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COMP 353 : Assignment 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Presented to 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Professor Khaled Jababo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Presented by :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Jordan Hubscher, ID : 27019696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Brandon Mendez, ID : 27003606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Anthony Mendez, ID : 26998380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Prove or disprove the following statements. To prove a statement is true, give a formal argument (in cases involving implications among FD’s, use Armstrong’s Axioms). To disprove a statement, give a counterexample: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{A B, C AB} {C B}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Augmentation: A B gives AB BB. This can be reduced to ABB.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Pseudo-transitivity: Since ABB and C B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this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{KL M, L N} {KN M}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 L M 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1  0  0  1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R2 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1  1  1  1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above table does not satisfy the FD's therefore the answer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{A C, BD A, C D} {AB CD}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Augmentation: A C gives AB CB. This can be reduced to AB C. Because we have AB C we also have AB D since C 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Union: gives AB CD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this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relation scheme with only three attributes is necessarily at least in 3NF.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statement is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= {A,B,C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 = { A B, B C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Taking the second FD into consideration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 BC is not trivial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2- B is not a superkey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3- C is not part of any of the candidate keys either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Therefore with these three conditions, it is not in 3NF.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Suppose you are given a relation scheme R = {A, B, C, D}. For each of the following sets of functional dependencies, assuming those are the only dependencies that hold for R, do the following: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i. Identify the candidate key(s) for 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ii. State whether or not the proposed decomposition of R into smaller relations is a good decomposition, briefly explaining why or why not.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{BC, DA}: decompose into BC and AD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i) The candidate key is BD.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ii) This is a bad decomposition because it is lossy. The join of BC and AD is the </w:t>
        <w:tab/>
        <w:t xml:space="preserve">Cartesian Product which could be much bigger than ABCD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{ABC, CA, CD}: decompose into ACD and BC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i) The candidate keys are AB and BC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ii) The decomposition is lossless since ACD ∩ BC (which is C) → ACD however it is </w:t>
        <w:tab/>
        <w:t xml:space="preserve">not dependency preserving since the dependency AB → C is not preserved.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{ABC, CAD}: decompose into ABC and AD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i) The candidate keys are A and C.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ii) Since A and C are already candidate keys it makes no sense to decompose because it is </w:t>
        <w:tab/>
        <w:t xml:space="preserve">already in BCNF. It is also not dependency preserving therefore it is bad.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{AB, BC, CD}: decompose into AB and ACD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i) The candidate key is A.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ii) This is a lossless decomposition since A is a key however it is not dependency </w:t>
        <w:tab/>
        <w:t xml:space="preserve">preserving    B → C is not preserved.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{AB, BC, CD}: decompose into AB, AD and CD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i) The candidate key is A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ii) This decomposition is lossless since A is the key but it is not dependency preserving </w:t>
        <w:tab/>
        <w:t xml:space="preserve">(consider BC) therefore it is not the best decomposition.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given a relation scheme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{B, N, S, T, A, R, C} where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Building,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Door Number,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Street,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Type,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Architect,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Subcontractor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Class. Constraints between the attributes can be expressed in the form of the following functional dependencies: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{ABT, AB, RC, NSBT}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Find all candidate keys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Prove that these are the only keys.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observation, one can see that the attributes A, R, N and S are never on the RHS of any FD therefore they must form part of at least one key. First however, we check if they themselves are a key.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ARNS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ARNSBTC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equivalent to R therefore ARNS is our minimum candidate key and therefore our only key.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Derive a canonical cover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a systematic manner.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Put the FD's in the simple form.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 = {ABT, AB, RC, NSB, NST}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Minimize the LHS of each FD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ABT, Can we remove B?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ABT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can remove B as T is an element of 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ABT, Can we remove A?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B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cannot remove B as T is not an element of B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NSB, can we remove S?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 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we cannot remove 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NSB, can we remove N?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cannot remove 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same applies to NST as it did for NSB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new functional dependency becomes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{AT, AB, RC, NSB, NST}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Delete redundant FD's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Consider: AT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AB ; therefore not redundant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Consider: AB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AT ; therefore not redundant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Consider: RC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R ; therefore not redundant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Consider: NSB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NS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NST ; therefore not redundant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Consider: NST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NS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NSB ; therefore not redundant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Therefore, our canonical cover is: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{AT, AB, RC, NSB, NST}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Does a set of FD’s have a unique canonical cover? Why?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set of FD's does not have a unique canonical cover because the canonical cover depends on the order of the FD's that are considered to be left and right reduced.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Decompose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into a set of 3NF schemes which preserve all dependencies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form a lossless join.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the above part, we get the following connections: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R1 = (A,B) with A B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R2 = (R,C) with R C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R3 = (N,S,B,T) with NS BT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candidate key ANRS is not a subset of any of the three relations therefore 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(A, R, N, S) with the FD: ARNS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ARNS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must be added to make it lossless.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 the relation scheme R = {A, B, C, D, E, G, H} with the following FD’s:  F = {CD -&gt; E, B -&gt; ACE, DH -&gt; B, A -&gt; D}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Find a 3NF decomposition of R that is both lossless and dependency-preserving. Show all your work and justify the various steps taken.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GH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GH   </w:t>
        <w:tab/>
        <w:tab/>
        <w:t xml:space="preserve">    (Not Key)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GHA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GHADBCE      (Key)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GHB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GHBACED</w:t>
        <w:tab/>
        <w:t xml:space="preserve">    (Key)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GHC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GHC </w:t>
        <w:tab/>
        <w:tab/>
        <w:t xml:space="preserve">    (Not Key)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GHD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GHDBACE </w:t>
        <w:tab/>
        <w:t xml:space="preserve">    (Key)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Candidate Keys: {GHA, GHB, GHD}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Canonical Cover: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Put Into Simple Form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 = {CD -&gt; E, B -&gt; A, B -&gt; C, B -&gt; E, DH -&gt; B, A -&gt; D}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Eliminate unnecessary attributes from LHS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CD -&gt; E    C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C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D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D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change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DH -&gt; B    D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H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H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change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{CD -&gt; E, B -&gt; A, B -&gt; C, B -&gt; E, DH -&gt; B, A -&gt; D}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Relations: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{CDE}    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{CD -&gt; E}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{AB}      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{B -&gt; A}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{BC}       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{B -&gt; C}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{BE}       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{B -&gt; E}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{BDH}    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{DH -&gt; B}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{AD}       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{A -&gt; D}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decomposition is Dependency Preserving, but not Lossless because none of the Candidate Keys can be found in the above relations. In order to make it Lossless, we must add a single Candidate Key as a relation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{AGH}     F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7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{}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