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http://confsys1.encs.concordia.ca/comp5531labs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Tutorials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http://users.encs.concordia.ca/~z_ting/comp5531/tutorial/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nfsys1.encs.concordia.ca/comp5531labs" TargetMode="External"/><Relationship Id="rId7" Type="http://schemas.openxmlformats.org/officeDocument/2006/relationships/hyperlink" Target="http://users.encs.concordia.ca/~z_ting/comp5531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