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922" w:rsidRPr="00DE2560" w:rsidRDefault="002C4922" w:rsidP="002C4922">
      <w:pPr>
        <w:jc w:val="center"/>
        <w:rPr>
          <w:b/>
          <w:bCs/>
          <w:spacing w:val="20"/>
          <w:sz w:val="28"/>
          <w:szCs w:val="26"/>
        </w:rPr>
      </w:pPr>
      <w:r w:rsidRPr="00DE2560">
        <w:rPr>
          <w:b/>
          <w:bCs/>
          <w:spacing w:val="20"/>
          <w:sz w:val="28"/>
          <w:szCs w:val="26"/>
        </w:rPr>
        <w:t>EXPLANATORY STATEMENT</w:t>
      </w:r>
    </w:p>
    <w:p w:rsidR="002C4922" w:rsidRDefault="002C4922" w:rsidP="00B315BD">
      <w:pPr>
        <w:jc w:val="center"/>
        <w:rPr>
          <w:b/>
          <w:bCs/>
        </w:rPr>
      </w:pPr>
      <w:r w:rsidRPr="00BD0FEC">
        <w:rPr>
          <w:b/>
          <w:bCs/>
        </w:rPr>
        <w:t>(</w:t>
      </w:r>
      <w:r w:rsidR="00DE2560">
        <w:t>Persons identified as having related domain expertise</w:t>
      </w:r>
      <w:r w:rsidRPr="00BD0FEC">
        <w:rPr>
          <w:b/>
          <w:bCs/>
        </w:rPr>
        <w:t>)</w:t>
      </w:r>
    </w:p>
    <w:p w:rsidR="002C4922" w:rsidRPr="00EC35E0" w:rsidRDefault="002C4922" w:rsidP="002C4922">
      <w:pPr>
        <w:jc w:val="both"/>
      </w:pPr>
    </w:p>
    <w:p w:rsidR="002C4922" w:rsidRDefault="002C4922" w:rsidP="002C4922">
      <w:pPr>
        <w:jc w:val="both"/>
        <w:rPr>
          <w:b/>
          <w:bCs/>
        </w:rPr>
      </w:pPr>
      <w:r>
        <w:rPr>
          <w:b/>
          <w:bCs/>
        </w:rPr>
        <w:t xml:space="preserve">Project: </w:t>
      </w:r>
      <w:r w:rsidR="00DE2560">
        <w:rPr>
          <w:b/>
          <w:bCs/>
        </w:rPr>
        <w:t>The effect of user interaction on discerning sensitivity to structure in linear project</w:t>
      </w:r>
      <w:bookmarkStart w:id="0" w:name="_GoBack"/>
      <w:bookmarkEnd w:id="0"/>
      <w:r w:rsidR="00DE2560">
        <w:rPr>
          <w:b/>
          <w:bCs/>
        </w:rPr>
        <w:t>ions</w:t>
      </w:r>
    </w:p>
    <w:p w:rsidR="00E1328E" w:rsidRPr="00E1328E" w:rsidRDefault="00E1328E" w:rsidP="00E1328E">
      <w:pPr>
        <w:rPr>
          <w:b/>
        </w:rPr>
      </w:pPr>
      <w:r w:rsidRPr="00801DBC">
        <w:rPr>
          <w:b/>
        </w:rPr>
        <w:t>Ethics Review ID: 25321</w:t>
      </w:r>
    </w:p>
    <w:tbl>
      <w:tblPr>
        <w:tblW w:w="0" w:type="auto"/>
        <w:jc w:val="center"/>
        <w:tblLook w:val="04A0" w:firstRow="1" w:lastRow="0" w:firstColumn="1" w:lastColumn="0" w:noHBand="0" w:noVBand="1"/>
      </w:tblPr>
      <w:tblGrid>
        <w:gridCol w:w="5474"/>
        <w:gridCol w:w="2897"/>
      </w:tblGrid>
      <w:tr w:rsidR="002C4922" w:rsidRPr="00EC35E0">
        <w:trPr>
          <w:jc w:val="center"/>
        </w:trPr>
        <w:tc>
          <w:tcPr>
            <w:tcW w:w="5474" w:type="dxa"/>
            <w:shd w:val="clear" w:color="auto" w:fill="auto"/>
          </w:tcPr>
          <w:p w:rsidR="002C4922" w:rsidRPr="00EC35E0" w:rsidRDefault="00B315BD" w:rsidP="00B315BD">
            <w:r>
              <w:rPr>
                <w:b/>
                <w:bCs/>
              </w:rPr>
              <w:t>Nicholas Spyrison</w:t>
            </w:r>
            <w:r w:rsidR="002C4922">
              <w:br/>
            </w:r>
            <w:r>
              <w:t>Faculty of Information Technology</w:t>
            </w:r>
            <w:r w:rsidR="002C4922">
              <w:br/>
            </w:r>
            <w:r w:rsidR="002C4922" w:rsidRPr="00EC35E0">
              <w:t>P</w:t>
            </w:r>
            <w:r w:rsidR="002C4922">
              <w:t>hone: 0</w:t>
            </w:r>
            <w:r>
              <w:t>3 990 50358</w:t>
            </w:r>
            <w:r w:rsidR="002C4922">
              <w:br/>
            </w:r>
            <w:r w:rsidR="002C4922" w:rsidRPr="00EC35E0">
              <w:t xml:space="preserve">email: </w:t>
            </w:r>
            <w:hyperlink r:id="rId7" w:history="1">
              <w:r w:rsidRPr="00591DBD">
                <w:rPr>
                  <w:rStyle w:val="Hyperlink"/>
                </w:rPr>
                <w:t>nicholas.spyrison</w:t>
              </w:r>
              <w:r w:rsidRPr="00591DBD">
                <w:rPr>
                  <w:rStyle w:val="Hyperlink"/>
                  <w:rFonts w:ascii="Calibri" w:hAnsi="Calibri"/>
                  <w:sz w:val="22"/>
                  <w:szCs w:val="22"/>
                </w:rPr>
                <w:t>@monash.edu</w:t>
              </w:r>
            </w:hyperlink>
            <w:r w:rsidR="002C4922">
              <w:t xml:space="preserve"> </w:t>
            </w:r>
          </w:p>
        </w:tc>
        <w:tc>
          <w:tcPr>
            <w:tcW w:w="2897" w:type="dxa"/>
            <w:shd w:val="clear" w:color="auto" w:fill="auto"/>
          </w:tcPr>
          <w:p w:rsidR="002C4922" w:rsidRPr="00EC35E0" w:rsidRDefault="002C4922" w:rsidP="002C4922">
            <w:pPr>
              <w:rPr>
                <w:b/>
                <w:bCs/>
              </w:rPr>
            </w:pPr>
          </w:p>
        </w:tc>
      </w:tr>
    </w:tbl>
    <w:p w:rsidR="002C4922" w:rsidRDefault="002C4922" w:rsidP="002C4922">
      <w:r w:rsidRPr="00EC35E0">
        <w:t>You are invit</w:t>
      </w:r>
      <w:r w:rsidR="00B315BD">
        <w:t xml:space="preserve">ed to take part in this study. </w:t>
      </w:r>
      <w:r w:rsidRPr="00EC35E0">
        <w:t>Please read this Explanatory Statement in full before deciding whether or not to participate in this research. If you would like further information regarding any aspect of this project, you are encouraged to contact the r</w:t>
      </w:r>
      <w:r>
        <w:t>esearchers via the phone number</w:t>
      </w:r>
      <w:r w:rsidRPr="00EC35E0">
        <w:t xml:space="preserve"> o</w:t>
      </w:r>
      <w:r>
        <w:t>r email address listed above.</w:t>
      </w:r>
      <w:r>
        <w:br/>
      </w:r>
    </w:p>
    <w:p w:rsidR="002C4922" w:rsidRPr="00EC35E0" w:rsidRDefault="002C4922" w:rsidP="002C4922">
      <w:pPr>
        <w:rPr>
          <w:b/>
          <w:bCs/>
        </w:rPr>
      </w:pPr>
      <w:r w:rsidRPr="00EC35E0">
        <w:rPr>
          <w:b/>
          <w:bCs/>
        </w:rPr>
        <w:t xml:space="preserve">What does the research involve? </w:t>
      </w:r>
    </w:p>
    <w:p w:rsidR="00963A09" w:rsidRDefault="00963A09" w:rsidP="002C4922">
      <w:r w:rsidRPr="00963A09">
        <w:t>Data visualization is an important aspect of exploratory data analysis. Providing visual representations of data conveys more information, in a more complete way than looking at summary statistics alone. Multivariate data is becoming increasingly ubiquitous. This study contrasts the speed, accuracy, understanding, and speed of use of three factors of multivariate data visualization. Participates will perform three higher-level analyst tasks on one of the factor visualizations. The responses, and the following seven-question survey will be used to contrast the performance of contemporary visualization with two alternatives with more interactive natures.</w:t>
      </w:r>
    </w:p>
    <w:p w:rsidR="002C4922" w:rsidRPr="00EC35E0" w:rsidRDefault="002C4922" w:rsidP="002C4922">
      <w:pPr>
        <w:rPr>
          <w:b/>
          <w:bCs/>
        </w:rPr>
      </w:pPr>
      <w:r w:rsidRPr="00EC35E0">
        <w:rPr>
          <w:b/>
          <w:bCs/>
        </w:rPr>
        <w:t>Why were you chosen for this research?</w:t>
      </w:r>
    </w:p>
    <w:p w:rsidR="002C4922" w:rsidRPr="00EC35E0" w:rsidRDefault="002C4922" w:rsidP="00B315BD">
      <w:pPr>
        <w:pStyle w:val="ColorfulList-Accent11"/>
        <w:ind w:left="0"/>
      </w:pPr>
      <w:r>
        <w:t xml:space="preserve">You are asked to take part of this research because you </w:t>
      </w:r>
      <w:r w:rsidR="006120F3">
        <w:t>were identified as a person with relevant domain expertise that would be suited to apply or interpret such linear projections.</w:t>
      </w:r>
    </w:p>
    <w:p w:rsidR="002C4922" w:rsidRPr="00EC35E0" w:rsidRDefault="002C4922" w:rsidP="002C4922">
      <w:pPr>
        <w:pStyle w:val="Heading8"/>
        <w:pBdr>
          <w:top w:val="none" w:sz="0" w:space="0" w:color="auto"/>
          <w:left w:val="none" w:sz="0" w:space="0" w:color="auto"/>
          <w:bottom w:val="none" w:sz="0" w:space="0" w:color="auto"/>
          <w:right w:val="none" w:sz="0" w:space="0" w:color="auto"/>
        </w:pBdr>
        <w:jc w:val="left"/>
        <w:rPr>
          <w:rFonts w:ascii="Calibri" w:hAnsi="Calibri" w:cs="Arial"/>
          <w:b/>
          <w:bCs/>
          <w:sz w:val="22"/>
          <w:szCs w:val="22"/>
        </w:rPr>
      </w:pPr>
      <w:r w:rsidRPr="00EC35E0">
        <w:rPr>
          <w:rFonts w:ascii="Calibri" w:hAnsi="Calibri" w:cs="Arial"/>
          <w:b/>
          <w:bCs/>
          <w:sz w:val="22"/>
          <w:szCs w:val="22"/>
        </w:rPr>
        <w:t>Consenting to participate in the project and withdrawing from the research</w:t>
      </w:r>
    </w:p>
    <w:p w:rsidR="002C4922" w:rsidRDefault="002C4922" w:rsidP="00C14AA7">
      <w:r w:rsidRPr="00BD04F2">
        <w:t>Should you agree to participate</w:t>
      </w:r>
      <w:r>
        <w:t>, by signing the electronic consent form</w:t>
      </w:r>
      <w:r w:rsidRPr="00BD04F2">
        <w:t xml:space="preserve">, you will be asked to complete </w:t>
      </w:r>
      <w:r w:rsidR="00C14AA7">
        <w:t xml:space="preserve">an </w:t>
      </w:r>
      <w:r w:rsidR="006120F3">
        <w:t>online</w:t>
      </w:r>
      <w:r w:rsidR="00C14AA7">
        <w:t xml:space="preserve"> study</w:t>
      </w:r>
      <w:r w:rsidRPr="00BD04F2">
        <w:t xml:space="preserve"> </w:t>
      </w:r>
      <w:r w:rsidR="00C14AA7">
        <w:t>estimated to take about 30-45</w:t>
      </w:r>
      <w:r w:rsidRPr="00BD04F2">
        <w:t xml:space="preserve"> minutes to complete.</w:t>
      </w:r>
    </w:p>
    <w:p w:rsidR="002C4922" w:rsidRPr="00316BB4" w:rsidRDefault="002C4922" w:rsidP="00C14AA7">
      <w:pPr>
        <w:pStyle w:val="ColorfulList-Accent11"/>
        <w:ind w:left="0"/>
        <w:rPr>
          <w:highlight w:val="yellow"/>
        </w:rPr>
      </w:pPr>
      <w:r w:rsidRPr="006B2D73">
        <w:t>Participation is completely voluntary. You are able to withdraw (quit) at any time</w:t>
      </w:r>
      <w:r w:rsidR="006120F3">
        <w:t xml:space="preserve"> by simply closing the browser window.</w:t>
      </w:r>
    </w:p>
    <w:p w:rsidR="002C4922" w:rsidRPr="00EC35E0" w:rsidRDefault="002C4922" w:rsidP="002C4922">
      <w:pPr>
        <w:rPr>
          <w:b/>
          <w:bCs/>
        </w:rPr>
      </w:pPr>
      <w:r w:rsidRPr="00EC35E0">
        <w:rPr>
          <w:b/>
          <w:bCs/>
        </w:rPr>
        <w:t xml:space="preserve">Possible benefits and risks to participants </w:t>
      </w:r>
    </w:p>
    <w:p w:rsidR="002C4922" w:rsidRPr="00C14AA7" w:rsidRDefault="00C14AA7" w:rsidP="00C14AA7">
      <w:r>
        <w:t>All relevant information will be collected within the study responses and following survey question, as such, no identifying</w:t>
      </w:r>
      <w:r w:rsidR="00A1270C">
        <w:t xml:space="preserve"> or demographic</w:t>
      </w:r>
      <w:r>
        <w:t xml:space="preserve"> information will be collected. </w:t>
      </w:r>
    </w:p>
    <w:p w:rsidR="002C4922" w:rsidRDefault="002C4922" w:rsidP="002C4922">
      <w:pPr>
        <w:rPr>
          <w:b/>
          <w:bCs/>
        </w:rPr>
      </w:pPr>
      <w:r w:rsidRPr="00EC35E0">
        <w:rPr>
          <w:b/>
          <w:bCs/>
        </w:rPr>
        <w:t>Payment</w:t>
      </w:r>
      <w:r>
        <w:rPr>
          <w:b/>
          <w:bCs/>
        </w:rPr>
        <w:t xml:space="preserve"> / </w:t>
      </w:r>
      <w:r w:rsidRPr="006B2D73">
        <w:rPr>
          <w:b/>
          <w:bCs/>
        </w:rPr>
        <w:t>reward</w:t>
      </w:r>
      <w:r w:rsidRPr="00EC35E0">
        <w:rPr>
          <w:b/>
          <w:bCs/>
        </w:rPr>
        <w:t xml:space="preserve"> </w:t>
      </w:r>
    </w:p>
    <w:p w:rsidR="00C14AA7" w:rsidRDefault="006120F3" w:rsidP="00332A21">
      <w:pPr>
        <w:pStyle w:val="ColorfulList-Accent11"/>
        <w:ind w:left="0"/>
      </w:pPr>
      <w:r>
        <w:t>No financial incentive is being offered for completing this survey.</w:t>
      </w:r>
    </w:p>
    <w:p w:rsidR="00332A21" w:rsidRPr="00332A21" w:rsidRDefault="00332A21" w:rsidP="00332A21">
      <w:pPr>
        <w:pStyle w:val="ColorfulList-Accent11"/>
        <w:ind w:left="0"/>
      </w:pPr>
      <w:r>
        <w:br w:type="page"/>
      </w:r>
    </w:p>
    <w:p w:rsidR="002C4922" w:rsidRDefault="002C4922" w:rsidP="002C4922">
      <w:pPr>
        <w:pStyle w:val="ColorfulList-Accent11"/>
        <w:ind w:left="0"/>
      </w:pPr>
      <w:r w:rsidRPr="00EC35E0">
        <w:rPr>
          <w:b/>
          <w:bCs/>
        </w:rPr>
        <w:lastRenderedPageBreak/>
        <w:t>Confidentiality</w:t>
      </w:r>
    </w:p>
    <w:p w:rsidR="002C4922" w:rsidRPr="007100AB" w:rsidRDefault="00A1270C" w:rsidP="00332A21">
      <w:r>
        <w:t xml:space="preserve">No identifying </w:t>
      </w:r>
      <w:r w:rsidR="00332A21">
        <w:t xml:space="preserve">data will be collected. The </w:t>
      </w:r>
      <w:r w:rsidR="00DE2560">
        <w:t>non-</w:t>
      </w:r>
      <w:r w:rsidR="00332A21" w:rsidRPr="00332A21">
        <w:t xml:space="preserve">identified </w:t>
      </w:r>
      <w:r w:rsidR="006120F3">
        <w:t>response and survey data</w:t>
      </w:r>
      <w:r w:rsidR="00332A21">
        <w:t xml:space="preserve"> will be stored in its collected format as well as its post-analysis format for the purpose of reproducibility.</w:t>
      </w:r>
    </w:p>
    <w:p w:rsidR="002C4922" w:rsidRPr="00EC35E0" w:rsidRDefault="002C4922" w:rsidP="002C4922">
      <w:pPr>
        <w:pStyle w:val="Heading8"/>
        <w:pBdr>
          <w:top w:val="none" w:sz="0" w:space="0" w:color="auto"/>
          <w:left w:val="none" w:sz="0" w:space="0" w:color="auto"/>
          <w:bottom w:val="none" w:sz="0" w:space="0" w:color="auto"/>
          <w:right w:val="none" w:sz="0" w:space="0" w:color="auto"/>
        </w:pBdr>
        <w:jc w:val="left"/>
        <w:rPr>
          <w:rFonts w:ascii="Calibri" w:hAnsi="Calibri" w:cs="Arial"/>
          <w:b/>
          <w:bCs/>
          <w:sz w:val="22"/>
          <w:szCs w:val="22"/>
        </w:rPr>
      </w:pPr>
      <w:r w:rsidRPr="00EC35E0">
        <w:rPr>
          <w:rFonts w:ascii="Calibri" w:hAnsi="Calibri" w:cs="Arial"/>
          <w:b/>
          <w:bCs/>
          <w:sz w:val="22"/>
          <w:szCs w:val="22"/>
        </w:rPr>
        <w:t>Storage of data</w:t>
      </w:r>
    </w:p>
    <w:p w:rsidR="002C4922" w:rsidRPr="00EC35E0" w:rsidRDefault="00332A21" w:rsidP="00332A21">
      <w:pPr>
        <w:pStyle w:val="ColorfulList-Accent11"/>
        <w:ind w:left="0"/>
      </w:pPr>
      <w:r>
        <w:t xml:space="preserve">Pre– and –post analysis versions of the </w:t>
      </w:r>
      <w:r w:rsidRPr="00332A21">
        <w:t>unidentified</w:t>
      </w:r>
      <w:r>
        <w:t xml:space="preserve"> data will be stored indefinitely </w:t>
      </w:r>
      <w:r w:rsidR="00B95719">
        <w:t xml:space="preserve">on the public GitHub repository, </w:t>
      </w:r>
      <w:hyperlink r:id="rId8" w:history="1">
        <w:r w:rsidR="00B95719">
          <w:rPr>
            <w:rStyle w:val="Hyperlink"/>
          </w:rPr>
          <w:t>https://github.com/nspyrison/spinifex_study</w:t>
        </w:r>
      </w:hyperlink>
    </w:p>
    <w:p w:rsidR="002C4922" w:rsidRPr="00EC35E0" w:rsidRDefault="002C4922" w:rsidP="002C4922">
      <w:pPr>
        <w:pStyle w:val="Heading8"/>
        <w:pBdr>
          <w:top w:val="none" w:sz="0" w:space="0" w:color="auto"/>
          <w:left w:val="none" w:sz="0" w:space="0" w:color="auto"/>
          <w:bottom w:val="none" w:sz="0" w:space="0" w:color="auto"/>
          <w:right w:val="none" w:sz="0" w:space="0" w:color="auto"/>
        </w:pBdr>
        <w:jc w:val="left"/>
        <w:rPr>
          <w:rFonts w:ascii="Calibri" w:hAnsi="Calibri" w:cs="Arial"/>
          <w:b/>
          <w:bCs/>
          <w:sz w:val="22"/>
          <w:szCs w:val="22"/>
        </w:rPr>
      </w:pPr>
      <w:r w:rsidRPr="00EC35E0">
        <w:rPr>
          <w:rFonts w:ascii="Calibri" w:hAnsi="Calibri" w:cs="Arial"/>
          <w:b/>
          <w:bCs/>
          <w:sz w:val="22"/>
          <w:szCs w:val="22"/>
        </w:rPr>
        <w:t>Results</w:t>
      </w:r>
    </w:p>
    <w:p w:rsidR="002C4922" w:rsidRPr="00EC35E0" w:rsidRDefault="002C4922" w:rsidP="00B95719">
      <w:r>
        <w:t>The finding of this research will be pu</w:t>
      </w:r>
      <w:r w:rsidR="00332A21">
        <w:t>blished in a</w:t>
      </w:r>
      <w:r w:rsidR="00DE2560">
        <w:t xml:space="preserve"> related</w:t>
      </w:r>
      <w:r w:rsidR="00332A21">
        <w:t xml:space="preserve"> journa</w:t>
      </w:r>
      <w:r w:rsidR="00B95719">
        <w:t>l</w:t>
      </w:r>
      <w:r>
        <w:t xml:space="preserve">. </w:t>
      </w:r>
      <w:r w:rsidR="00DE2560">
        <w:t>A preprint version of the article will be publicly available.</w:t>
      </w:r>
      <w:r>
        <w:t xml:space="preserve"> Published </w:t>
      </w:r>
      <w:r w:rsidR="00DE2560">
        <w:t>figures will look only at the aggregation and distributions</w:t>
      </w:r>
      <w:r>
        <w:t xml:space="preserve"> </w:t>
      </w:r>
      <w:r w:rsidR="00DE2560">
        <w:t>of the non-</w:t>
      </w:r>
      <w:r w:rsidR="00DE2560" w:rsidRPr="00332A21">
        <w:t>identified</w:t>
      </w:r>
      <w:r>
        <w:t xml:space="preserve">. </w:t>
      </w:r>
    </w:p>
    <w:p w:rsidR="002C4922" w:rsidRPr="00EC35E0" w:rsidRDefault="002C4922" w:rsidP="002C4922">
      <w:pPr>
        <w:rPr>
          <w:b/>
          <w:bCs/>
          <w:lang w:val="en-GB"/>
        </w:rPr>
      </w:pPr>
      <w:r w:rsidRPr="00EC35E0">
        <w:rPr>
          <w:b/>
          <w:bCs/>
          <w:lang w:val="en-GB"/>
        </w:rPr>
        <w:t>Complaints</w:t>
      </w:r>
    </w:p>
    <w:p w:rsidR="002C4922" w:rsidRPr="00EC35E0" w:rsidRDefault="002C4922" w:rsidP="002C4922">
      <w:r w:rsidRPr="00EC35E0">
        <w:t>Should you have any concerns or complaints about the conduct of the project, you are welcome to contact the Executive Officer, Monash University Human Research Ethics (MUHREC):</w:t>
      </w:r>
    </w:p>
    <w:tbl>
      <w:tblPr>
        <w:tblW w:w="0" w:type="auto"/>
        <w:tblLook w:val="04A0" w:firstRow="1" w:lastRow="0" w:firstColumn="1" w:lastColumn="0" w:noHBand="0" w:noVBand="1"/>
      </w:tblPr>
      <w:tblGrid>
        <w:gridCol w:w="7621"/>
        <w:gridCol w:w="2800"/>
      </w:tblGrid>
      <w:tr w:rsidR="002C4922" w:rsidRPr="00B315BD">
        <w:tc>
          <w:tcPr>
            <w:tcW w:w="7621" w:type="dxa"/>
            <w:shd w:val="clear" w:color="auto" w:fill="auto"/>
          </w:tcPr>
          <w:p w:rsidR="002C4922" w:rsidRPr="00E4227F" w:rsidRDefault="002C4922" w:rsidP="002C4922">
            <w:pPr>
              <w:rPr>
                <w:rFonts w:eastAsia="Times New Roman" w:cs="Times New Roman"/>
              </w:rPr>
            </w:pPr>
            <w:r w:rsidRPr="00E4227F">
              <w:rPr>
                <w:rFonts w:eastAsia="Times New Roman" w:cs="Times New Roman"/>
              </w:rPr>
              <w:t>Executive Officer</w:t>
            </w:r>
            <w:r w:rsidRPr="00E4227F">
              <w:rPr>
                <w:rFonts w:eastAsia="Times New Roman" w:cs="Times New Roman"/>
              </w:rPr>
              <w:br/>
              <w:t xml:space="preserve">Monash University Human Research Ethics Committee (MUHREC) </w:t>
            </w:r>
            <w:r w:rsidRPr="00E4227F">
              <w:rPr>
                <w:rFonts w:eastAsia="Times New Roman" w:cs="Times New Roman"/>
              </w:rPr>
              <w:br/>
              <w:t xml:space="preserve">Room 111, </w:t>
            </w:r>
            <w:r>
              <w:rPr>
                <w:rFonts w:eastAsia="Times New Roman" w:cs="Times New Roman"/>
              </w:rPr>
              <w:t>Chancellery Building E,</w:t>
            </w:r>
            <w:r>
              <w:rPr>
                <w:rFonts w:eastAsia="Times New Roman" w:cs="Times New Roman"/>
              </w:rPr>
              <w:br/>
              <w:t>24 Sports Walk, Clayton Campus</w:t>
            </w:r>
            <w:r w:rsidRPr="00E4227F">
              <w:rPr>
                <w:rFonts w:eastAsia="Times New Roman" w:cs="Times New Roman"/>
              </w:rPr>
              <w:br/>
              <w:t>Research Office</w:t>
            </w:r>
            <w:r w:rsidRPr="00E4227F">
              <w:rPr>
                <w:rFonts w:eastAsia="Times New Roman" w:cs="Times New Roman"/>
              </w:rPr>
              <w:br/>
              <w:t>Monash University VIC 3800</w:t>
            </w:r>
          </w:p>
          <w:p w:rsidR="002C4922" w:rsidRPr="00E4227F" w:rsidRDefault="002C4922" w:rsidP="002C4922">
            <w:pPr>
              <w:rPr>
                <w:rFonts w:eastAsia="Times New Roman" w:cs="Times New Roman"/>
              </w:rPr>
            </w:pPr>
          </w:p>
          <w:p w:rsidR="002C4922" w:rsidRPr="00E4227F" w:rsidRDefault="002C4922" w:rsidP="002C4922">
            <w:pPr>
              <w:rPr>
                <w:rStyle w:val="Hyperlink"/>
                <w:rFonts w:ascii="Calibri" w:eastAsia="Times New Roman" w:hAnsi="Calibri" w:cs="Times New Roman"/>
                <w:sz w:val="22"/>
                <w:szCs w:val="22"/>
                <w:lang w:val="fr-FR"/>
              </w:rPr>
            </w:pPr>
            <w:proofErr w:type="gramStart"/>
            <w:r w:rsidRPr="00E4227F">
              <w:rPr>
                <w:rFonts w:eastAsia="Times New Roman" w:cs="Times New Roman"/>
                <w:lang w:val="fr-FR"/>
              </w:rPr>
              <w:t>Tel:</w:t>
            </w:r>
            <w:proofErr w:type="gramEnd"/>
            <w:r w:rsidRPr="00E4227F">
              <w:rPr>
                <w:rFonts w:eastAsia="Times New Roman" w:cs="Times New Roman"/>
                <w:lang w:val="fr-FR"/>
              </w:rPr>
              <w:t xml:space="preserve"> +61 3 9905 2052</w:t>
            </w:r>
            <w:r w:rsidRPr="00E4227F">
              <w:rPr>
                <w:rFonts w:eastAsia="Times New Roman" w:cs="Times New Roman"/>
                <w:lang w:val="fr-FR"/>
              </w:rPr>
              <w:tab/>
              <w:t xml:space="preserve">   Email: </w:t>
            </w:r>
            <w:hyperlink r:id="rId9" w:history="1">
              <w:r w:rsidRPr="00E4227F">
                <w:rPr>
                  <w:rStyle w:val="Hyperlink"/>
                  <w:rFonts w:ascii="Calibri" w:eastAsia="Times New Roman" w:hAnsi="Calibri" w:cs="Times New Roman"/>
                  <w:sz w:val="22"/>
                  <w:szCs w:val="22"/>
                  <w:lang w:val="fr-FR"/>
                </w:rPr>
                <w:t>muhrec@monash.edu</w:t>
              </w:r>
            </w:hyperlink>
            <w:r w:rsidRPr="00E4227F">
              <w:rPr>
                <w:rStyle w:val="Hyperlink"/>
                <w:rFonts w:ascii="Calibri" w:eastAsia="Times New Roman" w:hAnsi="Calibri" w:cs="Times New Roman"/>
                <w:sz w:val="22"/>
                <w:szCs w:val="22"/>
                <w:lang w:val="fr-FR"/>
              </w:rPr>
              <w:t xml:space="preserve">        </w:t>
            </w:r>
            <w:r w:rsidRPr="00E4227F">
              <w:rPr>
                <w:rFonts w:eastAsia="Times New Roman" w:cs="Times New Roman"/>
                <w:lang w:val="fr-FR"/>
              </w:rPr>
              <w:t xml:space="preserve">Fax: +61 3 9905 3831 </w:t>
            </w:r>
          </w:p>
          <w:p w:rsidR="002C4922" w:rsidRPr="00E4227F" w:rsidRDefault="00E1328E" w:rsidP="002C4922">
            <w:pPr>
              <w:rPr>
                <w:rFonts w:eastAsia="Times New Roman" w:cs="Times New Roman"/>
                <w:lang w:val="fr-FR"/>
              </w:rPr>
            </w:pPr>
            <w:r>
              <w:rPr>
                <w:rFonts w:eastAsia="Times New Roman" w:cs="Times New Roman"/>
                <w:lang w:val="fr-FR"/>
              </w:rPr>
              <w:br/>
            </w:r>
          </w:p>
        </w:tc>
        <w:tc>
          <w:tcPr>
            <w:tcW w:w="2800" w:type="dxa"/>
            <w:shd w:val="clear" w:color="auto" w:fill="auto"/>
          </w:tcPr>
          <w:p w:rsidR="002C4922" w:rsidRPr="00B315BD" w:rsidRDefault="002C4922" w:rsidP="002C4922">
            <w:pPr>
              <w:rPr>
                <w:rFonts w:eastAsia="Times New Roman" w:cs="Times New Roman"/>
                <w:b/>
                <w:bCs/>
                <w:sz w:val="17"/>
                <w:szCs w:val="17"/>
                <w:lang w:val="fr-FR"/>
              </w:rPr>
            </w:pPr>
          </w:p>
        </w:tc>
      </w:tr>
    </w:tbl>
    <w:p w:rsidR="00E1328E" w:rsidRDefault="002C4922" w:rsidP="00E1328E">
      <w:pPr>
        <w:rPr>
          <w:b/>
          <w:bCs/>
        </w:rPr>
      </w:pPr>
      <w:r w:rsidRPr="00EC35E0">
        <w:t>Thank you,</w:t>
      </w:r>
      <w:r>
        <w:br/>
      </w:r>
      <w:r w:rsidR="00E1328E" w:rsidRPr="00B95719">
        <w:rPr>
          <w:b/>
          <w:bCs/>
        </w:rPr>
        <w:t>Nicholas Spyrison</w:t>
      </w:r>
    </w:p>
    <w:p w:rsidR="00E1328E" w:rsidRPr="00801DBC" w:rsidRDefault="00E1328E" w:rsidP="00E1328E">
      <w:pPr>
        <w:rPr>
          <w:bCs/>
        </w:rPr>
      </w:pPr>
      <w:r w:rsidRPr="00801DBC">
        <w:rPr>
          <w:bCs/>
        </w:rPr>
        <w:t>Professor Kim Marriott</w:t>
      </w:r>
    </w:p>
    <w:p w:rsidR="00E1328E" w:rsidRPr="00801DBC" w:rsidRDefault="00E1328E" w:rsidP="00E1328E">
      <w:pPr>
        <w:rPr>
          <w:bCs/>
        </w:rPr>
      </w:pPr>
      <w:r w:rsidRPr="00801DBC">
        <w:rPr>
          <w:bCs/>
        </w:rPr>
        <w:t>Professor Di Cook</w:t>
      </w:r>
    </w:p>
    <w:p w:rsidR="002C4922" w:rsidRPr="00EC35E0" w:rsidRDefault="002C4922" w:rsidP="00E1328E">
      <w:pPr>
        <w:rPr>
          <w:b/>
          <w:bCs/>
        </w:rPr>
      </w:pPr>
    </w:p>
    <w:sectPr w:rsidR="002C4922" w:rsidRPr="00EC35E0" w:rsidSect="002C4922">
      <w:headerReference w:type="default" r:id="rId10"/>
      <w:headerReference w:type="first" r:id="rId11"/>
      <w:pgSz w:w="11906" w:h="16838"/>
      <w:pgMar w:top="720" w:right="720" w:bottom="720" w:left="72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B08" w:rsidRDefault="00613B08" w:rsidP="002C4922">
      <w:pPr>
        <w:spacing w:after="0" w:line="240" w:lineRule="auto"/>
      </w:pPr>
      <w:r>
        <w:separator/>
      </w:r>
    </w:p>
  </w:endnote>
  <w:endnote w:type="continuationSeparator" w:id="0">
    <w:p w:rsidR="00613B08" w:rsidRDefault="00613B08" w:rsidP="002C4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B08" w:rsidRDefault="00613B08" w:rsidP="002C4922">
      <w:pPr>
        <w:spacing w:after="0" w:line="240" w:lineRule="auto"/>
      </w:pPr>
      <w:r>
        <w:separator/>
      </w:r>
    </w:p>
  </w:footnote>
  <w:footnote w:type="continuationSeparator" w:id="0">
    <w:p w:rsidR="00613B08" w:rsidRDefault="00613B08" w:rsidP="002C4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922" w:rsidRPr="005B34BB" w:rsidRDefault="002C4922" w:rsidP="002C4922">
    <w:pPr>
      <w:pStyle w:val="Header"/>
      <w:ind w:hanging="99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922" w:rsidRDefault="00853B30" w:rsidP="002C4922">
    <w:pPr>
      <w:pStyle w:val="Header"/>
      <w:ind w:hanging="567"/>
    </w:pPr>
    <w:r w:rsidRPr="005C4718">
      <w:rPr>
        <w:noProof/>
      </w:rPr>
      <w:drawing>
        <wp:inline distT="0" distB="0" distL="0" distR="0">
          <wp:extent cx="3876040" cy="777875"/>
          <wp:effectExtent l="0" t="0" r="0" b="0"/>
          <wp:docPr id="1" name="Picture 1"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_2-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6040" cy="777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A52"/>
    <w:multiLevelType w:val="hybridMultilevel"/>
    <w:tmpl w:val="01081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26CFF"/>
    <w:multiLevelType w:val="hybridMultilevel"/>
    <w:tmpl w:val="94E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D483D"/>
    <w:multiLevelType w:val="hybridMultilevel"/>
    <w:tmpl w:val="20AE0D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Wingdings"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Wingdings"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900434B"/>
    <w:multiLevelType w:val="hybridMultilevel"/>
    <w:tmpl w:val="C9C29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236FF2"/>
    <w:multiLevelType w:val="hybridMultilevel"/>
    <w:tmpl w:val="B432819A"/>
    <w:lvl w:ilvl="0" w:tplc="F344FFA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BB3FCA"/>
    <w:multiLevelType w:val="hybridMultilevel"/>
    <w:tmpl w:val="D0FCE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B25604"/>
    <w:multiLevelType w:val="hybridMultilevel"/>
    <w:tmpl w:val="5AFE4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32F71"/>
    <w:multiLevelType w:val="hybridMultilevel"/>
    <w:tmpl w:val="94EA4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D871F4"/>
    <w:multiLevelType w:val="hybridMultilevel"/>
    <w:tmpl w:val="C3506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CE7EF9"/>
    <w:multiLevelType w:val="hybridMultilevel"/>
    <w:tmpl w:val="E4BC9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6"/>
  </w:num>
  <w:num w:numId="5">
    <w:abstractNumId w:val="0"/>
  </w:num>
  <w:num w:numId="6">
    <w:abstractNumId w:val="5"/>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AU"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EA"/>
    <w:rsid w:val="002C4922"/>
    <w:rsid w:val="00332A21"/>
    <w:rsid w:val="004E552E"/>
    <w:rsid w:val="005667EA"/>
    <w:rsid w:val="005B232E"/>
    <w:rsid w:val="006120F3"/>
    <w:rsid w:val="00613B08"/>
    <w:rsid w:val="006631B7"/>
    <w:rsid w:val="00853B30"/>
    <w:rsid w:val="008C652A"/>
    <w:rsid w:val="00913A10"/>
    <w:rsid w:val="00963A09"/>
    <w:rsid w:val="00A1270C"/>
    <w:rsid w:val="00B315BD"/>
    <w:rsid w:val="00B95719"/>
    <w:rsid w:val="00C14AA7"/>
    <w:rsid w:val="00DE2560"/>
    <w:rsid w:val="00E132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18655"/>
  <w15:chartTrackingRefBased/>
  <w15:docId w15:val="{1FE1CCC2-22F4-405E-ABE0-B0D5C64C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Helvetica"/>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7EA"/>
    <w:pPr>
      <w:spacing w:after="200" w:line="276" w:lineRule="auto"/>
    </w:pPr>
    <w:rPr>
      <w:sz w:val="22"/>
      <w:szCs w:val="22"/>
    </w:rPr>
  </w:style>
  <w:style w:type="paragraph" w:styleId="Heading8">
    <w:name w:val="heading 8"/>
    <w:basedOn w:val="Normal"/>
    <w:next w:val="Normal"/>
    <w:link w:val="Heading8Char"/>
    <w:qFormat/>
    <w:rsid w:val="005667EA"/>
    <w:pPr>
      <w:keepNext/>
      <w:pBdr>
        <w:top w:val="single" w:sz="4" w:space="1" w:color="auto"/>
        <w:left w:val="single" w:sz="4" w:space="4" w:color="auto"/>
        <w:bottom w:val="single" w:sz="4" w:space="1" w:color="auto"/>
        <w:right w:val="single" w:sz="4" w:space="4" w:color="auto"/>
      </w:pBdr>
      <w:autoSpaceDE w:val="0"/>
      <w:autoSpaceDN w:val="0"/>
      <w:spacing w:before="120" w:after="120" w:line="240" w:lineRule="auto"/>
      <w:jc w:val="both"/>
      <w:outlineLvl w:val="7"/>
    </w:pPr>
    <w:rPr>
      <w:rFonts w:ascii="Helvetica" w:eastAsia="Times New Roman" w:hAnsi="Helvetica" w:cs="Times New Roman"/>
      <w:sz w:val="24"/>
      <w:szCs w:val="24"/>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7EA"/>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7EA"/>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5667EA"/>
    <w:rPr>
      <w:rFonts w:ascii="Tahoma" w:hAnsi="Tahoma" w:cs="Tahoma"/>
      <w:sz w:val="16"/>
      <w:szCs w:val="16"/>
    </w:rPr>
  </w:style>
  <w:style w:type="character" w:styleId="CommentReference">
    <w:name w:val="annotation reference"/>
    <w:uiPriority w:val="99"/>
    <w:semiHidden/>
    <w:unhideWhenUsed/>
    <w:rsid w:val="005667EA"/>
    <w:rPr>
      <w:sz w:val="16"/>
      <w:szCs w:val="16"/>
    </w:rPr>
  </w:style>
  <w:style w:type="paragraph" w:styleId="CommentText">
    <w:name w:val="annotation text"/>
    <w:basedOn w:val="Normal"/>
    <w:link w:val="CommentTextChar"/>
    <w:uiPriority w:val="99"/>
    <w:semiHidden/>
    <w:unhideWhenUsed/>
    <w:rsid w:val="005667EA"/>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5667EA"/>
    <w:rPr>
      <w:sz w:val="20"/>
      <w:szCs w:val="20"/>
    </w:rPr>
  </w:style>
  <w:style w:type="paragraph" w:styleId="CommentSubject">
    <w:name w:val="annotation subject"/>
    <w:basedOn w:val="CommentText"/>
    <w:next w:val="CommentText"/>
    <w:link w:val="CommentSubjectChar"/>
    <w:uiPriority w:val="99"/>
    <w:semiHidden/>
    <w:unhideWhenUsed/>
    <w:rsid w:val="005667EA"/>
    <w:rPr>
      <w:b/>
      <w:bCs/>
    </w:rPr>
  </w:style>
  <w:style w:type="character" w:customStyle="1" w:styleId="CommentSubjectChar">
    <w:name w:val="Comment Subject Char"/>
    <w:link w:val="CommentSubject"/>
    <w:uiPriority w:val="99"/>
    <w:semiHidden/>
    <w:rsid w:val="005667EA"/>
    <w:rPr>
      <w:b/>
      <w:bCs/>
      <w:sz w:val="20"/>
      <w:szCs w:val="20"/>
    </w:rPr>
  </w:style>
  <w:style w:type="character" w:customStyle="1" w:styleId="Heading8Char">
    <w:name w:val="Heading 8 Char"/>
    <w:link w:val="Heading8"/>
    <w:rsid w:val="005667EA"/>
    <w:rPr>
      <w:rFonts w:ascii="Helvetica" w:eastAsia="Times New Roman" w:hAnsi="Helvetica" w:cs="Times New Roman"/>
      <w:sz w:val="24"/>
      <w:szCs w:val="24"/>
      <w:lang w:eastAsia="en-US"/>
    </w:rPr>
  </w:style>
  <w:style w:type="character" w:styleId="Hyperlink">
    <w:name w:val="Hyperlink"/>
    <w:rsid w:val="005667EA"/>
    <w:rPr>
      <w:rFonts w:ascii="Helvetica" w:hAnsi="Helvetica"/>
      <w:color w:val="0000FF"/>
      <w:sz w:val="20"/>
      <w:szCs w:val="20"/>
      <w:u w:val="none"/>
    </w:rPr>
  </w:style>
  <w:style w:type="paragraph" w:styleId="Header">
    <w:name w:val="header"/>
    <w:basedOn w:val="Normal"/>
    <w:link w:val="HeaderChar"/>
    <w:uiPriority w:val="99"/>
    <w:unhideWhenUsed/>
    <w:rsid w:val="005B3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4BB"/>
  </w:style>
  <w:style w:type="paragraph" w:styleId="Footer">
    <w:name w:val="footer"/>
    <w:basedOn w:val="Normal"/>
    <w:link w:val="FooterChar"/>
    <w:uiPriority w:val="99"/>
    <w:unhideWhenUsed/>
    <w:rsid w:val="005B3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4BB"/>
  </w:style>
  <w:style w:type="paragraph" w:customStyle="1" w:styleId="ColorfulList-Accent11">
    <w:name w:val="Colorful List - Accent 11"/>
    <w:basedOn w:val="Normal"/>
    <w:uiPriority w:val="34"/>
    <w:qFormat/>
    <w:rsid w:val="0033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pyrison/spinifex_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cholas.spyrison@monas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uhrec@monash.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3528</CharactersWithSpaces>
  <SharedDoc>false</SharedDoc>
  <HLinks>
    <vt:vector size="24" baseType="variant">
      <vt:variant>
        <vt:i4>3407892</vt:i4>
      </vt:variant>
      <vt:variant>
        <vt:i4>9</vt:i4>
      </vt:variant>
      <vt:variant>
        <vt:i4>0</vt:i4>
      </vt:variant>
      <vt:variant>
        <vt:i4>5</vt:i4>
      </vt:variant>
      <vt:variant>
        <vt:lpwstr>mailto:muhrec@monash.edu</vt:lpwstr>
      </vt:variant>
      <vt:variant>
        <vt:lpwstr/>
      </vt:variant>
      <vt:variant>
        <vt:i4>3276853</vt:i4>
      </vt:variant>
      <vt:variant>
        <vt:i4>6</vt:i4>
      </vt:variant>
      <vt:variant>
        <vt:i4>0</vt:i4>
      </vt:variant>
      <vt:variant>
        <vt:i4>5</vt:i4>
      </vt:variant>
      <vt:variant>
        <vt:lpwstr>https://nspyrison.netlify.com/</vt:lpwstr>
      </vt:variant>
      <vt:variant>
        <vt:lpwstr/>
      </vt:variant>
      <vt:variant>
        <vt:i4>5505133</vt:i4>
      </vt:variant>
      <vt:variant>
        <vt:i4>3</vt:i4>
      </vt:variant>
      <vt:variant>
        <vt:i4>0</vt:i4>
      </vt:variant>
      <vt:variant>
        <vt:i4>5</vt:i4>
      </vt:variant>
      <vt:variant>
        <vt:lpwstr>https://github.com/nspyrison/spinifex_study</vt:lpwstr>
      </vt:variant>
      <vt:variant>
        <vt:lpwstr/>
      </vt:variant>
      <vt:variant>
        <vt:i4>6946843</vt:i4>
      </vt:variant>
      <vt:variant>
        <vt:i4>0</vt:i4>
      </vt:variant>
      <vt:variant>
        <vt:i4>0</vt:i4>
      </vt:variant>
      <vt:variant>
        <vt:i4>5</vt:i4>
      </vt:variant>
      <vt:variant>
        <vt:lpwstr>mailto:nicholas.spyrison@monash.edu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MacNally</dc:creator>
  <cp:keywords/>
  <cp:lastModifiedBy>Nicholas Spyrison</cp:lastModifiedBy>
  <cp:revision>2</cp:revision>
  <dcterms:created xsi:type="dcterms:W3CDTF">2020-08-01T07:49:00Z</dcterms:created>
  <dcterms:modified xsi:type="dcterms:W3CDTF">2020-08-01T07:49:00Z</dcterms:modified>
</cp:coreProperties>
</file>