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22C08" w14:textId="32473CD7" w:rsidR="000B692E" w:rsidRDefault="000B692E">
      <w:pPr>
        <w:rPr>
          <w:b/>
        </w:rPr>
      </w:pPr>
      <w:r>
        <w:rPr>
          <w:b/>
        </w:rPr>
        <w:t xml:space="preserve">Spain </w:t>
      </w:r>
    </w:p>
    <w:p w14:paraId="563FA616" w14:textId="71F5C601" w:rsidR="00BB496D" w:rsidRDefault="007C641B">
      <w:r>
        <w:rPr>
          <w:b/>
        </w:rPr>
        <w:t>Overall Alignment:</w:t>
      </w:r>
      <w:r>
        <w:br/>
        <w:t>Core ally and coalition-builder. Spain is most credible when it frames itself as a stabilizer: firm on defence, disciplined on law, and practical on implementation.</w:t>
      </w:r>
    </w:p>
    <w:p w14:paraId="62D3801E" w14:textId="77777777" w:rsidR="00BB496D" w:rsidRDefault="007C641B">
      <w:r>
        <w:rPr>
          <w:b/>
        </w:rPr>
        <w:t>Core Doctrine:</w:t>
      </w:r>
      <w:r>
        <w:br/>
        <w:t xml:space="preserve">Spain’s </w:t>
      </w:r>
      <w:r>
        <w:t>cyber-collective-defence posture is resilience-first: protect critical infrastructure, harden supply chains, and make NATO’s response credible through shared intelligence and coordinated readiness. Spain typically supports NATO unity, backing strong attrib</w:t>
      </w:r>
      <w:r>
        <w:t>ution cooperation and common standards (baseline security requirements, incident reporting, and joint exercises). Spain also prefers clear thresholds for what constitutes a ‘significant’ cyber incident and favors measured, lawful responses that preserve al</w:t>
      </w:r>
      <w:r>
        <w:t>liance legitimacy.</w:t>
      </w:r>
    </w:p>
    <w:p w14:paraId="66E6EED7" w14:textId="77777777" w:rsidR="00BB496D" w:rsidRDefault="00BB496D"/>
    <w:p w14:paraId="4465962E" w14:textId="77777777" w:rsidR="00BB496D" w:rsidRDefault="007C641B">
      <w:r>
        <w:rPr>
          <w:b/>
        </w:rPr>
        <w:t>Strategic Vulnerabilities:</w:t>
      </w:r>
      <w:r>
        <w:br/>
        <w:t>Spain’s exposure is systemic: major ports and logistics corridors (Mediterranean gateways), a tourism-dependent economy sensitive to disruption, and energy import reliance that increases vulnerability to cyber</w:t>
      </w:r>
      <w:r>
        <w:t>-enabled shocks. High interconnection across transport, banking, and telecoms means a single major incident can cascade. Spain’s cyber capability is solid and improving, but it is not a top-tier offensive cyber power; it benefits greatly from alliance-leve</w:t>
      </w:r>
      <w:r>
        <w:t>l threat intelligence, shared tooling, and rapid assistance mechanisms.</w:t>
      </w:r>
    </w:p>
    <w:p w14:paraId="083F4805" w14:textId="77777777" w:rsidR="00BB496D" w:rsidRDefault="00BB496D"/>
    <w:p w14:paraId="7EBA8B1B" w14:textId="77777777" w:rsidR="00BB496D" w:rsidRDefault="007C641B">
      <w:r>
        <w:rPr>
          <w:b/>
        </w:rPr>
        <w:t>Policy Contradictions:</w:t>
      </w:r>
      <w:r>
        <w:br/>
        <w:t>Spain calls for credible collective deterrence while often emphasizing de-escalation and diplomacy. Opponents can portray this as ambiguity on whether Spain sup</w:t>
      </w:r>
      <w:r>
        <w:t>ports rapid, forceful response options. Spain must avoid sounding ‘soft’ by anchoring restraint in strategy: deterrence is strongest when rules, thresholds, and alliance unity are clear.</w:t>
      </w:r>
    </w:p>
    <w:p w14:paraId="557779DA" w14:textId="77777777" w:rsidR="00BB496D" w:rsidRDefault="00BB496D"/>
    <w:p w14:paraId="638A8186" w14:textId="77777777" w:rsidR="00BB496D" w:rsidRDefault="007C641B">
      <w:r>
        <w:rPr>
          <w:b/>
        </w:rPr>
        <w:t>Relevant Incidents / Track Record:</w:t>
      </w:r>
      <w:r>
        <w:br/>
        <w:t>Spain has faced sustained ransomw</w:t>
      </w:r>
      <w:r>
        <w:t>are pressure against public administration and regional services, plus targeting of critical sectors like logistics and industry. This has driven modernization of national cyber governance, stronger incident coordination, and greater engagement in European</w:t>
      </w:r>
      <w:r>
        <w:t xml:space="preserve"> and NATO cyber initiatives.</w:t>
      </w:r>
    </w:p>
    <w:p w14:paraId="4272FA0E" w14:textId="056851EE" w:rsidR="00BB496D" w:rsidRDefault="007C641B">
      <w:r>
        <w:rPr>
          <w:b/>
        </w:rPr>
        <w:t>Spain’s Strategic Posture Toward Them:</w:t>
      </w:r>
      <w:r>
        <w:br/>
        <w:t>Use Spain’s credibility as a practical architect: propose concrete mechanisms (joint SOC-to-SOC sharing, rapid assistance teams, minimum resilience standards for ports/energy, and a clear</w:t>
      </w:r>
      <w:r>
        <w:t xml:space="preserve"> escalation ladder). Build coalitions by pairing ‘firm deterrence’ language with ‘legal clarity + resilience investment’ so both hawks and cautious states can sign on.</w:t>
      </w:r>
    </w:p>
    <w:p w14:paraId="4FEFAFF2" w14:textId="77777777" w:rsidR="00BB496D" w:rsidRDefault="007C641B">
      <w:pPr>
        <w:pStyle w:val="Heading1"/>
      </w:pPr>
      <w:r>
        <w:lastRenderedPageBreak/>
        <w:t>United States</w:t>
      </w:r>
    </w:p>
    <w:p w14:paraId="393DADFB" w14:textId="77777777" w:rsidR="00BB496D" w:rsidRDefault="007C641B">
      <w:r>
        <w:rPr>
          <w:b/>
        </w:rPr>
        <w:t>Overall Alignment:</w:t>
      </w:r>
      <w:r>
        <w:br/>
        <w:t>Primary security guarantor and agenda-setter; indispe</w:t>
      </w:r>
      <w:r>
        <w:t>nsable ally but can be seen as dominant. Most delegations follow the U.S. on deterrence, but some resist perceived unilateralism.</w:t>
      </w:r>
    </w:p>
    <w:p w14:paraId="0E485293" w14:textId="77777777" w:rsidR="00BB496D" w:rsidRDefault="00BB496D"/>
    <w:p w14:paraId="07948375" w14:textId="77777777" w:rsidR="00BB496D" w:rsidRDefault="007C641B">
      <w:r>
        <w:rPr>
          <w:b/>
        </w:rPr>
        <w:t>Core Doctrine:</w:t>
      </w:r>
      <w:r>
        <w:br/>
        <w:t>The U.S. treats cyber as a warfighting domain. It favors forward defense/persistent engagement, rapid attribut</w:t>
      </w:r>
      <w:r>
        <w:t xml:space="preserve">ion, and credible deterrence—including the option of collective response to major cyber incidents. Washington pushes NATO to be able to operate at speed: shared indicators, integrated intelligence, and pre-agreed playbooks for response. The U.S. generally </w:t>
      </w:r>
      <w:r>
        <w:t>supports a broad menu of responses (diplomatic, economic, cyber, and—depending on severity—military) and emphasizes readiness and interoperability.</w:t>
      </w:r>
    </w:p>
    <w:p w14:paraId="6783DFDD" w14:textId="77777777" w:rsidR="00BB496D" w:rsidRDefault="00BB496D"/>
    <w:p w14:paraId="4930229C" w14:textId="77777777" w:rsidR="00BB496D" w:rsidRDefault="007C641B">
      <w:r>
        <w:rPr>
          <w:b/>
        </w:rPr>
        <w:t>Strategic Vulnerabilities:</w:t>
      </w:r>
      <w:r>
        <w:br/>
        <w:t>The U.S. is a constant high-value target: massive digital footprint, globally di</w:t>
      </w:r>
      <w:r>
        <w:t>stributed forces, and highly networked private-sector infrastructure. Politically, it risks alliance friction if partners feel consulted late or pressured into escalation. Adversaries also exploit domestic polarization and disinformation channels. Operatio</w:t>
      </w:r>
      <w:r>
        <w:t>nally, U.S. scale is a strength, but dependence on complex supply chains creates systemic risk.</w:t>
      </w:r>
    </w:p>
    <w:p w14:paraId="56ACA824" w14:textId="77777777" w:rsidR="00BB496D" w:rsidRDefault="00BB496D"/>
    <w:p w14:paraId="05C73E16" w14:textId="38182715" w:rsidR="00BB496D" w:rsidRDefault="007C641B">
      <w:r>
        <w:rPr>
          <w:b/>
        </w:rPr>
        <w:t>Policy Contradictions:</w:t>
      </w:r>
      <w:r>
        <w:br/>
        <w:t>The U.S. champions norms and restraint while maintaining expansive offensive cyber capabilities and broad interpretation of self-defense</w:t>
      </w:r>
      <w:r>
        <w:t xml:space="preserve"> in cyberspace. Some allies question how ‘collective’ response remains if decisions look U.S.-driven. The U.S. can also push for speed that clashes with legalistic allies’ demand for process.</w:t>
      </w:r>
    </w:p>
    <w:p w14:paraId="47A58F49" w14:textId="77777777" w:rsidR="00BB496D" w:rsidRDefault="007C641B">
      <w:r>
        <w:rPr>
          <w:b/>
        </w:rPr>
        <w:t>Relevant Incidents / Track Record:</w:t>
      </w:r>
      <w:r>
        <w:br/>
        <w:t>Major breaches and ransomwar</w:t>
      </w:r>
      <w:r>
        <w:t>e waves across government and critical sectors have shaped U.S. doctrine toward resilience, zero-trust modernization, and active disruption of adversary infrastructure. The U.S. also leads large-scale cyber exercises and intelligence-sharing architectures.</w:t>
      </w:r>
    </w:p>
    <w:p w14:paraId="5EA3A181" w14:textId="49648570" w:rsidR="00BB496D" w:rsidRDefault="007C641B">
      <w:r>
        <w:rPr>
          <w:b/>
        </w:rPr>
        <w:t>Spain’s Strategic Posture Toward Them:</w:t>
      </w:r>
      <w:r>
        <w:br/>
        <w:t>Align publicly with U.S. leadership while steering it toward alliance legitimacy: propose ‘consultation triggers’ (when allies must be briefed), common severity thresholds, and shared attribution standards. Spain sh</w:t>
      </w:r>
      <w:r>
        <w:t>ould frame itself as the bridge that turns U.S. capability into alliance consensus.</w:t>
      </w:r>
    </w:p>
    <w:p w14:paraId="4677C301" w14:textId="77777777" w:rsidR="00BB496D" w:rsidRDefault="007C641B">
      <w:pPr>
        <w:pStyle w:val="Heading1"/>
      </w:pPr>
      <w:r>
        <w:lastRenderedPageBreak/>
        <w:t>United Kingdom</w:t>
      </w:r>
    </w:p>
    <w:p w14:paraId="7B80E1D7" w14:textId="77777777" w:rsidR="00BB496D" w:rsidRDefault="007C641B">
      <w:r>
        <w:rPr>
          <w:b/>
        </w:rPr>
        <w:t>Overall Alignment:</w:t>
      </w:r>
      <w:r>
        <w:br/>
        <w:t>Strong ally and intelligence powerhouse; usually supports robust NATO cyber posture and fast coordination.</w:t>
      </w:r>
    </w:p>
    <w:p w14:paraId="1A64E533" w14:textId="77777777" w:rsidR="00BB496D" w:rsidRDefault="00BB496D"/>
    <w:p w14:paraId="2BB9A52D" w14:textId="77777777" w:rsidR="00BB496D" w:rsidRDefault="007C641B">
      <w:r>
        <w:rPr>
          <w:b/>
        </w:rPr>
        <w:t>Core Doctrine:</w:t>
      </w:r>
      <w:r>
        <w:br/>
        <w:t xml:space="preserve">The UK </w:t>
      </w:r>
      <w:r>
        <w:t>strongly backs cyber deterrence and integrated intelligence. It favors rapid collective action: early-warning fusion, joint assessments, and readiness to impose costs through sanctions, law-enforcement action, and cyber operations. The UK generally support</w:t>
      </w:r>
      <w:r>
        <w:t>s clear incident classification, resilient national infrastructure, and close alignment with U.S. strategic thinking—while also emphasizing whole-of-society preparedness and public communication during crises.</w:t>
      </w:r>
    </w:p>
    <w:p w14:paraId="0C028C69" w14:textId="77777777" w:rsidR="00BB496D" w:rsidRDefault="00BB496D"/>
    <w:p w14:paraId="58D1628C" w14:textId="77777777" w:rsidR="00BB496D" w:rsidRDefault="007C641B">
      <w:r>
        <w:rPr>
          <w:b/>
        </w:rPr>
        <w:t>Strategic Vulnerabilities:</w:t>
      </w:r>
      <w:r>
        <w:br/>
        <w:t>Highly interconnec</w:t>
      </w:r>
      <w:r>
        <w:t>ted finance, telecoms, and critical services create systemic exposure. As a high-profile intelligence actor, it is a magnet for sophisticated targeting. Supply-chain reliance (software, managed services) increases risk of cascading incidents.</w:t>
      </w:r>
    </w:p>
    <w:p w14:paraId="73BE7CDB" w14:textId="77777777" w:rsidR="00BB496D" w:rsidRDefault="00BB496D"/>
    <w:p w14:paraId="6DC8E241" w14:textId="77777777" w:rsidR="00BB496D" w:rsidRDefault="007C641B">
      <w:r>
        <w:rPr>
          <w:b/>
        </w:rPr>
        <w:t>Policy Contr</w:t>
      </w:r>
      <w:r>
        <w:rPr>
          <w:b/>
        </w:rPr>
        <w:t>adictions:</w:t>
      </w:r>
      <w:r>
        <w:br/>
        <w:t>The UK promotes an open digital economy while expanding security authorities domestically, which others may cite when debating norms and privacy. It can also prioritize speed over legal process in ways that cautious allies resist.</w:t>
      </w:r>
    </w:p>
    <w:p w14:paraId="4E9CCBD4" w14:textId="77777777" w:rsidR="00BB496D" w:rsidRDefault="00BB496D"/>
    <w:p w14:paraId="7044535D" w14:textId="77777777" w:rsidR="00BB496D" w:rsidRDefault="007C641B">
      <w:r>
        <w:rPr>
          <w:b/>
        </w:rPr>
        <w:t>Relevant Inci</w:t>
      </w:r>
      <w:r>
        <w:rPr>
          <w:b/>
        </w:rPr>
        <w:t>dents / Track Record:</w:t>
      </w:r>
      <w:r>
        <w:br/>
        <w:t>The UK has faced sustained state-linked and criminal cyber threats affecting public services and private industry, reinforcing investment in national cyber institutions and regular participation in allied cyber exercises.</w:t>
      </w:r>
    </w:p>
    <w:p w14:paraId="083EFE57" w14:textId="77777777" w:rsidR="00BB496D" w:rsidRDefault="00BB496D"/>
    <w:p w14:paraId="73B00447" w14:textId="77777777" w:rsidR="00BB496D" w:rsidRDefault="007C641B">
      <w:r>
        <w:rPr>
          <w:b/>
        </w:rPr>
        <w:t>Spain’s Str</w:t>
      </w:r>
      <w:r>
        <w:rPr>
          <w:b/>
        </w:rPr>
        <w:t>ategic Posture Toward Them:</w:t>
      </w:r>
      <w:r>
        <w:br/>
        <w:t>Partner tightly on intelligence integration proposals. Spain can leverage UK support to legitimize ‘rapid response’ mechanisms, while keeping language acceptable to legalistic allies by adding transparency and oversight commitme</w:t>
      </w:r>
      <w:r>
        <w:t>nts.</w:t>
      </w:r>
    </w:p>
    <w:p w14:paraId="42A10C3B" w14:textId="77777777" w:rsidR="00BB496D" w:rsidRDefault="007C641B">
      <w:r>
        <w:br w:type="page"/>
      </w:r>
    </w:p>
    <w:p w14:paraId="375F17C3" w14:textId="77777777" w:rsidR="00BB496D" w:rsidRDefault="007C641B">
      <w:pPr>
        <w:pStyle w:val="Heading1"/>
      </w:pPr>
      <w:r>
        <w:lastRenderedPageBreak/>
        <w:t>France</w:t>
      </w:r>
    </w:p>
    <w:p w14:paraId="561F75FF" w14:textId="77777777" w:rsidR="00BB496D" w:rsidRDefault="007C641B">
      <w:r>
        <w:rPr>
          <w:b/>
        </w:rPr>
        <w:t>Overall Alignment:</w:t>
      </w:r>
      <w:r>
        <w:br/>
        <w:t>Key ally with strong preference for strategic autonomy; supports NATO, but insists on sovereignty and European decision space.</w:t>
      </w:r>
    </w:p>
    <w:p w14:paraId="0FFE8F88" w14:textId="77777777" w:rsidR="00BB496D" w:rsidRDefault="00BB496D"/>
    <w:p w14:paraId="33D50A5B" w14:textId="77777777" w:rsidR="00BB496D" w:rsidRDefault="007C641B">
      <w:r>
        <w:rPr>
          <w:b/>
        </w:rPr>
        <w:t>Core Doctrine:</w:t>
      </w:r>
      <w:r>
        <w:br/>
        <w:t>France supports NATO cyber cooperation but stresses national sovereignty and Eur</w:t>
      </w:r>
      <w:r>
        <w:t>opean strategic autonomy. It favors strong state capacity, clear chains of command, and crisis-management control. Paris tends to support deterrence but wants escalation managed and decisions anchored in national authority and international law. France oft</w:t>
      </w:r>
      <w:r>
        <w:t>en seeks alignment with EU cyber frameworks and may push for European capability development alongside NATO commitments.</w:t>
      </w:r>
    </w:p>
    <w:p w14:paraId="0EFB1682" w14:textId="77777777" w:rsidR="00BB496D" w:rsidRDefault="00BB496D"/>
    <w:p w14:paraId="519B3DB6" w14:textId="77777777" w:rsidR="00BB496D" w:rsidRDefault="007C641B">
      <w:r>
        <w:rPr>
          <w:b/>
        </w:rPr>
        <w:t>Strategic Vulnerabilities:</w:t>
      </w:r>
      <w:r>
        <w:br/>
        <w:t xml:space="preserve">France may resist proposals that look like U.S.-centric command structures or automatic response triggers. </w:t>
      </w:r>
      <w:r>
        <w:t>Sovereignty sensitivity can slow consensus on intelligence sharing, response thresholds, or joint operations. France also has broad critical infrastructure exposure and high political salience around security incidents.</w:t>
      </w:r>
    </w:p>
    <w:p w14:paraId="4B9B49B5" w14:textId="77777777" w:rsidR="00BB496D" w:rsidRDefault="00BB496D"/>
    <w:p w14:paraId="1F676F63" w14:textId="77777777" w:rsidR="00BB496D" w:rsidRDefault="007C641B">
      <w:r>
        <w:rPr>
          <w:b/>
        </w:rPr>
        <w:t>Policy Contradictions:</w:t>
      </w:r>
      <w:r>
        <w:br/>
        <w:t>France calls</w:t>
      </w:r>
      <w:r>
        <w:t xml:space="preserve"> for alliance unity while emphasizing autonomy; opponents can argue it wants collective protection without collective constraints. It supports deterrence but can be cautious about binding commitments that reduce national freedom of action.</w:t>
      </w:r>
    </w:p>
    <w:p w14:paraId="5E28D924" w14:textId="77777777" w:rsidR="00BB496D" w:rsidRDefault="00BB496D"/>
    <w:p w14:paraId="601F3269" w14:textId="77777777" w:rsidR="00BB496D" w:rsidRDefault="007C641B">
      <w:r>
        <w:rPr>
          <w:b/>
        </w:rPr>
        <w:t>Relevant Incide</w:t>
      </w:r>
      <w:r>
        <w:rPr>
          <w:b/>
        </w:rPr>
        <w:t>nts / Track Record:</w:t>
      </w:r>
      <w:r>
        <w:br/>
        <w:t>France maintains robust national cyber institutions and has been vocal about protecting democratic processes and strategic industries from cyber threats. It regularly participates in major exercises and supports EU-level cyber resilienc</w:t>
      </w:r>
      <w:r>
        <w:t>e initiatives.</w:t>
      </w:r>
    </w:p>
    <w:p w14:paraId="27DDDB69" w14:textId="77777777" w:rsidR="00BB496D" w:rsidRDefault="00BB496D"/>
    <w:p w14:paraId="053708E4" w14:textId="77777777" w:rsidR="00BB496D" w:rsidRDefault="007C641B">
      <w:r>
        <w:rPr>
          <w:b/>
        </w:rPr>
        <w:t>Spain’s Strategic Posture Toward Them:</w:t>
      </w:r>
      <w:r>
        <w:br/>
        <w:t>Treat France as a ‘must-win’ bridge partner: frame proposals as enabling sovereignty (shared tools, shared intelligence products, optional rapid assistance) rather than imposing control. Emphasize EU-N</w:t>
      </w:r>
      <w:r>
        <w:t>ATO interoperability and legal clarity to bring France fully into Spain’s coalition.</w:t>
      </w:r>
    </w:p>
    <w:p w14:paraId="2B5CB9B8" w14:textId="77777777" w:rsidR="00BB496D" w:rsidRDefault="007C641B">
      <w:r>
        <w:br w:type="page"/>
      </w:r>
    </w:p>
    <w:p w14:paraId="1F4D85BD" w14:textId="77777777" w:rsidR="00BB496D" w:rsidRDefault="007C641B">
      <w:pPr>
        <w:pStyle w:val="Heading1"/>
      </w:pPr>
      <w:r>
        <w:lastRenderedPageBreak/>
        <w:t>Germany</w:t>
      </w:r>
    </w:p>
    <w:p w14:paraId="7C10587B" w14:textId="77777777" w:rsidR="00BB496D" w:rsidRDefault="007C641B">
      <w:r>
        <w:rPr>
          <w:b/>
        </w:rPr>
        <w:t>Overall Alignment:</w:t>
      </w:r>
      <w:r>
        <w:br/>
        <w:t>Influential, rules-based persuadable; often decisive for consensus language, especially on legality and escalation control.</w:t>
      </w:r>
    </w:p>
    <w:p w14:paraId="1A1F6910" w14:textId="77777777" w:rsidR="00BB496D" w:rsidRDefault="00BB496D"/>
    <w:p w14:paraId="420E4063" w14:textId="77777777" w:rsidR="00BB496D" w:rsidRDefault="007C641B">
      <w:r>
        <w:rPr>
          <w:b/>
        </w:rPr>
        <w:t>Core Doctrine:</w:t>
      </w:r>
      <w:r>
        <w:br/>
        <w:t>Ge</w:t>
      </w:r>
      <w:r>
        <w:t xml:space="preserve">rmany emphasizes defensive cyber posture, resilience of industrial and critical infrastructure, and strict adherence to legal frameworks. Berlin typically supports strong collective defence in principle but prefers clearly defined thresholds, due process, </w:t>
      </w:r>
      <w:r>
        <w:t>and proportionality. Germany is often comfortable with robust resilience measures (standards, audits, incident reporting, joint exercises) and cautious about expansive offensive cyber language.</w:t>
      </w:r>
    </w:p>
    <w:p w14:paraId="37C8EAEF" w14:textId="77777777" w:rsidR="00BB496D" w:rsidRDefault="00BB496D"/>
    <w:p w14:paraId="31E9ABEA" w14:textId="77777777" w:rsidR="00BB496D" w:rsidRDefault="007C641B">
      <w:r>
        <w:rPr>
          <w:b/>
        </w:rPr>
        <w:t>Strategic Vulnerabilities:</w:t>
      </w:r>
      <w:r>
        <w:br/>
        <w:t>Germany’s large industrial base an</w:t>
      </w:r>
      <w:r>
        <w:t>d complex supply chains create a huge attack surface. Bureaucratic decision processes can slow response in fast-moving crises. Political caution may limit appetite for rapid retaliatory options. Energy and manufacturing dependencies heighten sensitivity to</w:t>
      </w:r>
      <w:r>
        <w:t xml:space="preserve"> disruption.</w:t>
      </w:r>
    </w:p>
    <w:p w14:paraId="6C7508B8" w14:textId="77777777" w:rsidR="00BB496D" w:rsidRDefault="00BB496D"/>
    <w:p w14:paraId="60DC7D71" w14:textId="77777777" w:rsidR="00BB496D" w:rsidRDefault="007C641B">
      <w:r>
        <w:rPr>
          <w:b/>
        </w:rPr>
        <w:t>Policy Contradictions:</w:t>
      </w:r>
      <w:r>
        <w:br/>
        <w:t xml:space="preserve">Germany wants credible deterrence but hesitates on offensive posture, which hawkish allies may criticize as insufficiently ‘hard.’ It supports intelligence sharing yet remains sensitive about privacy and legal </w:t>
      </w:r>
      <w:r>
        <w:t>constraints.</w:t>
      </w:r>
    </w:p>
    <w:p w14:paraId="05C548F9" w14:textId="77777777" w:rsidR="00BB496D" w:rsidRDefault="00BB496D"/>
    <w:p w14:paraId="7C8D21AA" w14:textId="77777777" w:rsidR="00BB496D" w:rsidRDefault="007C641B">
      <w:r>
        <w:rPr>
          <w:b/>
        </w:rPr>
        <w:t>Relevant Incidents / Track Record:</w:t>
      </w:r>
      <w:r>
        <w:br/>
        <w:t>Germany has repeatedly highlighted threats to critical infrastructure and has strengthened national cyber structures and public-private coordination. It is active in EU/NATO resilience initiatives and emphas</w:t>
      </w:r>
      <w:r>
        <w:t>izes secure supply chains.</w:t>
      </w:r>
    </w:p>
    <w:p w14:paraId="4D517337" w14:textId="77777777" w:rsidR="00BB496D" w:rsidRDefault="00BB496D"/>
    <w:p w14:paraId="48BDD394" w14:textId="77777777" w:rsidR="00BB496D" w:rsidRDefault="007C641B">
      <w:r>
        <w:rPr>
          <w:b/>
        </w:rPr>
        <w:t>Spain’s Strategic Posture Toward Them:</w:t>
      </w:r>
      <w:r>
        <w:br/>
        <w:t>Pitch Germany on ‘defence-first credibility’: an escalation ladder with clear legal gates, strong attribution protocols, and major investment in resilience. Use Germany’s support to make Sp</w:t>
      </w:r>
      <w:r>
        <w:t>ain’s package acceptable to cautious delegations.</w:t>
      </w:r>
    </w:p>
    <w:p w14:paraId="356AC35C" w14:textId="77777777" w:rsidR="00BB496D" w:rsidRDefault="007C641B">
      <w:r>
        <w:br w:type="page"/>
      </w:r>
    </w:p>
    <w:p w14:paraId="5BD57E28" w14:textId="77777777" w:rsidR="00BB496D" w:rsidRDefault="007C641B">
      <w:pPr>
        <w:pStyle w:val="Heading1"/>
      </w:pPr>
      <w:r>
        <w:lastRenderedPageBreak/>
        <w:t>Italy</w:t>
      </w:r>
    </w:p>
    <w:p w14:paraId="2855A74A" w14:textId="77777777" w:rsidR="00BB496D" w:rsidRDefault="007C641B">
      <w:r>
        <w:rPr>
          <w:b/>
        </w:rPr>
        <w:t>Overall Alignment:</w:t>
      </w:r>
      <w:r>
        <w:br/>
        <w:t>Reliable ally; pragmatic and usually cooperative, often supportive of operational coordination and capacity building.</w:t>
      </w:r>
    </w:p>
    <w:p w14:paraId="78FF84CA" w14:textId="77777777" w:rsidR="00BB496D" w:rsidRDefault="00BB496D"/>
    <w:p w14:paraId="7D964173" w14:textId="77777777" w:rsidR="00BB496D" w:rsidRDefault="007C641B">
      <w:r>
        <w:rPr>
          <w:b/>
        </w:rPr>
        <w:t>Core Doctrine:</w:t>
      </w:r>
      <w:r>
        <w:br/>
        <w:t>Italy supports NATO cyber cooperation focused</w:t>
      </w:r>
      <w:r>
        <w:t xml:space="preserve"> on protecting critical infrastructure and ensuring operational continuity. Rome typically favors practical measures: joint exercises, incident response coordination, and strengthening cyber hygiene across government and essential services. Italy often ali</w:t>
      </w:r>
      <w:r>
        <w:t>gns with alliance consensus rather than leading ideological debates, prioritizing workable solutions that can be implemented.</w:t>
      </w:r>
    </w:p>
    <w:p w14:paraId="0859D397" w14:textId="77777777" w:rsidR="00BB496D" w:rsidRDefault="00BB496D"/>
    <w:p w14:paraId="7916F03D" w14:textId="77777777" w:rsidR="00BB496D" w:rsidRDefault="007C641B">
      <w:r>
        <w:rPr>
          <w:b/>
        </w:rPr>
        <w:t>Strategic Vulnerabilities:</w:t>
      </w:r>
      <w:r>
        <w:br/>
        <w:t>Public-sector cybersecurity maturity gaps and persistent ransomware pressure can undermine credibility</w:t>
      </w:r>
      <w:r>
        <w:t xml:space="preserve"> if Italy advocates ambitious commitments without resources. Complex administrative structures can complicate coordination. High exposure in transport, manufacturing, and local government services increases risk.</w:t>
      </w:r>
    </w:p>
    <w:p w14:paraId="000B50B2" w14:textId="77777777" w:rsidR="00BB496D" w:rsidRDefault="00BB496D"/>
    <w:p w14:paraId="4D236BF1" w14:textId="77777777" w:rsidR="00BB496D" w:rsidRDefault="007C641B">
      <w:r>
        <w:rPr>
          <w:b/>
        </w:rPr>
        <w:t>Policy Contradictions:</w:t>
      </w:r>
      <w:r>
        <w:br/>
        <w:t>Italy may endorse s</w:t>
      </w:r>
      <w:r>
        <w:t>trong collective commitments while struggling with consistent implementation at regional/municipal levels. It supports deterrence rhetorically but tends to emphasize resilience and recovery.</w:t>
      </w:r>
    </w:p>
    <w:p w14:paraId="62F0EDFE" w14:textId="77777777" w:rsidR="00BB496D" w:rsidRDefault="00BB496D"/>
    <w:p w14:paraId="4FE710E6" w14:textId="77777777" w:rsidR="00BB496D" w:rsidRDefault="007C641B">
      <w:r>
        <w:rPr>
          <w:b/>
        </w:rPr>
        <w:t>Relevant Incidents / Track Record:</w:t>
      </w:r>
      <w:r>
        <w:br/>
        <w:t>Italy has faced repeated rans</w:t>
      </w:r>
      <w:r>
        <w:t>omware and service disruption attempts affecting public and private sectors. These pressures have accelerated modernization efforts and increased emphasis on incident coordination and backups.</w:t>
      </w:r>
    </w:p>
    <w:p w14:paraId="6E802969" w14:textId="77777777" w:rsidR="00BB496D" w:rsidRDefault="00BB496D"/>
    <w:p w14:paraId="45C18386" w14:textId="77777777" w:rsidR="00BB496D" w:rsidRDefault="007C641B">
      <w:r>
        <w:rPr>
          <w:b/>
        </w:rPr>
        <w:t>Spain’s Strategic Posture Toward Them:</w:t>
      </w:r>
      <w:r>
        <w:br/>
        <w:t>Treat Italy as a strong</w:t>
      </w:r>
      <w:r>
        <w:t xml:space="preserve"> coalition partner by offering implementation-friendly clauses: shared training, NATO-supported audits for essential services, and rapid assistance teams that reduce national burden while boosting collective readiness.</w:t>
      </w:r>
    </w:p>
    <w:p w14:paraId="2BDF988D" w14:textId="77777777" w:rsidR="00BB496D" w:rsidRDefault="007C641B">
      <w:r>
        <w:br w:type="page"/>
      </w:r>
    </w:p>
    <w:p w14:paraId="3BEC3024" w14:textId="77777777" w:rsidR="00BB496D" w:rsidRDefault="007C641B">
      <w:pPr>
        <w:pStyle w:val="Heading1"/>
      </w:pPr>
      <w:r>
        <w:lastRenderedPageBreak/>
        <w:t>Canada</w:t>
      </w:r>
    </w:p>
    <w:p w14:paraId="6EFFA387" w14:textId="77777777" w:rsidR="00BB496D" w:rsidRDefault="007C641B">
      <w:r>
        <w:rPr>
          <w:b/>
        </w:rPr>
        <w:t>Overall Alignment:</w:t>
      </w:r>
      <w:r>
        <w:br/>
        <w:t>Strong al</w:t>
      </w:r>
      <w:r>
        <w:t>ly; norms and attribution focused; credible ‘middle power’ voice that helps legitimize consensus.</w:t>
      </w:r>
    </w:p>
    <w:p w14:paraId="603152B3" w14:textId="77777777" w:rsidR="00BB496D" w:rsidRDefault="00BB496D"/>
    <w:p w14:paraId="5F3E8327" w14:textId="77777777" w:rsidR="00BB496D" w:rsidRDefault="007C641B">
      <w:r>
        <w:rPr>
          <w:b/>
        </w:rPr>
        <w:t>Core Doctrine:</w:t>
      </w:r>
      <w:r>
        <w:br/>
        <w:t xml:space="preserve">Canada promotes rules-based cyber governance, collective resilience, and strong attribution cooperation. Ottawa typically supports deterrence </w:t>
      </w:r>
      <w:r>
        <w:t>but frames it through proportionality, transparency, and international law. Canada often emphasizes protecting democratic institutions from disinformation and improving public-private coordination for critical infrastructure defense.</w:t>
      </w:r>
    </w:p>
    <w:p w14:paraId="7C3A5F1C" w14:textId="77777777" w:rsidR="00BB496D" w:rsidRDefault="00BB496D"/>
    <w:p w14:paraId="665F9D3F" w14:textId="77777777" w:rsidR="00BB496D" w:rsidRDefault="007C641B">
      <w:r>
        <w:rPr>
          <w:b/>
        </w:rPr>
        <w:t>Strategic Vulnerabili</w:t>
      </w:r>
      <w:r>
        <w:rPr>
          <w:b/>
        </w:rPr>
        <w:t>ties:</w:t>
      </w:r>
      <w:r>
        <w:br/>
        <w:t>Large geography with dispersed infrastructure complicates consistent protection. High connectivity to U.S. systems creates spillover risk. Political sensitivity to privacy can constrain certain intelligence-sharing or surveillance-heavy proposals.</w:t>
      </w:r>
    </w:p>
    <w:p w14:paraId="7D205F43" w14:textId="77777777" w:rsidR="00BB496D" w:rsidRDefault="00BB496D"/>
    <w:p w14:paraId="5DF38453" w14:textId="77777777" w:rsidR="00BB496D" w:rsidRDefault="007C641B">
      <w:r>
        <w:rPr>
          <w:b/>
        </w:rPr>
        <w:t>P</w:t>
      </w:r>
      <w:r>
        <w:rPr>
          <w:b/>
        </w:rPr>
        <w:t>olicy Contradictions:</w:t>
      </w:r>
      <w:r>
        <w:br/>
        <w:t>Canada supports strong alliance posture while prioritizing diplomacy and safeguards; hawkish states may push it to endorse stronger retaliation language than it prefers.</w:t>
      </w:r>
    </w:p>
    <w:p w14:paraId="62284F13" w14:textId="77777777" w:rsidR="00BB496D" w:rsidRDefault="00BB496D"/>
    <w:p w14:paraId="3F6E6D76" w14:textId="77777777" w:rsidR="00BB496D" w:rsidRDefault="007C641B">
      <w:r>
        <w:rPr>
          <w:b/>
        </w:rPr>
        <w:t>Relevant Incidents / Track Record:</w:t>
      </w:r>
      <w:r>
        <w:br/>
        <w:t xml:space="preserve">Canada has faced </w:t>
      </w:r>
      <w:r>
        <w:t>sophisticated threats to government and critical sectors and is active in allied exercises and intelligence collaboration. It regularly emphasizes resilience and readiness.</w:t>
      </w:r>
    </w:p>
    <w:p w14:paraId="0A6A0E61" w14:textId="77777777" w:rsidR="00BB496D" w:rsidRDefault="00BB496D"/>
    <w:p w14:paraId="21B64FCB" w14:textId="77777777" w:rsidR="00BB496D" w:rsidRDefault="007C641B">
      <w:r>
        <w:rPr>
          <w:b/>
        </w:rPr>
        <w:t>Spain’s Strategic Posture Toward Them:</w:t>
      </w:r>
      <w:r>
        <w:br/>
        <w:t>Use Canada to ‘sell’ legitimacy: align on a</w:t>
      </w:r>
      <w:r>
        <w:t>ttribution standards, crisis communication, and democratic resilience. Canada is a natural supporter of Spain’s balanced deterrence + resilience package.</w:t>
      </w:r>
    </w:p>
    <w:p w14:paraId="6A1FED32" w14:textId="77777777" w:rsidR="00BB496D" w:rsidRDefault="007C641B">
      <w:r>
        <w:br w:type="page"/>
      </w:r>
    </w:p>
    <w:p w14:paraId="65DB77D2" w14:textId="77777777" w:rsidR="00BB496D" w:rsidRDefault="007C641B">
      <w:pPr>
        <w:pStyle w:val="Heading1"/>
      </w:pPr>
      <w:r>
        <w:lastRenderedPageBreak/>
        <w:t>Netherlands</w:t>
      </w:r>
    </w:p>
    <w:p w14:paraId="2F909945" w14:textId="77777777" w:rsidR="00BB496D" w:rsidRDefault="007C641B">
      <w:r>
        <w:rPr>
          <w:b/>
        </w:rPr>
        <w:t>Overall Alignment:</w:t>
      </w:r>
      <w:r>
        <w:br/>
        <w:t>Highly capable ally and practical leader; often strong on technical d</w:t>
      </w:r>
      <w:r>
        <w:t>etail, infrastructure security, and operational cooperation.</w:t>
      </w:r>
    </w:p>
    <w:p w14:paraId="5954A7B5" w14:textId="77777777" w:rsidR="00BB496D" w:rsidRDefault="00BB496D"/>
    <w:p w14:paraId="1FB2BB13" w14:textId="77777777" w:rsidR="00BB496D" w:rsidRDefault="007C641B">
      <w:r>
        <w:rPr>
          <w:b/>
        </w:rPr>
        <w:t>Core Doctrine:</w:t>
      </w:r>
      <w:r>
        <w:br/>
        <w:t xml:space="preserve">The Netherlands champions cyber cooperation, threat intelligence sharing, and protection of critical infrastructure—especially logistics, ports, and digital services. It tends to </w:t>
      </w:r>
      <w:r>
        <w:t>support clear incident classification, rapid coordination, and strong public-private partnerships. The Dutch approach is implementation-driven: standards, exercises, and measurable readiness.</w:t>
      </w:r>
    </w:p>
    <w:p w14:paraId="26BF8618" w14:textId="77777777" w:rsidR="00BB496D" w:rsidRDefault="00BB496D"/>
    <w:p w14:paraId="1C88176B" w14:textId="77777777" w:rsidR="00BB496D" w:rsidRDefault="007C641B">
      <w:r>
        <w:rPr>
          <w:b/>
        </w:rPr>
        <w:t>Strategic Vulnerabilities:</w:t>
      </w:r>
      <w:r>
        <w:br/>
        <w:t>Extreme digitization expands the att</w:t>
      </w:r>
      <w:r>
        <w:t>ack surface. Major logistics nodes and data-driven industries make it highly sensitive to cyber disruption. As a hub economy, it can be targeted for cascading effects across Europe.</w:t>
      </w:r>
    </w:p>
    <w:p w14:paraId="2BF72F66" w14:textId="77777777" w:rsidR="00BB496D" w:rsidRDefault="00BB496D"/>
    <w:p w14:paraId="44E2397E" w14:textId="77777777" w:rsidR="00BB496D" w:rsidRDefault="007C641B">
      <w:r>
        <w:rPr>
          <w:b/>
        </w:rPr>
        <w:t>Policy Contradictions:</w:t>
      </w:r>
      <w:r>
        <w:br/>
        <w:t>Promotes openness and trade while needing tight co</w:t>
      </w:r>
      <w:r>
        <w:t>ntrols over sensitive systems; may resist overly restrictive measures that harm commerce unless justified by risk.</w:t>
      </w:r>
    </w:p>
    <w:p w14:paraId="35C45DA8" w14:textId="77777777" w:rsidR="00BB496D" w:rsidRDefault="00BB496D"/>
    <w:p w14:paraId="4949C96D" w14:textId="77777777" w:rsidR="00BB496D" w:rsidRDefault="007C641B">
      <w:r>
        <w:rPr>
          <w:b/>
        </w:rPr>
        <w:t>Relevant Incidents / Track Record:</w:t>
      </w:r>
      <w:r>
        <w:br/>
        <w:t xml:space="preserve">Persistent targeting of logistics and public services has reinforced a mature cyber posture and emphasis </w:t>
      </w:r>
      <w:r>
        <w:t>on early warning and rapid response. Strong engagement in allied cyber efforts.</w:t>
      </w:r>
    </w:p>
    <w:p w14:paraId="2EC13ACF" w14:textId="77777777" w:rsidR="00BB496D" w:rsidRDefault="00BB496D"/>
    <w:p w14:paraId="45F9D35E" w14:textId="77777777" w:rsidR="00BB496D" w:rsidRDefault="007C641B">
      <w:r>
        <w:rPr>
          <w:b/>
        </w:rPr>
        <w:t>Spain’s Strategic Posture Toward Them:</w:t>
      </w:r>
      <w:r>
        <w:br/>
        <w:t>Natural partner for Spain’s critical infrastructure agenda. Co-lead clauses on port security, supply-chain standards, and shared SOC col</w:t>
      </w:r>
      <w:r>
        <w:t>laboration—practical deliverables that win committee support.</w:t>
      </w:r>
    </w:p>
    <w:p w14:paraId="1C2E9185" w14:textId="77777777" w:rsidR="00BB496D" w:rsidRDefault="007C641B">
      <w:r>
        <w:br w:type="page"/>
      </w:r>
    </w:p>
    <w:p w14:paraId="41916306" w14:textId="77777777" w:rsidR="00BB496D" w:rsidRDefault="007C641B">
      <w:pPr>
        <w:pStyle w:val="Heading1"/>
      </w:pPr>
      <w:r>
        <w:lastRenderedPageBreak/>
        <w:t>Belgium</w:t>
      </w:r>
    </w:p>
    <w:p w14:paraId="0190B081" w14:textId="77777777" w:rsidR="00BB496D" w:rsidRDefault="007C641B">
      <w:r>
        <w:rPr>
          <w:b/>
        </w:rPr>
        <w:t>Overall Alignment:</w:t>
      </w:r>
      <w:r>
        <w:br/>
        <w:t>Ally; consensus-oriented; important because it hosts many international institutions and values stability and coordination.</w:t>
      </w:r>
    </w:p>
    <w:p w14:paraId="26CFF7BE" w14:textId="77777777" w:rsidR="00BB496D" w:rsidRDefault="00BB496D"/>
    <w:p w14:paraId="135FF451" w14:textId="77777777" w:rsidR="00BB496D" w:rsidRDefault="007C641B">
      <w:r>
        <w:rPr>
          <w:b/>
        </w:rPr>
        <w:t>Core Doctrine:</w:t>
      </w:r>
      <w:r>
        <w:br/>
        <w:t>Belgium supports NATO cyb</w:t>
      </w:r>
      <w:r>
        <w:t>er coordination, shared situational awareness, and resilience of essential services. It tends to favor institutional solutions—common reporting, shared playbooks, and strengthened coordination between national CERTs and NATO structures. Belgium often align</w:t>
      </w:r>
      <w:r>
        <w:t>s with broader EU-NATO synergy on cyber resilience.</w:t>
      </w:r>
    </w:p>
    <w:p w14:paraId="632C808F" w14:textId="77777777" w:rsidR="00BB496D" w:rsidRDefault="00BB496D"/>
    <w:p w14:paraId="3D4CC7D4" w14:textId="77777777" w:rsidR="00BB496D" w:rsidRDefault="007C641B">
      <w:r>
        <w:rPr>
          <w:b/>
        </w:rPr>
        <w:t>Strategic Vulnerabilities:</w:t>
      </w:r>
      <w:r>
        <w:br/>
        <w:t>Institutional fragmentation can slow national response. Hosting major international institutions increases targeting risk and raises the political cost of incidents. Resource c</w:t>
      </w:r>
      <w:r>
        <w:t>onstraints can limit high-end capability.</w:t>
      </w:r>
    </w:p>
    <w:p w14:paraId="459AD1F4" w14:textId="77777777" w:rsidR="00BB496D" w:rsidRDefault="00BB496D"/>
    <w:p w14:paraId="5F75517C" w14:textId="77777777" w:rsidR="00BB496D" w:rsidRDefault="007C641B">
      <w:r>
        <w:rPr>
          <w:b/>
        </w:rPr>
        <w:t>Policy Contradictions:</w:t>
      </w:r>
      <w:r>
        <w:br/>
        <w:t>Strong commitment to alliance mechanisms but sometimes limited capacity to lead ambitious technical initiatives without support.</w:t>
      </w:r>
    </w:p>
    <w:p w14:paraId="32C3E5B4" w14:textId="77777777" w:rsidR="00BB496D" w:rsidRDefault="00BB496D"/>
    <w:p w14:paraId="204FF432" w14:textId="77777777" w:rsidR="00BB496D" w:rsidRDefault="007C641B">
      <w:r>
        <w:rPr>
          <w:b/>
        </w:rPr>
        <w:t>Relevant Incidents / Track Record:</w:t>
      </w:r>
      <w:r>
        <w:br/>
        <w:t>Belgium’s public services</w:t>
      </w:r>
      <w:r>
        <w:t xml:space="preserve"> and critical sectors have faced cybercrime pressure, reinforcing the need for shared intelligence and coordinated incident response.</w:t>
      </w:r>
    </w:p>
    <w:p w14:paraId="3657F8C8" w14:textId="77777777" w:rsidR="00BB496D" w:rsidRDefault="00BB496D"/>
    <w:p w14:paraId="67EFE998" w14:textId="77777777" w:rsidR="00BB496D" w:rsidRDefault="007C641B">
      <w:r>
        <w:rPr>
          <w:b/>
        </w:rPr>
        <w:t>Spain’s Strategic Posture Toward Them:</w:t>
      </w:r>
      <w:r>
        <w:br/>
        <w:t>Bring Belgium in by emphasizing institutional coordination and protection of inter</w:t>
      </w:r>
      <w:r>
        <w:t>national hubs. Offer “shared services” (training, tooling, rapid assistance) that reduce burden while improving collective readiness.</w:t>
      </w:r>
    </w:p>
    <w:p w14:paraId="79E15D5B" w14:textId="77777777" w:rsidR="00BB496D" w:rsidRDefault="007C641B">
      <w:r>
        <w:br w:type="page"/>
      </w:r>
    </w:p>
    <w:p w14:paraId="55C776E6" w14:textId="77777777" w:rsidR="00BB496D" w:rsidRDefault="007C641B">
      <w:pPr>
        <w:pStyle w:val="Heading1"/>
      </w:pPr>
      <w:r>
        <w:lastRenderedPageBreak/>
        <w:t>Portugal</w:t>
      </w:r>
    </w:p>
    <w:p w14:paraId="602945B8" w14:textId="77777777" w:rsidR="00BB496D" w:rsidRDefault="007C641B">
      <w:r>
        <w:rPr>
          <w:b/>
        </w:rPr>
        <w:t>Overall Alignment:</w:t>
      </w:r>
      <w:r>
        <w:br/>
        <w:t xml:space="preserve">Ally; capacity-building friendly; usually supports consensus and practical </w:t>
      </w:r>
      <w:r>
        <w:t>resilience measures.</w:t>
      </w:r>
    </w:p>
    <w:p w14:paraId="2A64A0D3" w14:textId="77777777" w:rsidR="00BB496D" w:rsidRDefault="00BB496D"/>
    <w:p w14:paraId="717A9797" w14:textId="77777777" w:rsidR="00BB496D" w:rsidRDefault="007C641B">
      <w:r>
        <w:rPr>
          <w:b/>
        </w:rPr>
        <w:t>Core Doctrine:</w:t>
      </w:r>
      <w:r>
        <w:br/>
        <w:t>Portugal supports NATO cyber cooperation focused on resilience, incident response coordination, and raising baseline cyber hygiene. Lisbon typically favors cooperative frameworks that improve national capabilities throu</w:t>
      </w:r>
      <w:r>
        <w:t>gh training, exercises, and shared tooling rather than aggressive deterrence language.</w:t>
      </w:r>
    </w:p>
    <w:p w14:paraId="07166D00" w14:textId="77777777" w:rsidR="00BB496D" w:rsidRDefault="00BB496D"/>
    <w:p w14:paraId="02605745" w14:textId="77777777" w:rsidR="00BB496D" w:rsidRDefault="007C641B">
      <w:r>
        <w:rPr>
          <w:b/>
        </w:rPr>
        <w:t>Strategic Vulnerabilities:</w:t>
      </w:r>
      <w:r>
        <w:br/>
        <w:t>Limited high-end cyber resources compared to major powers; dependence on partners for advanced attribution and surge response. Exposure throu</w:t>
      </w:r>
      <w:r>
        <w:t>gh maritime infrastructure and digital public services.</w:t>
      </w:r>
    </w:p>
    <w:p w14:paraId="4500A35F" w14:textId="77777777" w:rsidR="00BB496D" w:rsidRDefault="00BB496D"/>
    <w:p w14:paraId="44883AEC" w14:textId="77777777" w:rsidR="00BB496D" w:rsidRDefault="007C641B">
      <w:r>
        <w:rPr>
          <w:b/>
        </w:rPr>
        <w:t>Policy Contradictions:</w:t>
      </w:r>
      <w:r>
        <w:br/>
        <w:t>Endorses strong alliance aims but may require assistance to meet demanding standards or response commitments.</w:t>
      </w:r>
    </w:p>
    <w:p w14:paraId="39493E2F" w14:textId="77777777" w:rsidR="00BB496D" w:rsidRDefault="00BB496D"/>
    <w:p w14:paraId="49E371BB" w14:textId="77777777" w:rsidR="00BB496D" w:rsidRDefault="007C641B">
      <w:r>
        <w:rPr>
          <w:b/>
        </w:rPr>
        <w:t>Relevant Incidents / Track Record:</w:t>
      </w:r>
      <w:r>
        <w:br/>
        <w:t>Portugal has experienced cyber</w:t>
      </w:r>
      <w:r>
        <w:t>crime pressure affecting public and private services, driving modernization and stronger incident management practices.</w:t>
      </w:r>
    </w:p>
    <w:p w14:paraId="358EF8E9" w14:textId="77777777" w:rsidR="00BB496D" w:rsidRDefault="00BB496D"/>
    <w:p w14:paraId="48EFE4A7" w14:textId="77777777" w:rsidR="00BB496D" w:rsidRDefault="007C641B">
      <w:r>
        <w:rPr>
          <w:b/>
        </w:rPr>
        <w:t>Spain’s Strategic Posture Toward Them:</w:t>
      </w:r>
      <w:r>
        <w:br/>
        <w:t>Build an Iberian mini-bloc: propose joint training, shared readiness benchmarks, and rapid assis</w:t>
      </w:r>
      <w:r>
        <w:t>tance mechanisms. Portugal will back Spain if proposals are practical and supportive.</w:t>
      </w:r>
    </w:p>
    <w:p w14:paraId="3623A4A0" w14:textId="77777777" w:rsidR="00BB496D" w:rsidRDefault="007C641B">
      <w:r>
        <w:br w:type="page"/>
      </w:r>
    </w:p>
    <w:p w14:paraId="106F4C52" w14:textId="77777777" w:rsidR="00BB496D" w:rsidRDefault="007C641B">
      <w:pPr>
        <w:pStyle w:val="Heading1"/>
      </w:pPr>
      <w:r>
        <w:lastRenderedPageBreak/>
        <w:t>Denmark</w:t>
      </w:r>
    </w:p>
    <w:p w14:paraId="18CF9020" w14:textId="77777777" w:rsidR="00BB496D" w:rsidRDefault="007C641B">
      <w:r>
        <w:rPr>
          <w:b/>
        </w:rPr>
        <w:t>Overall Alignment:</w:t>
      </w:r>
      <w:r>
        <w:br/>
        <w:t>Strong ally; pragmatic and security-forward; often supportive of robust collective posture and rapid response.</w:t>
      </w:r>
    </w:p>
    <w:p w14:paraId="6DD8E726" w14:textId="77777777" w:rsidR="00BB496D" w:rsidRDefault="00BB496D"/>
    <w:p w14:paraId="3528A09B" w14:textId="77777777" w:rsidR="00BB496D" w:rsidRDefault="007C641B">
      <w:r>
        <w:rPr>
          <w:b/>
        </w:rPr>
        <w:t>Core Doctrine:</w:t>
      </w:r>
      <w:r>
        <w:br/>
        <w:t xml:space="preserve">Denmark backs </w:t>
      </w:r>
      <w:r>
        <w:t>strong deterrence and resilience, emphasizing quick coordination and readiness. It tends to support clear operational mechanisms—rapid assistance teams, joint exercises, and standardized reporting. Denmark often frames cyber defence within hybrid threat pr</w:t>
      </w:r>
      <w:r>
        <w:t>eparedness and civil resilience.</w:t>
      </w:r>
    </w:p>
    <w:p w14:paraId="72A62143" w14:textId="77777777" w:rsidR="00BB496D" w:rsidRDefault="00BB496D"/>
    <w:p w14:paraId="6A570810" w14:textId="77777777" w:rsidR="00BB496D" w:rsidRDefault="007C641B">
      <w:r>
        <w:rPr>
          <w:b/>
        </w:rPr>
        <w:t>Strategic Vulnerabilities:</w:t>
      </w:r>
      <w:r>
        <w:br/>
        <w:t>Highly digitized public services and infrastructure increase systemic exposure. Reliance on interconnected supply chains makes it vulnerable to cascading incidents.</w:t>
      </w:r>
    </w:p>
    <w:p w14:paraId="27DD506A" w14:textId="77777777" w:rsidR="00BB496D" w:rsidRDefault="00BB496D"/>
    <w:p w14:paraId="7062BCFC" w14:textId="77777777" w:rsidR="00BB496D" w:rsidRDefault="007C641B">
      <w:r>
        <w:rPr>
          <w:b/>
        </w:rPr>
        <w:t>Policy Contradictions:</w:t>
      </w:r>
      <w:r>
        <w:br/>
        <w:t>Securi</w:t>
      </w:r>
      <w:r>
        <w:t>ty-forward posture can raise civil-liberty debates; may favor speed over extensive legal process, creating friction with legalistic allies.</w:t>
      </w:r>
    </w:p>
    <w:p w14:paraId="16F8FE85" w14:textId="77777777" w:rsidR="00BB496D" w:rsidRDefault="00BB496D"/>
    <w:p w14:paraId="6948E83D" w14:textId="77777777" w:rsidR="00BB496D" w:rsidRDefault="007C641B">
      <w:r>
        <w:rPr>
          <w:b/>
        </w:rPr>
        <w:t>Relevant Incidents / Track Record:</w:t>
      </w:r>
      <w:r>
        <w:br/>
        <w:t>Denmark has treated hybrid and cyber threats as persistent, investing in prepare</w:t>
      </w:r>
      <w:r>
        <w:t>dness and coordination across government and private operators.</w:t>
      </w:r>
    </w:p>
    <w:p w14:paraId="2D0267A5" w14:textId="77777777" w:rsidR="00BB496D" w:rsidRDefault="00BB496D"/>
    <w:p w14:paraId="504EE59B" w14:textId="77777777" w:rsidR="00BB496D" w:rsidRDefault="007C641B">
      <w:r>
        <w:rPr>
          <w:b/>
        </w:rPr>
        <w:t>Spain’s Strategic Posture Toward Them:</w:t>
      </w:r>
      <w:r>
        <w:br/>
        <w:t>Use Denmark to strengthen ‘rapid response’ language. Pair Denmark’s urgency with Spain’s legal clarity to produce a package that both hawks and cautious</w:t>
      </w:r>
      <w:r>
        <w:t xml:space="preserve"> states can accept.</w:t>
      </w:r>
    </w:p>
    <w:p w14:paraId="7DCB3BC7" w14:textId="77777777" w:rsidR="00BB496D" w:rsidRDefault="007C641B">
      <w:r>
        <w:br w:type="page"/>
      </w:r>
    </w:p>
    <w:p w14:paraId="78C144A4" w14:textId="77777777" w:rsidR="00BB496D" w:rsidRDefault="007C641B">
      <w:pPr>
        <w:pStyle w:val="Heading1"/>
      </w:pPr>
      <w:r>
        <w:lastRenderedPageBreak/>
        <w:t>Norway</w:t>
      </w:r>
    </w:p>
    <w:p w14:paraId="29733174" w14:textId="77777777" w:rsidR="00BB496D" w:rsidRDefault="007C641B">
      <w:r>
        <w:rPr>
          <w:b/>
        </w:rPr>
        <w:t>Overall Alignment:</w:t>
      </w:r>
      <w:r>
        <w:br/>
        <w:t>Ally; high credibility on energy security and resilience; supports strong collective posture to protect critical infrastructure.</w:t>
      </w:r>
    </w:p>
    <w:p w14:paraId="433CFBF1" w14:textId="77777777" w:rsidR="00BB496D" w:rsidRDefault="00BB496D"/>
    <w:p w14:paraId="159A2D5C" w14:textId="77777777" w:rsidR="00BB496D" w:rsidRDefault="007C641B">
      <w:r>
        <w:rPr>
          <w:b/>
        </w:rPr>
        <w:t>Core Doctrine:</w:t>
      </w:r>
      <w:r>
        <w:br/>
        <w:t xml:space="preserve">Norway emphasizes protection of energy </w:t>
      </w:r>
      <w:r>
        <w:t>infrastructure and continuity of essential services. It supports NATO cyber readiness, intelligence sharing, and integrated defence planning—particularly where cyber threats could disrupt energy supply chains and maritime operations.</w:t>
      </w:r>
    </w:p>
    <w:p w14:paraId="56CAEFF9" w14:textId="77777777" w:rsidR="00BB496D" w:rsidRDefault="00BB496D"/>
    <w:p w14:paraId="4264FD39" w14:textId="77777777" w:rsidR="00BB496D" w:rsidRDefault="007C641B">
      <w:r>
        <w:rPr>
          <w:b/>
        </w:rPr>
        <w:t>Strategic Vulnerabili</w:t>
      </w:r>
      <w:r>
        <w:rPr>
          <w:b/>
        </w:rPr>
        <w:t>ties:</w:t>
      </w:r>
      <w:r>
        <w:br/>
        <w:t>Energy and maritime sectors are prime targets; disruption has outsized strategic impact. Geographic and infrastructure dispersion increases defense complexity.</w:t>
      </w:r>
    </w:p>
    <w:p w14:paraId="37533E69" w14:textId="77777777" w:rsidR="00BB496D" w:rsidRDefault="00BB496D"/>
    <w:p w14:paraId="0F8E1FA9" w14:textId="77777777" w:rsidR="00BB496D" w:rsidRDefault="007C641B">
      <w:r>
        <w:rPr>
          <w:b/>
        </w:rPr>
        <w:t>Policy Contradictions:</w:t>
      </w:r>
      <w:r>
        <w:br/>
        <w:t>Often frames posture as defensive while requiring strong deterrenc</w:t>
      </w:r>
      <w:r>
        <w:t>e to protect high-value assets; cautious allies may worry about escalation while Norway stresses urgency.</w:t>
      </w:r>
    </w:p>
    <w:p w14:paraId="5A613DE1" w14:textId="77777777" w:rsidR="00BB496D" w:rsidRDefault="00BB496D"/>
    <w:p w14:paraId="5F8FD660" w14:textId="77777777" w:rsidR="00BB496D" w:rsidRDefault="007C641B">
      <w:r>
        <w:rPr>
          <w:b/>
        </w:rPr>
        <w:t>Relevant Incidents / Track Record:</w:t>
      </w:r>
      <w:r>
        <w:br/>
        <w:t>Norway consistently flags threats to energy and infrastructure and supports robust coordination and resilience mea</w:t>
      </w:r>
      <w:r>
        <w:t>sures; it is a frequent target environment due to strategic assets.</w:t>
      </w:r>
    </w:p>
    <w:p w14:paraId="2C200176" w14:textId="77777777" w:rsidR="00BB496D" w:rsidRDefault="00BB496D"/>
    <w:p w14:paraId="62E4C483" w14:textId="77777777" w:rsidR="00BB496D" w:rsidRDefault="007C641B">
      <w:r>
        <w:rPr>
          <w:b/>
        </w:rPr>
        <w:t>Spain’s Strategic Posture Toward Them:</w:t>
      </w:r>
      <w:r>
        <w:br/>
        <w:t>Anchor Spain’s proposals in ‘energy security through cyber resilience.’ Norway can be a powerful advocate for mandatory baseline protections in ener</w:t>
      </w:r>
      <w:r>
        <w:t>gy and maritime sectors.</w:t>
      </w:r>
    </w:p>
    <w:p w14:paraId="7D53BBB7" w14:textId="77777777" w:rsidR="00BB496D" w:rsidRDefault="007C641B">
      <w:r>
        <w:br w:type="page"/>
      </w:r>
    </w:p>
    <w:p w14:paraId="10554B6D" w14:textId="77777777" w:rsidR="00BB496D" w:rsidRDefault="007C641B">
      <w:pPr>
        <w:pStyle w:val="Heading1"/>
      </w:pPr>
      <w:r>
        <w:lastRenderedPageBreak/>
        <w:t>Poland</w:t>
      </w:r>
    </w:p>
    <w:p w14:paraId="333B5676" w14:textId="77777777" w:rsidR="00BB496D" w:rsidRDefault="007C641B">
      <w:r>
        <w:rPr>
          <w:b/>
        </w:rPr>
        <w:t>Overall Alignment:</w:t>
      </w:r>
      <w:r>
        <w:br/>
        <w:t>Hawkish ally; high threat-perception; strong advocate for deterrence and collective response.</w:t>
      </w:r>
    </w:p>
    <w:p w14:paraId="0670B9BF" w14:textId="77777777" w:rsidR="00BB496D" w:rsidRDefault="00BB496D"/>
    <w:p w14:paraId="2D9295CD" w14:textId="77777777" w:rsidR="00BB496D" w:rsidRDefault="007C641B">
      <w:r>
        <w:rPr>
          <w:b/>
        </w:rPr>
        <w:t>Core Doctrine:</w:t>
      </w:r>
      <w:r>
        <w:br/>
        <w:t>Poland treats cyber and hybrid threats as immediate security concerns and supports robust col</w:t>
      </w:r>
      <w:r>
        <w:t>lective defence. It often pushes for clear willingness to impose costs, faster response, and stronger deterrence messaging. Poland favors integration of cyber defence with broader military readiness and alliance solidarity.</w:t>
      </w:r>
    </w:p>
    <w:p w14:paraId="6B89A2E6" w14:textId="77777777" w:rsidR="00BB496D" w:rsidRDefault="00BB496D"/>
    <w:p w14:paraId="1A3B520F" w14:textId="77777777" w:rsidR="00BB496D" w:rsidRDefault="007C641B">
      <w:r>
        <w:rPr>
          <w:b/>
        </w:rPr>
        <w:t>Strategic Vulnerabilities:</w:t>
      </w:r>
      <w:r>
        <w:br/>
        <w:t>High</w:t>
      </w:r>
      <w:r>
        <w:t xml:space="preserve"> exposure to hybrid operations increases escalation sensitivity and domestic pressure for strong response. Poland may push language that legalistic allies consider too aggressive, risking coalition fracture.</w:t>
      </w:r>
    </w:p>
    <w:p w14:paraId="70C7D0B4" w14:textId="77777777" w:rsidR="00BB496D" w:rsidRDefault="00BB496D"/>
    <w:p w14:paraId="3C9E7FA1" w14:textId="77777777" w:rsidR="00BB496D" w:rsidRDefault="007C641B">
      <w:r>
        <w:rPr>
          <w:b/>
        </w:rPr>
        <w:t>Policy Contradictions:</w:t>
      </w:r>
      <w:r>
        <w:br/>
        <w:t>Strong deterrence rhetor</w:t>
      </w:r>
      <w:r>
        <w:t>ic can conflict with alliance need for consensus; Poland sometimes prioritizes urgency over process. It may also demand commitments from others that some are unwilling to implement.</w:t>
      </w:r>
    </w:p>
    <w:p w14:paraId="27930F3E" w14:textId="77777777" w:rsidR="00BB496D" w:rsidRDefault="00BB496D"/>
    <w:p w14:paraId="4FBC8980" w14:textId="77777777" w:rsidR="00BB496D" w:rsidRDefault="007C641B">
      <w:r>
        <w:rPr>
          <w:b/>
        </w:rPr>
        <w:t>Relevant Incidents / Track Record:</w:t>
      </w:r>
      <w:r>
        <w:br/>
        <w:t>Poland operates in a persistent hybrid</w:t>
      </w:r>
      <w:r>
        <w:t>-threat environment, reinforcing emphasis on rapid attribution, resilience, and alliance solidarity in cyber defence.</w:t>
      </w:r>
    </w:p>
    <w:p w14:paraId="0EF3D463" w14:textId="77777777" w:rsidR="00BB496D" w:rsidRDefault="00BB496D"/>
    <w:p w14:paraId="3B27881F" w14:textId="77777777" w:rsidR="00BB496D" w:rsidRDefault="007C641B">
      <w:r>
        <w:rPr>
          <w:b/>
        </w:rPr>
        <w:t>Spain’s Strategic Posture Toward Them:</w:t>
      </w:r>
      <w:r>
        <w:br/>
        <w:t>Use Poland to set urgency, then channel it into Spain’s structured escalation ladder (thresholds +</w:t>
      </w:r>
      <w:r>
        <w:t xml:space="preserve"> legal gates). Keep Poland close but prevent it from splitting the room with overly maximalist language.</w:t>
      </w:r>
    </w:p>
    <w:p w14:paraId="769DE2E7" w14:textId="77777777" w:rsidR="00BB496D" w:rsidRDefault="007C641B">
      <w:r>
        <w:br w:type="page"/>
      </w:r>
    </w:p>
    <w:p w14:paraId="2216A95D" w14:textId="77777777" w:rsidR="00BB496D" w:rsidRDefault="007C641B">
      <w:pPr>
        <w:pStyle w:val="Heading1"/>
      </w:pPr>
      <w:r>
        <w:lastRenderedPageBreak/>
        <w:t>Türkiye</w:t>
      </w:r>
    </w:p>
    <w:p w14:paraId="5A6C088F" w14:textId="77777777" w:rsidR="00BB496D" w:rsidRDefault="007C641B">
      <w:r>
        <w:rPr>
          <w:b/>
        </w:rPr>
        <w:t>Overall Alignment:</w:t>
      </w:r>
      <w:r>
        <w:br/>
        <w:t>Swing state; strategic and sovereignty-focused; can align with NATO but may resist constraints or consensus language depen</w:t>
      </w:r>
      <w:r>
        <w:t>ding on interests.</w:t>
      </w:r>
    </w:p>
    <w:p w14:paraId="7D91437E" w14:textId="77777777" w:rsidR="00BB496D" w:rsidRDefault="00BB496D"/>
    <w:p w14:paraId="48D7280B" w14:textId="77777777" w:rsidR="00BB496D" w:rsidRDefault="007C641B">
      <w:r>
        <w:rPr>
          <w:b/>
        </w:rPr>
        <w:t>Core Doctrine:</w:t>
      </w:r>
      <w:r>
        <w:br/>
        <w:t>Türkiye prioritizes national sovereignty, flexible security policy, and control over sensitive intelligence. It may support NATO cyber cooperation when it strengthens national security but can resist binding commitments o</w:t>
      </w:r>
      <w:r>
        <w:t>r mechanisms that limit autonomy. Türkiye often frames cyber within broader regional security and counterterrorism priorities.</w:t>
      </w:r>
    </w:p>
    <w:p w14:paraId="0127FDCD" w14:textId="77777777" w:rsidR="00BB496D" w:rsidRDefault="00BB496D"/>
    <w:p w14:paraId="76403FBE" w14:textId="77777777" w:rsidR="00BB496D" w:rsidRDefault="007C641B">
      <w:r>
        <w:rPr>
          <w:b/>
        </w:rPr>
        <w:t>Strategic Vulnerabilities:</w:t>
      </w:r>
      <w:r>
        <w:br/>
        <w:t xml:space="preserve">Alliance trust deficits and political friction can reduce willingness to share </w:t>
      </w:r>
      <w:r>
        <w:t>intelligence fully. Divergent regional priorities can lead Türkiye to block or dilute consensus. Cyber and disinformation pressures in the region raise domestic sensitivities.</w:t>
      </w:r>
    </w:p>
    <w:p w14:paraId="19DA448D" w14:textId="77777777" w:rsidR="00BB496D" w:rsidRDefault="00BB496D"/>
    <w:p w14:paraId="6584A339" w14:textId="77777777" w:rsidR="00BB496D" w:rsidRDefault="007C641B">
      <w:r>
        <w:rPr>
          <w:b/>
        </w:rPr>
        <w:t>Policy Contradictions:</w:t>
      </w:r>
      <w:r>
        <w:br/>
        <w:t xml:space="preserve">Benefits from collective protection yet resists </w:t>
      </w:r>
      <w:r>
        <w:t>collective constraints; may seek robust alliance support while limiting transparency or shared decision-making.</w:t>
      </w:r>
    </w:p>
    <w:p w14:paraId="2C769EEB" w14:textId="77777777" w:rsidR="00BB496D" w:rsidRDefault="00BB496D"/>
    <w:p w14:paraId="5DBB75B6" w14:textId="77777777" w:rsidR="00BB496D" w:rsidRDefault="007C641B">
      <w:r>
        <w:rPr>
          <w:b/>
        </w:rPr>
        <w:t>Relevant Incidents / Track Record:</w:t>
      </w:r>
      <w:r>
        <w:br/>
        <w:t>Türkiye faces persistent cyber and information operations pressures linked to regional dynamics, reinforcing</w:t>
      </w:r>
      <w:r>
        <w:t xml:space="preserve"> a security-first posture and emphasis on control.</w:t>
      </w:r>
    </w:p>
    <w:p w14:paraId="7B9FA6DF" w14:textId="77777777" w:rsidR="00BB496D" w:rsidRDefault="00BB496D"/>
    <w:p w14:paraId="36D1BE76" w14:textId="77777777" w:rsidR="00BB496D" w:rsidRDefault="007C641B">
      <w:r>
        <w:rPr>
          <w:b/>
        </w:rPr>
        <w:t>Spain’s Strategic Posture Toward Them:</w:t>
      </w:r>
      <w:r>
        <w:br/>
        <w:t>Engage pragmatically and privately. Offer ‘opt-in’ cooperation tools (shared training, technical assistance, joint exercises) and avoid public cornering. Keep consen</w:t>
      </w:r>
      <w:r>
        <w:t>sus language flexible while preserving core commitments.</w:t>
      </w:r>
    </w:p>
    <w:p w14:paraId="27847BAD" w14:textId="77777777" w:rsidR="00BB496D" w:rsidRDefault="007C641B">
      <w:r>
        <w:br w:type="page"/>
      </w:r>
    </w:p>
    <w:p w14:paraId="20896847" w14:textId="77777777" w:rsidR="00BB496D" w:rsidRDefault="007C641B">
      <w:pPr>
        <w:pStyle w:val="Heading1"/>
      </w:pPr>
      <w:r>
        <w:lastRenderedPageBreak/>
        <w:t>Czech Republic</w:t>
      </w:r>
    </w:p>
    <w:p w14:paraId="527229C2" w14:textId="77777777" w:rsidR="00BB496D" w:rsidRDefault="007C641B">
      <w:r>
        <w:rPr>
          <w:b/>
        </w:rPr>
        <w:t>Overall Alignment:</w:t>
      </w:r>
      <w:r>
        <w:br/>
        <w:t>Ally; technically informed and generally pro-integration.</w:t>
      </w:r>
    </w:p>
    <w:p w14:paraId="00B8D9A3" w14:textId="77777777" w:rsidR="00BB496D" w:rsidRDefault="00BB496D"/>
    <w:p w14:paraId="4E81F3BE" w14:textId="77777777" w:rsidR="00BB496D" w:rsidRDefault="007C641B">
      <w:r>
        <w:rPr>
          <w:b/>
        </w:rPr>
        <w:t>Core Doctrine:</w:t>
      </w:r>
      <w:r>
        <w:br/>
        <w:t xml:space="preserve">Czechia supports strong NATO cyber cooperation, emphasizing practical resilience, secure </w:t>
      </w:r>
      <w:r>
        <w:t>supply chains, and rapid coordination across CERTs. It tends to back standardized reporting, joint exercises, and capability-building initiatives.</w:t>
      </w:r>
    </w:p>
    <w:p w14:paraId="6A709C56" w14:textId="77777777" w:rsidR="00BB496D" w:rsidRDefault="00BB496D"/>
    <w:p w14:paraId="7D2A6C26" w14:textId="77777777" w:rsidR="00BB496D" w:rsidRDefault="007C641B">
      <w:r>
        <w:rPr>
          <w:b/>
        </w:rPr>
        <w:t>Strategic Vulnerabilities:</w:t>
      </w:r>
      <w:r>
        <w:br/>
        <w:t>Size limits high-end capability; relies on allies for surge support. Supply-chain</w:t>
      </w:r>
      <w:r>
        <w:t xml:space="preserve"> and legacy-system risks persist across public and industrial sectors.</w:t>
      </w:r>
    </w:p>
    <w:p w14:paraId="5F83F6FF" w14:textId="77777777" w:rsidR="00BB496D" w:rsidRDefault="00BB496D"/>
    <w:p w14:paraId="64A784F4" w14:textId="77777777" w:rsidR="00BB496D" w:rsidRDefault="007C641B">
      <w:r>
        <w:rPr>
          <w:b/>
        </w:rPr>
        <w:t>Policy Contradictions:</w:t>
      </w:r>
      <w:r>
        <w:br/>
        <w:t>Supports strong commitments but may require support to meet demanding implementation timelines.</w:t>
      </w:r>
    </w:p>
    <w:p w14:paraId="09A46933" w14:textId="77777777" w:rsidR="00BB496D" w:rsidRDefault="00BB496D"/>
    <w:p w14:paraId="036473DE" w14:textId="77777777" w:rsidR="00BB496D" w:rsidRDefault="007C641B">
      <w:r>
        <w:rPr>
          <w:b/>
        </w:rPr>
        <w:t>Relevant Incidents / Track Record:</w:t>
      </w:r>
      <w:r>
        <w:br/>
        <w:t>Czechia is often vocal on cyb</w:t>
      </w:r>
      <w:r>
        <w:t>er resilience and has participated actively in European and NATO cyber initiatives, emphasizing infrastructure protection and incident readiness.</w:t>
      </w:r>
    </w:p>
    <w:p w14:paraId="3FBDB0D0" w14:textId="77777777" w:rsidR="00BB496D" w:rsidRDefault="00BB496D"/>
    <w:p w14:paraId="6B34F8FF" w14:textId="77777777" w:rsidR="00BB496D" w:rsidRDefault="007C641B">
      <w:r>
        <w:rPr>
          <w:b/>
        </w:rPr>
        <w:t>Spain’s Strategic Posture Toward Them:</w:t>
      </w:r>
      <w:r>
        <w:br/>
        <w:t>Partner on standards and supply-chain security clauses; offer capacity</w:t>
      </w:r>
      <w:r>
        <w:t>-building support and shared tooling to lock Czechia into Spain-led coalitions.</w:t>
      </w:r>
    </w:p>
    <w:p w14:paraId="6A413BE1" w14:textId="77777777" w:rsidR="00BB496D" w:rsidRDefault="007C641B">
      <w:r>
        <w:br w:type="page"/>
      </w:r>
    </w:p>
    <w:p w14:paraId="63A320A5" w14:textId="77777777" w:rsidR="00BB496D" w:rsidRDefault="007C641B">
      <w:pPr>
        <w:pStyle w:val="Heading1"/>
      </w:pPr>
      <w:r>
        <w:lastRenderedPageBreak/>
        <w:t>Hungary</w:t>
      </w:r>
    </w:p>
    <w:p w14:paraId="04284817" w14:textId="77777777" w:rsidR="00BB496D" w:rsidRDefault="007C641B">
      <w:r>
        <w:rPr>
          <w:b/>
        </w:rPr>
        <w:t>Overall Alignment:</w:t>
      </w:r>
      <w:r>
        <w:br/>
        <w:t>Difficult / lean opponent; sovereignty and domestic politics can override alliance unity.</w:t>
      </w:r>
    </w:p>
    <w:p w14:paraId="18624E49" w14:textId="77777777" w:rsidR="00BB496D" w:rsidRDefault="00BB496D"/>
    <w:p w14:paraId="0E61F547" w14:textId="77777777" w:rsidR="00BB496D" w:rsidRDefault="007C641B">
      <w:r>
        <w:rPr>
          <w:b/>
        </w:rPr>
        <w:t>Core Doctrine:</w:t>
      </w:r>
      <w:r>
        <w:br/>
        <w:t>Hungary formally supports NATO cyber defe</w:t>
      </w:r>
      <w:r>
        <w:t>nce but prioritizes national discretion and may be cautious about strong collective response triggers. It may prefer non-binding cooperation, resilience measures, and language that preserves domestic control over intelligence and response decisions.</w:t>
      </w:r>
    </w:p>
    <w:p w14:paraId="5F0B6574" w14:textId="77777777" w:rsidR="00BB496D" w:rsidRDefault="00BB496D"/>
    <w:p w14:paraId="534009FA" w14:textId="77777777" w:rsidR="00BB496D" w:rsidRDefault="007C641B">
      <w:r>
        <w:rPr>
          <w:b/>
        </w:rPr>
        <w:t>Strat</w:t>
      </w:r>
      <w:r>
        <w:rPr>
          <w:b/>
        </w:rPr>
        <w:t>egic Vulnerabilities:</w:t>
      </w:r>
      <w:r>
        <w:br/>
        <w:t>Trust and consensus issues; if isolated, Hungary may use procedural leverage to soften texts. Capacity constraints can limit implementation of ambitious measures.</w:t>
      </w:r>
    </w:p>
    <w:p w14:paraId="5ACB98CE" w14:textId="77777777" w:rsidR="00BB496D" w:rsidRDefault="00BB496D"/>
    <w:p w14:paraId="4FB200A2" w14:textId="77777777" w:rsidR="00BB496D" w:rsidRDefault="007C641B">
      <w:r>
        <w:rPr>
          <w:b/>
        </w:rPr>
        <w:t>Policy Contradictions:</w:t>
      </w:r>
      <w:r>
        <w:br/>
        <w:t>Benefits from NATO security umbrella while some</w:t>
      </w:r>
      <w:r>
        <w:t>times resisting alliance cohesion on sensitive security issues. Advocates sovereignty but still depends on collective support.</w:t>
      </w:r>
    </w:p>
    <w:p w14:paraId="7ACF32F8" w14:textId="77777777" w:rsidR="00BB496D" w:rsidRDefault="00BB496D"/>
    <w:p w14:paraId="79E3586A" w14:textId="77777777" w:rsidR="00BB496D" w:rsidRDefault="007C641B">
      <w:r>
        <w:rPr>
          <w:b/>
        </w:rPr>
        <w:t>Relevant Incidents / Track Record:</w:t>
      </w:r>
      <w:r>
        <w:br/>
        <w:t xml:space="preserve">Hungary’s stance within broader European security debates can shape its </w:t>
      </w:r>
      <w:r>
        <w:t>willingness to endorse strong collective measures; cyber and disinformation concerns remain relevant.</w:t>
      </w:r>
    </w:p>
    <w:p w14:paraId="21C3D252" w14:textId="77777777" w:rsidR="00BB496D" w:rsidRDefault="00BB496D"/>
    <w:p w14:paraId="70685859" w14:textId="77777777" w:rsidR="00BB496D" w:rsidRDefault="007C641B">
      <w:r>
        <w:rPr>
          <w:b/>
        </w:rPr>
        <w:t>Spain’s Strategic Posture Toward Them:</w:t>
      </w:r>
      <w:r>
        <w:br/>
        <w:t>Minimize veto risk: craft flexible language, offer capacity-building incentives, and keep debates factual and impl</w:t>
      </w:r>
      <w:r>
        <w:t>ementation-focused rather than ideological.</w:t>
      </w:r>
    </w:p>
    <w:p w14:paraId="6E122FE3" w14:textId="77777777" w:rsidR="00BB496D" w:rsidRDefault="007C641B">
      <w:r>
        <w:br w:type="page"/>
      </w:r>
    </w:p>
    <w:p w14:paraId="4AC4047C" w14:textId="77777777" w:rsidR="00BB496D" w:rsidRDefault="007C641B">
      <w:pPr>
        <w:pStyle w:val="Heading1"/>
      </w:pPr>
      <w:r>
        <w:lastRenderedPageBreak/>
        <w:t>Romania</w:t>
      </w:r>
    </w:p>
    <w:p w14:paraId="5CECEDF9" w14:textId="77777777" w:rsidR="00BB496D" w:rsidRDefault="007C641B">
      <w:r>
        <w:rPr>
          <w:b/>
        </w:rPr>
        <w:t>Overall Alignment:</w:t>
      </w:r>
      <w:r>
        <w:br/>
        <w:t>Ally; Eastern-flank credibility; pro-deterrence but open to structured legal frameworks.</w:t>
      </w:r>
    </w:p>
    <w:p w14:paraId="08725D00" w14:textId="77777777" w:rsidR="00BB496D" w:rsidRDefault="00BB496D"/>
    <w:p w14:paraId="26667FED" w14:textId="77777777" w:rsidR="00BB496D" w:rsidRDefault="007C641B">
      <w:r>
        <w:rPr>
          <w:b/>
        </w:rPr>
        <w:t>Core Doctrine:</w:t>
      </w:r>
      <w:r>
        <w:br/>
        <w:t>Romania supports strong NATO cyber collective defence, emphasizing deterrence,</w:t>
      </w:r>
      <w:r>
        <w:t xml:space="preserve"> resilience, and integration of cyber readiness into broader defence planning. Bucharest often backs intelligence sharing, exercises, and capacity building, especially for critical infrastructure protection.</w:t>
      </w:r>
    </w:p>
    <w:p w14:paraId="4546600B" w14:textId="77777777" w:rsidR="00BB496D" w:rsidRDefault="00BB496D"/>
    <w:p w14:paraId="37DF61A2" w14:textId="77777777" w:rsidR="00BB496D" w:rsidRDefault="007C641B">
      <w:r>
        <w:rPr>
          <w:b/>
        </w:rPr>
        <w:t>Strategic Vulnerabilities:</w:t>
      </w:r>
      <w:r>
        <w:br/>
        <w:t>Modernization gaps a</w:t>
      </w:r>
      <w:r>
        <w:t>cross infrastructure and public services; high exposure to hybrid pressure. Needs alliance support for advanced attribution and surge response.</w:t>
      </w:r>
    </w:p>
    <w:p w14:paraId="0FB16350" w14:textId="77777777" w:rsidR="00BB496D" w:rsidRDefault="00BB496D"/>
    <w:p w14:paraId="233BB746" w14:textId="77777777" w:rsidR="00BB496D" w:rsidRDefault="007C641B">
      <w:r>
        <w:rPr>
          <w:b/>
        </w:rPr>
        <w:t>Policy Contradictions:</w:t>
      </w:r>
      <w:r>
        <w:br/>
        <w:t>Strong strategic posture vs uneven capacity; may endorse ambitious standards that requir</w:t>
      </w:r>
      <w:r>
        <w:t>e external assistance to implement.</w:t>
      </w:r>
    </w:p>
    <w:p w14:paraId="44F2CFA5" w14:textId="77777777" w:rsidR="00BB496D" w:rsidRDefault="00BB496D"/>
    <w:p w14:paraId="3214D744" w14:textId="77777777" w:rsidR="00BB496D" w:rsidRDefault="007C641B">
      <w:r>
        <w:rPr>
          <w:b/>
        </w:rPr>
        <w:t>Relevant Incidents / Track Record:</w:t>
      </w:r>
      <w:r>
        <w:br/>
        <w:t>Romania operates in a high-hybrid-risk environment and supports alliance initiatives to strengthen regional resilience and response coordination.</w:t>
      </w:r>
    </w:p>
    <w:p w14:paraId="64931BE0" w14:textId="77777777" w:rsidR="00BB496D" w:rsidRDefault="00BB496D"/>
    <w:p w14:paraId="7AA147D9" w14:textId="77777777" w:rsidR="00BB496D" w:rsidRDefault="007C641B">
      <w:r>
        <w:rPr>
          <w:b/>
        </w:rPr>
        <w:t>Spain’s Strategic Posture Toward Them</w:t>
      </w:r>
      <w:r>
        <w:rPr>
          <w:b/>
        </w:rPr>
        <w:t>:</w:t>
      </w:r>
      <w:r>
        <w:br/>
        <w:t>Treat Romania as a strong partner: include training, shared tools, and rapid assistance provisions; use Romania’s frontline credibility to justify urgency without sounding escalatory.</w:t>
      </w:r>
    </w:p>
    <w:p w14:paraId="184E4A1E" w14:textId="77777777" w:rsidR="00BB496D" w:rsidRDefault="007C641B">
      <w:r>
        <w:br w:type="page"/>
      </w:r>
    </w:p>
    <w:p w14:paraId="0E7E2529" w14:textId="77777777" w:rsidR="00BB496D" w:rsidRDefault="007C641B">
      <w:pPr>
        <w:pStyle w:val="Heading1"/>
      </w:pPr>
      <w:r>
        <w:lastRenderedPageBreak/>
        <w:t>Slovakia</w:t>
      </w:r>
    </w:p>
    <w:p w14:paraId="18645B95" w14:textId="77777777" w:rsidR="00BB496D" w:rsidRDefault="007C641B">
      <w:r>
        <w:rPr>
          <w:b/>
        </w:rPr>
        <w:t>Overall Alignment:</w:t>
      </w:r>
      <w:r>
        <w:br/>
        <w:t>Persuadable; generally pro-NATO but sens</w:t>
      </w:r>
      <w:r>
        <w:t>itive to domestic politics and escalation.</w:t>
      </w:r>
    </w:p>
    <w:p w14:paraId="5D1A13C2" w14:textId="77777777" w:rsidR="00BB496D" w:rsidRDefault="00BB496D"/>
    <w:p w14:paraId="4C74CEE5" w14:textId="77777777" w:rsidR="00BB496D" w:rsidRDefault="007C641B">
      <w:r>
        <w:rPr>
          <w:b/>
        </w:rPr>
        <w:t>Core Doctrine:</w:t>
      </w:r>
      <w:r>
        <w:br/>
        <w:t>Slovakia supports NATO cyber defence cooperation, focusing on resilience and practical assistance. Bratislava often prefers clear legal standards, proportional responses, and capacity-building fram</w:t>
      </w:r>
      <w:r>
        <w:t>eworks that help smaller states meet baseline requirements.</w:t>
      </w:r>
    </w:p>
    <w:p w14:paraId="383203BB" w14:textId="77777777" w:rsidR="00BB496D" w:rsidRDefault="00BB496D"/>
    <w:p w14:paraId="71C5DCEB" w14:textId="77777777" w:rsidR="00BB496D" w:rsidRDefault="007C641B">
      <w:r>
        <w:rPr>
          <w:b/>
        </w:rPr>
        <w:t>Strategic Vulnerabilities:</w:t>
      </w:r>
      <w:r>
        <w:br/>
        <w:t>Political swings can affect consistency; limited cyber workforce and budget constraints. Reliance on allies for intelligence depth.</w:t>
      </w:r>
    </w:p>
    <w:p w14:paraId="4EB92838" w14:textId="77777777" w:rsidR="00BB496D" w:rsidRDefault="00BB496D"/>
    <w:p w14:paraId="3048C822" w14:textId="77777777" w:rsidR="00BB496D" w:rsidRDefault="007C641B">
      <w:r>
        <w:rPr>
          <w:b/>
        </w:rPr>
        <w:t>Policy Contradictions:</w:t>
      </w:r>
      <w:r>
        <w:br/>
        <w:t>Supports col</w:t>
      </w:r>
      <w:r>
        <w:t>lective posture in principle but may hesitate on strong deterrence language during crises.</w:t>
      </w:r>
    </w:p>
    <w:p w14:paraId="73328761" w14:textId="77777777" w:rsidR="00BB496D" w:rsidRDefault="00BB496D"/>
    <w:p w14:paraId="74809BEE" w14:textId="77777777" w:rsidR="00BB496D" w:rsidRDefault="007C641B">
      <w:r>
        <w:rPr>
          <w:b/>
        </w:rPr>
        <w:t>Relevant Incidents / Track Record:</w:t>
      </w:r>
      <w:r>
        <w:br/>
        <w:t>Cybercrime and disinformation pressures drive interest in resilience measures and allied support mechanisms.</w:t>
      </w:r>
    </w:p>
    <w:p w14:paraId="04EAF7DE" w14:textId="77777777" w:rsidR="00BB496D" w:rsidRDefault="00BB496D"/>
    <w:p w14:paraId="4533C39C" w14:textId="77777777" w:rsidR="00BB496D" w:rsidRDefault="007C641B">
      <w:r>
        <w:rPr>
          <w:b/>
        </w:rPr>
        <w:t xml:space="preserve">Spain’s </w:t>
      </w:r>
      <w:r>
        <w:rPr>
          <w:b/>
        </w:rPr>
        <w:t>Strategic Posture Toward Them:</w:t>
      </w:r>
      <w:r>
        <w:br/>
        <w:t>Quietly court Slovakia with implementation help: training, shared SOC support, and phased benchmarks. Avoid language that looks like automatic escalation triggers.</w:t>
      </w:r>
    </w:p>
    <w:p w14:paraId="6DE407D8" w14:textId="77777777" w:rsidR="00BB496D" w:rsidRDefault="007C641B">
      <w:r>
        <w:br w:type="page"/>
      </w:r>
    </w:p>
    <w:p w14:paraId="600DD0F1" w14:textId="77777777" w:rsidR="00BB496D" w:rsidRDefault="007C641B">
      <w:pPr>
        <w:pStyle w:val="Heading1"/>
      </w:pPr>
      <w:r>
        <w:lastRenderedPageBreak/>
        <w:t>Slovenia</w:t>
      </w:r>
    </w:p>
    <w:p w14:paraId="0D15A7EA" w14:textId="77777777" w:rsidR="00BB496D" w:rsidRDefault="007C641B">
      <w:r>
        <w:rPr>
          <w:b/>
        </w:rPr>
        <w:t>Overall Alignment:</w:t>
      </w:r>
      <w:r>
        <w:br/>
        <w:t xml:space="preserve">Persuadable; </w:t>
      </w:r>
      <w:r>
        <w:t>legalistic and consensus-oriented.</w:t>
      </w:r>
    </w:p>
    <w:p w14:paraId="12D760E0" w14:textId="77777777" w:rsidR="00BB496D" w:rsidRDefault="00BB496D"/>
    <w:p w14:paraId="6BAC32EF" w14:textId="77777777" w:rsidR="00BB496D" w:rsidRDefault="007C641B">
      <w:r>
        <w:rPr>
          <w:b/>
        </w:rPr>
        <w:t>Core Doctrine:</w:t>
      </w:r>
      <w:r>
        <w:br/>
        <w:t>Slovenia typically supports rules-based NATO cyber cooperation: resilience standards, incident reporting, and coordinated response framed through international law. It is likely to align with EU-linked app</w:t>
      </w:r>
      <w:r>
        <w:t>roaches and favor transparent governance mechanisms.</w:t>
      </w:r>
    </w:p>
    <w:p w14:paraId="482AF88E" w14:textId="77777777" w:rsidR="00BB496D" w:rsidRDefault="00BB496D"/>
    <w:p w14:paraId="338E31A2" w14:textId="77777777" w:rsidR="00BB496D" w:rsidRDefault="007C641B">
      <w:r>
        <w:rPr>
          <w:b/>
        </w:rPr>
        <w:t>Strategic Vulnerabilities:</w:t>
      </w:r>
      <w:r>
        <w:br/>
        <w:t>Small-state capacity limits; depends on partners for surge response and advanced attribution. Sensitive to overly militarized cyber rhetoric.</w:t>
      </w:r>
    </w:p>
    <w:p w14:paraId="7112E9B7" w14:textId="77777777" w:rsidR="00BB496D" w:rsidRDefault="00BB496D"/>
    <w:p w14:paraId="7D9D17D3" w14:textId="77777777" w:rsidR="00BB496D" w:rsidRDefault="007C641B">
      <w:r>
        <w:rPr>
          <w:b/>
        </w:rPr>
        <w:t>Policy Contradictions:</w:t>
      </w:r>
      <w:r>
        <w:br/>
        <w:t xml:space="preserve">Endorses </w:t>
      </w:r>
      <w:r>
        <w:t>strong collective defence concepts but may resist expansive offensive language.</w:t>
      </w:r>
    </w:p>
    <w:p w14:paraId="0EA7EDB8" w14:textId="77777777" w:rsidR="00BB496D" w:rsidRDefault="00BB496D"/>
    <w:p w14:paraId="5B576D41" w14:textId="77777777" w:rsidR="00BB496D" w:rsidRDefault="007C641B">
      <w:r>
        <w:rPr>
          <w:b/>
        </w:rPr>
        <w:t>Relevant Incidents / Track Record:</w:t>
      </w:r>
      <w:r>
        <w:br/>
        <w:t>Slovenia participates in cooperative frameworks and emphasizes resilience and institutional coordination against cybercrime and hybrid threa</w:t>
      </w:r>
      <w:r>
        <w:t>ts.</w:t>
      </w:r>
    </w:p>
    <w:p w14:paraId="44074668" w14:textId="77777777" w:rsidR="00BB496D" w:rsidRDefault="00BB496D"/>
    <w:p w14:paraId="6624DDEB" w14:textId="77777777" w:rsidR="00BB496D" w:rsidRDefault="007C641B">
      <w:r>
        <w:rPr>
          <w:b/>
        </w:rPr>
        <w:t>Spain’s Strategic Posture Toward Them:</w:t>
      </w:r>
      <w:r>
        <w:br/>
        <w:t>Easy coalition partner if Spain frames proposals as lawful, defensive, and capacity-building oriented. Include phased implementation and technical assistance.</w:t>
      </w:r>
    </w:p>
    <w:p w14:paraId="2F626DEB" w14:textId="77777777" w:rsidR="00BB496D" w:rsidRDefault="007C641B">
      <w:r>
        <w:br w:type="page"/>
      </w:r>
    </w:p>
    <w:p w14:paraId="6E1F9946" w14:textId="77777777" w:rsidR="00BB496D" w:rsidRDefault="007C641B">
      <w:pPr>
        <w:pStyle w:val="Heading1"/>
      </w:pPr>
      <w:r>
        <w:lastRenderedPageBreak/>
        <w:t>Croatia</w:t>
      </w:r>
    </w:p>
    <w:p w14:paraId="4D480884" w14:textId="77777777" w:rsidR="00BB496D" w:rsidRDefault="007C641B">
      <w:r>
        <w:rPr>
          <w:b/>
        </w:rPr>
        <w:t>Overall Alignment:</w:t>
      </w:r>
      <w:r>
        <w:br/>
        <w:t>Ally; supportive of NATO</w:t>
      </w:r>
      <w:r>
        <w:t xml:space="preserve"> unity and practical resilience measures.</w:t>
      </w:r>
    </w:p>
    <w:p w14:paraId="5F7B93FB" w14:textId="77777777" w:rsidR="00BB496D" w:rsidRDefault="00BB496D"/>
    <w:p w14:paraId="22E8F0D5" w14:textId="77777777" w:rsidR="00BB496D" w:rsidRDefault="007C641B">
      <w:r>
        <w:rPr>
          <w:b/>
        </w:rPr>
        <w:t>Core Doctrine:</w:t>
      </w:r>
      <w:r>
        <w:br/>
        <w:t>Croatia supports NATO cyber cooperation emphasizing infrastructure protection and incident coordination. It is usually receptive to standardized reporting, training, and regional collaboration mecha</w:t>
      </w:r>
      <w:r>
        <w:t>nisms that strengthen baseline defence.</w:t>
      </w:r>
    </w:p>
    <w:p w14:paraId="5D6BDD64" w14:textId="77777777" w:rsidR="00BB496D" w:rsidRDefault="00BB496D"/>
    <w:p w14:paraId="0E192025" w14:textId="77777777" w:rsidR="00BB496D" w:rsidRDefault="007C641B">
      <w:r>
        <w:rPr>
          <w:b/>
        </w:rPr>
        <w:t>Strategic Vulnerabilities:</w:t>
      </w:r>
      <w:r>
        <w:br/>
        <w:t>Resource constraints; varying cybersecurity maturity across institutions; exposure in public services and transport.</w:t>
      </w:r>
    </w:p>
    <w:p w14:paraId="74F2E49C" w14:textId="77777777" w:rsidR="00BB496D" w:rsidRDefault="00BB496D"/>
    <w:p w14:paraId="25392537" w14:textId="77777777" w:rsidR="00BB496D" w:rsidRDefault="007C641B">
      <w:r>
        <w:rPr>
          <w:b/>
        </w:rPr>
        <w:t>Policy Contradictions:</w:t>
      </w:r>
      <w:r>
        <w:br/>
        <w:t>Supports ambitious goals but may need allied as</w:t>
      </w:r>
      <w:r>
        <w:t>sistance to implement advanced standards.</w:t>
      </w:r>
    </w:p>
    <w:p w14:paraId="1C55823A" w14:textId="77777777" w:rsidR="00BB496D" w:rsidRDefault="00BB496D"/>
    <w:p w14:paraId="1771BD58" w14:textId="77777777" w:rsidR="00BB496D" w:rsidRDefault="007C641B">
      <w:r>
        <w:rPr>
          <w:b/>
        </w:rPr>
        <w:t>Relevant Incidents / Track Record:</w:t>
      </w:r>
      <w:r>
        <w:br/>
        <w:t>Cybercrime pressure and hybrid risks in the region make resilience a priority; Croatia generally aligns with allied frameworks.</w:t>
      </w:r>
    </w:p>
    <w:p w14:paraId="01799D62" w14:textId="77777777" w:rsidR="00BB496D" w:rsidRDefault="00BB496D"/>
    <w:p w14:paraId="319765DC" w14:textId="77777777" w:rsidR="00BB496D" w:rsidRDefault="007C641B">
      <w:r>
        <w:rPr>
          <w:b/>
        </w:rPr>
        <w:t>Spain’s Strategic Posture Toward Them:</w:t>
      </w:r>
      <w:r>
        <w:br/>
        <w:t>Bring Croa</w:t>
      </w:r>
      <w:r>
        <w:t>tia in through capacity-building packages and regional exercise commitments. Croatia will back Spain if solutions are practical and supportive.</w:t>
      </w:r>
    </w:p>
    <w:p w14:paraId="182B77AD" w14:textId="77777777" w:rsidR="00BB496D" w:rsidRDefault="007C641B">
      <w:r>
        <w:br w:type="page"/>
      </w:r>
    </w:p>
    <w:p w14:paraId="569AE327" w14:textId="77777777" w:rsidR="00BB496D" w:rsidRDefault="007C641B">
      <w:pPr>
        <w:pStyle w:val="Heading1"/>
      </w:pPr>
      <w:r>
        <w:lastRenderedPageBreak/>
        <w:t>Bulgaria</w:t>
      </w:r>
    </w:p>
    <w:p w14:paraId="0F093350" w14:textId="77777777" w:rsidR="00BB496D" w:rsidRDefault="007C641B">
      <w:r>
        <w:rPr>
          <w:b/>
        </w:rPr>
        <w:t>Overall Alignment:</w:t>
      </w:r>
      <w:r>
        <w:br/>
        <w:t xml:space="preserve">Persuadable; supportive but cautious, often focused on domestic capacity and </w:t>
      </w:r>
      <w:r>
        <w:t>stability.</w:t>
      </w:r>
    </w:p>
    <w:p w14:paraId="6F0241A7" w14:textId="77777777" w:rsidR="00BB496D" w:rsidRDefault="00BB496D"/>
    <w:p w14:paraId="449D8959" w14:textId="77777777" w:rsidR="00BB496D" w:rsidRDefault="007C641B">
      <w:r>
        <w:rPr>
          <w:b/>
        </w:rPr>
        <w:t>Core Doctrine:</w:t>
      </w:r>
      <w:r>
        <w:br/>
        <w:t>Bulgaria supports NATO cyber cooperation and resilience, with emphasis on strengthening institutions, protecting critical services, and combating disinformation. It may favor EU-linked standards and prefers response measures grou</w:t>
      </w:r>
      <w:r>
        <w:t>nded in legality and proportionality.</w:t>
      </w:r>
    </w:p>
    <w:p w14:paraId="6AAAE18A" w14:textId="77777777" w:rsidR="00BB496D" w:rsidRDefault="00BB496D"/>
    <w:p w14:paraId="389B4C8A" w14:textId="77777777" w:rsidR="00BB496D" w:rsidRDefault="007C641B">
      <w:r>
        <w:rPr>
          <w:b/>
        </w:rPr>
        <w:t>Strategic Vulnerabilities:</w:t>
      </w:r>
      <w:r>
        <w:br/>
        <w:t>Governance and capacity gaps; high exposure to influence operations; resource constraints can slow implementation.</w:t>
      </w:r>
    </w:p>
    <w:p w14:paraId="38D42911" w14:textId="77777777" w:rsidR="00BB496D" w:rsidRDefault="00BB496D"/>
    <w:p w14:paraId="3E385056" w14:textId="77777777" w:rsidR="00BB496D" w:rsidRDefault="007C641B">
      <w:r>
        <w:rPr>
          <w:b/>
        </w:rPr>
        <w:t>Policy Contradictions:</w:t>
      </w:r>
      <w:r>
        <w:br/>
        <w:t xml:space="preserve">Supports alliance unity but may hesitate on strong </w:t>
      </w:r>
      <w:r>
        <w:t>retaliation language; implementation capacity may not match commitments.</w:t>
      </w:r>
    </w:p>
    <w:p w14:paraId="116EC0F2" w14:textId="77777777" w:rsidR="00BB496D" w:rsidRDefault="00BB496D"/>
    <w:p w14:paraId="60ECC540" w14:textId="77777777" w:rsidR="00BB496D" w:rsidRDefault="007C641B">
      <w:r>
        <w:rPr>
          <w:b/>
        </w:rPr>
        <w:t>Relevant Incidents / Track Record:</w:t>
      </w:r>
      <w:r>
        <w:br/>
        <w:t>Persistent concerns about cybercrime and disinformation shape Bulgarian priorities toward resilience and institutional strengthening.</w:t>
      </w:r>
    </w:p>
    <w:p w14:paraId="76581112" w14:textId="77777777" w:rsidR="00BB496D" w:rsidRDefault="00BB496D"/>
    <w:p w14:paraId="2B93E42A" w14:textId="77777777" w:rsidR="00BB496D" w:rsidRDefault="007C641B">
      <w:r>
        <w:rPr>
          <w:b/>
        </w:rPr>
        <w:t>Spain’s Stra</w:t>
      </w:r>
      <w:r>
        <w:rPr>
          <w:b/>
        </w:rPr>
        <w:t>tegic Posture Toward Them:</w:t>
      </w:r>
      <w:r>
        <w:br/>
        <w:t>Offer phased benchmarks, technical assistance, and information-integrity measures. Avoid forcing Bulgaria into hardline escalation rhetoric; keep it in Spain’s coalition via practicality.</w:t>
      </w:r>
    </w:p>
    <w:p w14:paraId="63A4E637" w14:textId="77777777" w:rsidR="00BB496D" w:rsidRDefault="007C641B">
      <w:r>
        <w:br w:type="page"/>
      </w:r>
    </w:p>
    <w:p w14:paraId="4820A658" w14:textId="77777777" w:rsidR="00BB496D" w:rsidRDefault="007C641B">
      <w:pPr>
        <w:pStyle w:val="Heading1"/>
      </w:pPr>
      <w:r>
        <w:lastRenderedPageBreak/>
        <w:t>Estonia</w:t>
      </w:r>
    </w:p>
    <w:p w14:paraId="279A5A0F" w14:textId="77777777" w:rsidR="00BB496D" w:rsidRDefault="007C641B">
      <w:r>
        <w:rPr>
          <w:b/>
        </w:rPr>
        <w:t>Overall Alignment:</w:t>
      </w:r>
      <w:r>
        <w:br/>
        <w:t>Cyber leader</w:t>
      </w:r>
      <w:r>
        <w:t>; strong ally; high credibility and agenda influence on cyber collective defence.</w:t>
      </w:r>
    </w:p>
    <w:p w14:paraId="677DADFD" w14:textId="77777777" w:rsidR="00BB496D" w:rsidRDefault="00BB496D"/>
    <w:p w14:paraId="5B88BA1F" w14:textId="77777777" w:rsidR="00BB496D" w:rsidRDefault="007C641B">
      <w:r>
        <w:rPr>
          <w:b/>
        </w:rPr>
        <w:t>Core Doctrine:</w:t>
      </w:r>
      <w:r>
        <w:br/>
        <w:t>Estonia champions cyber collective defence as a core NATO mission, advocating rapid attribution, strong thresholds, and operational readiness. It supports dee</w:t>
      </w:r>
      <w:r>
        <w:t>p intelligence sharing, continuous exercises, and treating cyber incidents as potentially strategic attacks requiring coordinated alliance response.</w:t>
      </w:r>
    </w:p>
    <w:p w14:paraId="275910BA" w14:textId="77777777" w:rsidR="00BB496D" w:rsidRDefault="00BB496D"/>
    <w:p w14:paraId="1EE384C4" w14:textId="77777777" w:rsidR="00BB496D" w:rsidRDefault="007C641B">
      <w:r>
        <w:rPr>
          <w:b/>
        </w:rPr>
        <w:t>Strategic Vulnerabilities:</w:t>
      </w:r>
      <w:r>
        <w:br/>
        <w:t>High exposure as a frontline digital society; persistent targeting makes it sen</w:t>
      </w:r>
      <w:r>
        <w:t>sitive to any ‘soft’ language. Estonia may push for speed and strong commitments that cautious allies resist.</w:t>
      </w:r>
    </w:p>
    <w:p w14:paraId="19691AD6" w14:textId="77777777" w:rsidR="00BB496D" w:rsidRDefault="00BB496D"/>
    <w:p w14:paraId="70375017" w14:textId="77777777" w:rsidR="00BB496D" w:rsidRDefault="007C641B">
      <w:r>
        <w:rPr>
          <w:b/>
        </w:rPr>
        <w:t>Policy Contradictions:</w:t>
      </w:r>
      <w:r>
        <w:br/>
        <w:t>Minimal: Estonia is consistent—hardline on resilience and deterrence. The only tension is balancing rapid action with alli</w:t>
      </w:r>
      <w:r>
        <w:t>ance-wide legal and political processes.</w:t>
      </w:r>
    </w:p>
    <w:p w14:paraId="15088615" w14:textId="77777777" w:rsidR="00BB496D" w:rsidRDefault="00BB496D"/>
    <w:p w14:paraId="030C93B2" w14:textId="77777777" w:rsidR="00BB496D" w:rsidRDefault="007C641B">
      <w:r>
        <w:rPr>
          <w:b/>
        </w:rPr>
        <w:t>Relevant Incidents / Track Record:</w:t>
      </w:r>
      <w:r>
        <w:br/>
        <w:t>Estonia’s historical experience with major cyber crises has shaped NATO thinking and reinforced its leadership role in cyber training, policy development, and resilience advocacy.</w:t>
      </w:r>
    </w:p>
    <w:p w14:paraId="148AD2C2" w14:textId="77777777" w:rsidR="00BB496D" w:rsidRDefault="00BB496D"/>
    <w:p w14:paraId="2CC40DB5" w14:textId="77777777" w:rsidR="00BB496D" w:rsidRDefault="007C641B">
      <w:r>
        <w:rPr>
          <w:b/>
        </w:rPr>
        <w:t>Spain’s Strategic Posture Toward Them:</w:t>
      </w:r>
      <w:r>
        <w:br/>
        <w:t>Make Estonia a flagship ally: co-sponsor your framework, use its credibility to justify clear thresholds and rapid assistance. Pair Estonia’s urgency with Spain’s legal clarity to win broad support.</w:t>
      </w:r>
    </w:p>
    <w:p w14:paraId="784EB031" w14:textId="77777777" w:rsidR="00BB496D" w:rsidRDefault="007C641B">
      <w:r>
        <w:br w:type="page"/>
      </w:r>
    </w:p>
    <w:p w14:paraId="7DCA4707" w14:textId="77777777" w:rsidR="00BB496D" w:rsidRDefault="007C641B">
      <w:pPr>
        <w:pStyle w:val="Heading1"/>
      </w:pPr>
      <w:r>
        <w:lastRenderedPageBreak/>
        <w:t>Latvia</w:t>
      </w:r>
    </w:p>
    <w:p w14:paraId="5413C1DE" w14:textId="77777777" w:rsidR="00BB496D" w:rsidRDefault="007C641B">
      <w:r>
        <w:rPr>
          <w:b/>
        </w:rPr>
        <w:t>Overall</w:t>
      </w:r>
      <w:r>
        <w:rPr>
          <w:b/>
        </w:rPr>
        <w:t xml:space="preserve"> Alignment:</w:t>
      </w:r>
      <w:r>
        <w:br/>
        <w:t>Ally; hybrid-threat focused; typically supports strong NATO posture.</w:t>
      </w:r>
    </w:p>
    <w:p w14:paraId="150131E6" w14:textId="77777777" w:rsidR="00BB496D" w:rsidRDefault="00BB496D"/>
    <w:p w14:paraId="69E40CA2" w14:textId="77777777" w:rsidR="00BB496D" w:rsidRDefault="007C641B">
      <w:r>
        <w:rPr>
          <w:b/>
        </w:rPr>
        <w:t>Core Doctrine:</w:t>
      </w:r>
      <w:r>
        <w:br/>
        <w:t xml:space="preserve">Latvia supports robust NATO cyber defence integrated with counter-disinformation and hybrid threat preparedness. It favors intelligence sharing, resilience of </w:t>
      </w:r>
      <w:r>
        <w:t>government services, and coordinated response mechanisms that protect societal stability.</w:t>
      </w:r>
    </w:p>
    <w:p w14:paraId="6CC59903" w14:textId="77777777" w:rsidR="00BB496D" w:rsidRDefault="00BB496D"/>
    <w:p w14:paraId="738BF316" w14:textId="77777777" w:rsidR="00BB496D" w:rsidRDefault="007C641B">
      <w:r>
        <w:rPr>
          <w:b/>
        </w:rPr>
        <w:t>Strategic Vulnerabilities:</w:t>
      </w:r>
      <w:r>
        <w:br/>
        <w:t xml:space="preserve">Small-state capacity and resources; high exposure to information operations; relies on allies for advanced attribution and surge </w:t>
      </w:r>
      <w:r>
        <w:t>response.</w:t>
      </w:r>
    </w:p>
    <w:p w14:paraId="5AF97B84" w14:textId="77777777" w:rsidR="00BB496D" w:rsidRDefault="00BB496D"/>
    <w:p w14:paraId="30045FC7" w14:textId="77777777" w:rsidR="00BB496D" w:rsidRDefault="007C641B">
      <w:r>
        <w:rPr>
          <w:b/>
        </w:rPr>
        <w:t>Policy Contradictions:</w:t>
      </w:r>
      <w:r>
        <w:br/>
        <w:t>Strong rhetorical support but depends on partners to operationalize advanced commitments.</w:t>
      </w:r>
    </w:p>
    <w:p w14:paraId="32DB338E" w14:textId="77777777" w:rsidR="00BB496D" w:rsidRDefault="00BB496D"/>
    <w:p w14:paraId="1E559565" w14:textId="77777777" w:rsidR="00BB496D" w:rsidRDefault="007C641B">
      <w:r>
        <w:rPr>
          <w:b/>
        </w:rPr>
        <w:t>Relevant Incidents / Track Record:</w:t>
      </w:r>
      <w:r>
        <w:br/>
        <w:t xml:space="preserve">Latvia operates in a persistent hybrid-threat environment, making cyber resilience and </w:t>
      </w:r>
      <w:r>
        <w:t>information integrity major priorities.</w:t>
      </w:r>
    </w:p>
    <w:p w14:paraId="5451101E" w14:textId="77777777" w:rsidR="00BB496D" w:rsidRDefault="00BB496D"/>
    <w:p w14:paraId="44E4333A" w14:textId="77777777" w:rsidR="00BB496D" w:rsidRDefault="007C641B">
      <w:r>
        <w:rPr>
          <w:b/>
        </w:rPr>
        <w:t>Spain’s Strategic Posture Toward Them:</w:t>
      </w:r>
      <w:r>
        <w:br/>
        <w:t>Partner on combined ‘cyber + information integrity’ measures. Include capacity building, training, and shared monitoring support to keep Latvia firmly aligned with Spain’s bloc</w:t>
      </w:r>
      <w:r>
        <w:t>.</w:t>
      </w:r>
    </w:p>
    <w:p w14:paraId="018E1A3B" w14:textId="77777777" w:rsidR="00BB496D" w:rsidRDefault="007C641B">
      <w:r>
        <w:br w:type="page"/>
      </w:r>
    </w:p>
    <w:p w14:paraId="4390FAF6" w14:textId="77777777" w:rsidR="00BB496D" w:rsidRDefault="007C641B">
      <w:pPr>
        <w:pStyle w:val="Heading1"/>
      </w:pPr>
      <w:r>
        <w:lastRenderedPageBreak/>
        <w:t>Lithuania</w:t>
      </w:r>
    </w:p>
    <w:p w14:paraId="2BF88BAE" w14:textId="77777777" w:rsidR="00BB496D" w:rsidRDefault="007C641B">
      <w:r>
        <w:rPr>
          <w:b/>
        </w:rPr>
        <w:t>Overall Alignment:</w:t>
      </w:r>
      <w:r>
        <w:br/>
        <w:t>Ally; firm deterrence supporter; strong on resilience and hybrid threat response.</w:t>
      </w:r>
    </w:p>
    <w:p w14:paraId="79136F1E" w14:textId="77777777" w:rsidR="00BB496D" w:rsidRDefault="00BB496D"/>
    <w:p w14:paraId="799ADB17" w14:textId="77777777" w:rsidR="00BB496D" w:rsidRDefault="007C641B">
      <w:r>
        <w:rPr>
          <w:b/>
        </w:rPr>
        <w:t>Core Doctrine:</w:t>
      </w:r>
      <w:r>
        <w:br/>
        <w:t>Lithuania supports strong NATO cyber collective defence, emphasizing deterrence, rapid attribution, and resilience of critica</w:t>
      </w:r>
      <w:r>
        <w:t>l services. It often advocates confronting hybrid threats and strengthening public communication to protect social cohesion.</w:t>
      </w:r>
    </w:p>
    <w:p w14:paraId="44D3F1AC" w14:textId="77777777" w:rsidR="00BB496D" w:rsidRDefault="00BB496D"/>
    <w:p w14:paraId="11EB381E" w14:textId="77777777" w:rsidR="00BB496D" w:rsidRDefault="007C641B">
      <w:r>
        <w:rPr>
          <w:b/>
        </w:rPr>
        <w:t>Strategic Vulnerabilities:</w:t>
      </w:r>
      <w:r>
        <w:br/>
        <w:t>Frontline exposure increases escalation sensitivity; small-state capacity and resource constraints requ</w:t>
      </w:r>
      <w:r>
        <w:t>ire allied support.</w:t>
      </w:r>
    </w:p>
    <w:p w14:paraId="07D48834" w14:textId="77777777" w:rsidR="00BB496D" w:rsidRDefault="00BB496D"/>
    <w:p w14:paraId="7F79FA4B" w14:textId="77777777" w:rsidR="00BB496D" w:rsidRDefault="007C641B">
      <w:r>
        <w:rPr>
          <w:b/>
        </w:rPr>
        <w:t>Policy Contradictions:</w:t>
      </w:r>
      <w:r>
        <w:br/>
        <w:t>Pushes hardline positions while needing partners to sustain capabilities and response options.</w:t>
      </w:r>
    </w:p>
    <w:p w14:paraId="0584136C" w14:textId="77777777" w:rsidR="00BB496D" w:rsidRDefault="00BB496D"/>
    <w:p w14:paraId="36E9D999" w14:textId="77777777" w:rsidR="00BB496D" w:rsidRDefault="007C641B">
      <w:r>
        <w:rPr>
          <w:b/>
        </w:rPr>
        <w:t>Relevant Incidents / Track Record:</w:t>
      </w:r>
      <w:r>
        <w:br/>
        <w:t>Lithuania is active in hybrid-threat awareness and resilience initiatives and sup</w:t>
      </w:r>
      <w:r>
        <w:t>ports strong alliance solidarity against cyber pressure.</w:t>
      </w:r>
    </w:p>
    <w:p w14:paraId="444D815F" w14:textId="77777777" w:rsidR="00BB496D" w:rsidRDefault="00BB496D"/>
    <w:p w14:paraId="6C68FB97" w14:textId="77777777" w:rsidR="00BB496D" w:rsidRDefault="007C641B">
      <w:r>
        <w:rPr>
          <w:b/>
        </w:rPr>
        <w:t>Spain’s Strategic Posture Toward Them:</w:t>
      </w:r>
      <w:r>
        <w:br/>
        <w:t>Keep Lithuania close as a hawkish legitimacy anchor. Use Spain’s structured escalation ladder to translate Lithuania’s urgency into consensus-friendly commitme</w:t>
      </w:r>
      <w:r>
        <w:t>nts.</w:t>
      </w:r>
    </w:p>
    <w:p w14:paraId="1288C725" w14:textId="77777777" w:rsidR="00BB496D" w:rsidRDefault="007C641B">
      <w:r>
        <w:br w:type="page"/>
      </w:r>
    </w:p>
    <w:p w14:paraId="244C9083" w14:textId="77777777" w:rsidR="00BB496D" w:rsidRDefault="007C641B">
      <w:pPr>
        <w:pStyle w:val="Heading1"/>
      </w:pPr>
      <w:r>
        <w:lastRenderedPageBreak/>
        <w:t>Finland</w:t>
      </w:r>
    </w:p>
    <w:p w14:paraId="2850C2AA" w14:textId="77777777" w:rsidR="00BB496D" w:rsidRDefault="007C641B">
      <w:r>
        <w:rPr>
          <w:b/>
        </w:rPr>
        <w:t>Overall Alignment:</w:t>
      </w:r>
      <w:r>
        <w:br/>
        <w:t>Ally; resilience powerhouse; high credibility on whole-of-society preparedness.</w:t>
      </w:r>
    </w:p>
    <w:p w14:paraId="3D48BBC4" w14:textId="77777777" w:rsidR="00BB496D" w:rsidRDefault="00BB496D"/>
    <w:p w14:paraId="2A581709" w14:textId="77777777" w:rsidR="00BB496D" w:rsidRDefault="007C641B">
      <w:r>
        <w:rPr>
          <w:b/>
        </w:rPr>
        <w:t>Core Doctrine:</w:t>
      </w:r>
      <w:r>
        <w:br/>
        <w:t>Finland approaches cyber defence through total defence: whole-of-society resilience, continuity planning, and rapid coordinate</w:t>
      </w:r>
      <w:r>
        <w:t>d response across government and critical operators. It supports NATO cyber collective defence strongly, but with disciplined escalation management and robust national readiness.</w:t>
      </w:r>
    </w:p>
    <w:p w14:paraId="10787D07" w14:textId="77777777" w:rsidR="00BB496D" w:rsidRDefault="00BB496D"/>
    <w:p w14:paraId="79613754" w14:textId="77777777" w:rsidR="00BB496D" w:rsidRDefault="007C641B">
      <w:r>
        <w:rPr>
          <w:b/>
        </w:rPr>
        <w:t>Strategic Vulnerabilities:</w:t>
      </w:r>
      <w:r>
        <w:br/>
        <w:t>High-value infrastructure and geographic security</w:t>
      </w:r>
      <w:r>
        <w:t xml:space="preserve"> pressures. Finland is cautious about uncontrolled escalation and prefers carefully designed response playbooks.</w:t>
      </w:r>
    </w:p>
    <w:p w14:paraId="21947DCA" w14:textId="77777777" w:rsidR="00BB496D" w:rsidRDefault="00BB496D"/>
    <w:p w14:paraId="58AA73FD" w14:textId="77777777" w:rsidR="00BB496D" w:rsidRDefault="007C641B">
      <w:r>
        <w:rPr>
          <w:b/>
        </w:rPr>
        <w:t>Policy Contradictions:</w:t>
      </w:r>
      <w:r>
        <w:br/>
        <w:t xml:space="preserve">Finland’s posture is consistent: strong defence and readiness, careful escalation control. Tension arises only when </w:t>
      </w:r>
      <w:r>
        <w:t>hawkish allies demand faster retaliation without safeguards.</w:t>
      </w:r>
    </w:p>
    <w:p w14:paraId="1E30A74D" w14:textId="77777777" w:rsidR="00BB496D" w:rsidRDefault="00BB496D"/>
    <w:p w14:paraId="4B8EE826" w14:textId="77777777" w:rsidR="00BB496D" w:rsidRDefault="007C641B">
      <w:r>
        <w:rPr>
          <w:b/>
        </w:rPr>
        <w:t>Relevant Incidents / Track Record:</w:t>
      </w:r>
      <w:r>
        <w:br/>
        <w:t>Finland’s preparedness culture and focus on continuity planning make it a benchmark for resilience; it consistently emphasizes exercises, redundancy, and secur</w:t>
      </w:r>
      <w:r>
        <w:t>e supply chains.</w:t>
      </w:r>
    </w:p>
    <w:p w14:paraId="446CD5F7" w14:textId="77777777" w:rsidR="00BB496D" w:rsidRDefault="00BB496D"/>
    <w:p w14:paraId="1E594E9B" w14:textId="77777777" w:rsidR="00BB496D" w:rsidRDefault="007C641B">
      <w:r>
        <w:rPr>
          <w:b/>
        </w:rPr>
        <w:t>Spain’s Strategic Posture Toward Them:</w:t>
      </w:r>
      <w:r>
        <w:br/>
        <w:t>Use Finland to ‘sell’ resilience as strength, not softness. Integrate Finnish-style continuity planning into NATO baseline standards; Finland will support Spain if the package is practical and discip</w:t>
      </w:r>
      <w:r>
        <w:t>lined.</w:t>
      </w:r>
    </w:p>
    <w:p w14:paraId="63295D09" w14:textId="77777777" w:rsidR="00BB496D" w:rsidRDefault="007C641B">
      <w:r>
        <w:br w:type="page"/>
      </w:r>
    </w:p>
    <w:p w14:paraId="44E2FC1C" w14:textId="77777777" w:rsidR="00BB496D" w:rsidRDefault="007C641B">
      <w:pPr>
        <w:pStyle w:val="Heading1"/>
      </w:pPr>
      <w:r>
        <w:lastRenderedPageBreak/>
        <w:t>Sweden</w:t>
      </w:r>
    </w:p>
    <w:p w14:paraId="52EE8FD8" w14:textId="77777777" w:rsidR="00BB496D" w:rsidRDefault="007C641B">
      <w:r>
        <w:rPr>
          <w:b/>
        </w:rPr>
        <w:t>Overall Alignment:</w:t>
      </w:r>
      <w:r>
        <w:br/>
        <w:t>Ally; strong on hybrid resilience, information integrity, and infrastructure security.</w:t>
      </w:r>
    </w:p>
    <w:p w14:paraId="25112ADC" w14:textId="77777777" w:rsidR="00BB496D" w:rsidRDefault="00BB496D"/>
    <w:p w14:paraId="1EA60826" w14:textId="77777777" w:rsidR="00BB496D" w:rsidRDefault="007C641B">
      <w:r>
        <w:rPr>
          <w:b/>
        </w:rPr>
        <w:t>Core Doctrine:</w:t>
      </w:r>
      <w:r>
        <w:br/>
        <w:t xml:space="preserve">Sweden emphasizes protecting critical infrastructure and democratic resilience from cyber and information threats. It </w:t>
      </w:r>
      <w:r>
        <w:t>supports deep cooperation, joint exercises, and strong baseline security requirements, often linking cyber defence to civil preparedness and crisis communication.</w:t>
      </w:r>
    </w:p>
    <w:p w14:paraId="6293658E" w14:textId="77777777" w:rsidR="00BB496D" w:rsidRDefault="00BB496D"/>
    <w:p w14:paraId="4BABEAED" w14:textId="77777777" w:rsidR="00BB496D" w:rsidRDefault="007C641B">
      <w:r>
        <w:rPr>
          <w:b/>
        </w:rPr>
        <w:t>Strategic Vulnerabilities:</w:t>
      </w:r>
      <w:r>
        <w:br/>
        <w:t>High disinformation exposure; highly networked infrastructure. Sw</w:t>
      </w:r>
      <w:r>
        <w:t>eden may be cautious about overtly offensive cyber rhetoric and prefers response options grounded in legality and proportionality.</w:t>
      </w:r>
    </w:p>
    <w:p w14:paraId="1D6066FB" w14:textId="77777777" w:rsidR="00BB496D" w:rsidRDefault="00BB496D"/>
    <w:p w14:paraId="165B7FB5" w14:textId="77777777" w:rsidR="00BB496D" w:rsidRDefault="007C641B">
      <w:r>
        <w:rPr>
          <w:b/>
        </w:rPr>
        <w:t>Policy Contradictions:</w:t>
      </w:r>
      <w:r>
        <w:br/>
        <w:t>Balances openness and digital innovation with tighter security controls; may resist measures that har</w:t>
      </w:r>
      <w:r>
        <w:t>m economic openness unless risk is clearly justified.</w:t>
      </w:r>
    </w:p>
    <w:p w14:paraId="4F3EF208" w14:textId="77777777" w:rsidR="00BB496D" w:rsidRDefault="00BB496D"/>
    <w:p w14:paraId="3CD80E59" w14:textId="77777777" w:rsidR="00BB496D" w:rsidRDefault="007C641B">
      <w:r>
        <w:rPr>
          <w:b/>
        </w:rPr>
        <w:t>Relevant Incidents / Track Record:</w:t>
      </w:r>
      <w:r>
        <w:br/>
        <w:t>Sweden has long emphasized hybrid threat preparedness and civil resilience, reinforcing strong support for coordinated cyber defence and public communication plans.</w:t>
      </w:r>
    </w:p>
    <w:p w14:paraId="47AB4652" w14:textId="77777777" w:rsidR="00BB496D" w:rsidRDefault="00BB496D"/>
    <w:p w14:paraId="10B59767" w14:textId="77777777" w:rsidR="00BB496D" w:rsidRDefault="007C641B">
      <w:r>
        <w:rPr>
          <w:b/>
        </w:rPr>
        <w:t>Spain’s Strategic Posture Toward Them:</w:t>
      </w:r>
      <w:r>
        <w:br/>
        <w:t>Partner on combined cyber + information integrity measures. Sweden is ideal for clauses on crisis communication, democratic resilience, and infrastructure hardening.</w:t>
      </w:r>
    </w:p>
    <w:p w14:paraId="217DF534" w14:textId="77777777" w:rsidR="00BB496D" w:rsidRDefault="007C641B">
      <w:r>
        <w:br w:type="page"/>
      </w:r>
    </w:p>
    <w:p w14:paraId="78349ADD" w14:textId="77777777" w:rsidR="00BB496D" w:rsidRDefault="007C641B">
      <w:pPr>
        <w:pStyle w:val="Heading1"/>
      </w:pPr>
      <w:r>
        <w:lastRenderedPageBreak/>
        <w:t>Iceland</w:t>
      </w:r>
    </w:p>
    <w:p w14:paraId="1525FB5C" w14:textId="77777777" w:rsidR="00BB496D" w:rsidRDefault="007C641B">
      <w:r>
        <w:rPr>
          <w:b/>
        </w:rPr>
        <w:t>Overall Alignment:</w:t>
      </w:r>
      <w:r>
        <w:br/>
        <w:t>Ally; dependent on NAT</w:t>
      </w:r>
      <w:r>
        <w:t>O security; constructive but capacity-limited.</w:t>
      </w:r>
    </w:p>
    <w:p w14:paraId="6D28C1A0" w14:textId="77777777" w:rsidR="00BB496D" w:rsidRDefault="00BB496D"/>
    <w:p w14:paraId="4F9902B9" w14:textId="77777777" w:rsidR="00BB496D" w:rsidRDefault="007C641B">
      <w:r>
        <w:rPr>
          <w:b/>
        </w:rPr>
        <w:t>Core Doctrine:</w:t>
      </w:r>
      <w:r>
        <w:br/>
        <w:t>Iceland supports NATO cyber collective defence through coordination, resilience standards, and protection of strategic communications infrastructure. With limited national military capacity, Ic</w:t>
      </w:r>
      <w:r>
        <w:t>eland emphasizes alliance mechanisms and continuity of essential services—especially communications and maritime connectivity.</w:t>
      </w:r>
    </w:p>
    <w:p w14:paraId="3C0A46C1" w14:textId="77777777" w:rsidR="00BB496D" w:rsidRDefault="00BB496D"/>
    <w:p w14:paraId="714921E4" w14:textId="77777777" w:rsidR="00BB496D" w:rsidRDefault="007C641B">
      <w:r>
        <w:rPr>
          <w:b/>
        </w:rPr>
        <w:t>Strategic Vulnerabilities:</w:t>
      </w:r>
      <w:r>
        <w:br/>
        <w:t>Small workforce and limited cyber manpower; high dependence on external connectivity and allies for s</w:t>
      </w:r>
      <w:r>
        <w:t>urge response. Critical dependency on communications links creates strategic exposure.</w:t>
      </w:r>
    </w:p>
    <w:p w14:paraId="1DA6287C" w14:textId="77777777" w:rsidR="00BB496D" w:rsidRDefault="00BB496D"/>
    <w:p w14:paraId="0A6BCBE1" w14:textId="77777777" w:rsidR="00BB496D" w:rsidRDefault="007C641B">
      <w:r>
        <w:rPr>
          <w:b/>
        </w:rPr>
        <w:t>Policy Contradictions:</w:t>
      </w:r>
      <w:r>
        <w:br/>
        <w:t>Strong supporter of collective posture but contributes asymmetrically; may prioritize institutional solutions over operational initiatives.</w:t>
      </w:r>
    </w:p>
    <w:p w14:paraId="64793E5E" w14:textId="77777777" w:rsidR="00BB496D" w:rsidRDefault="00BB496D"/>
    <w:p w14:paraId="1A5A8EDE" w14:textId="77777777" w:rsidR="00BB496D" w:rsidRDefault="007C641B">
      <w:r>
        <w:rPr>
          <w:b/>
        </w:rPr>
        <w:t>Rele</w:t>
      </w:r>
      <w:r>
        <w:rPr>
          <w:b/>
        </w:rPr>
        <w:t>vant Incidents / Track Record:</w:t>
      </w:r>
      <w:r>
        <w:br/>
        <w:t>Connectivity and communications resilience are persistent strategic concerns; Iceland supports cooperative frameworks that strengthen baseline defence.</w:t>
      </w:r>
    </w:p>
    <w:p w14:paraId="1F2791A6" w14:textId="77777777" w:rsidR="00BB496D" w:rsidRDefault="00BB496D"/>
    <w:p w14:paraId="4C0B4D38" w14:textId="77777777" w:rsidR="00BB496D" w:rsidRDefault="007C641B">
      <w:r>
        <w:rPr>
          <w:b/>
        </w:rPr>
        <w:t>Spain’s Strategic Posture Toward Them:</w:t>
      </w:r>
      <w:r>
        <w:br/>
        <w:t xml:space="preserve">Keep Iceland aligned by </w:t>
      </w:r>
      <w:r>
        <w:t>offering roles in coordination and infrastructure protection. Include provisions for small states (shared tooling, pooled training) to secure Iceland’s full support.</w:t>
      </w:r>
    </w:p>
    <w:p w14:paraId="689E34DC" w14:textId="77777777" w:rsidR="00BB496D" w:rsidRDefault="007C641B">
      <w:r>
        <w:br w:type="page"/>
      </w:r>
    </w:p>
    <w:p w14:paraId="185EBBC2" w14:textId="77777777" w:rsidR="00BB496D" w:rsidRDefault="007C641B">
      <w:pPr>
        <w:pStyle w:val="Heading1"/>
      </w:pPr>
      <w:r>
        <w:lastRenderedPageBreak/>
        <w:t>Luxembourg</w:t>
      </w:r>
    </w:p>
    <w:p w14:paraId="0555C12B" w14:textId="77777777" w:rsidR="00BB496D" w:rsidRDefault="007C641B">
      <w:r>
        <w:rPr>
          <w:b/>
        </w:rPr>
        <w:t>Overall Alignment:</w:t>
      </w:r>
      <w:r>
        <w:br/>
        <w:t xml:space="preserve">Ally; finance/digital domain focused; </w:t>
      </w:r>
      <w:r>
        <w:t>influential on resilience standards for high-value sectors.</w:t>
      </w:r>
    </w:p>
    <w:p w14:paraId="45E0513B" w14:textId="77777777" w:rsidR="00BB496D" w:rsidRDefault="00BB496D"/>
    <w:p w14:paraId="499930A1" w14:textId="77777777" w:rsidR="00BB496D" w:rsidRDefault="007C641B">
      <w:r>
        <w:rPr>
          <w:b/>
        </w:rPr>
        <w:t>Core Doctrine:</w:t>
      </w:r>
      <w:r>
        <w:br/>
        <w:t>Luxembourg prioritizes cyber resilience of finance, digital services, and strategic communications, supporting NATO cooperation and strong baseline standards. It values robust info</w:t>
      </w:r>
      <w:r>
        <w:t>rmation sharing and incident coordination to protect high-value systems with systemic cross-border impact.</w:t>
      </w:r>
    </w:p>
    <w:p w14:paraId="14EB756B" w14:textId="77777777" w:rsidR="00BB496D" w:rsidRDefault="00BB496D"/>
    <w:p w14:paraId="2804570D" w14:textId="77777777" w:rsidR="00BB496D" w:rsidRDefault="007C641B">
      <w:r>
        <w:rPr>
          <w:b/>
        </w:rPr>
        <w:t>Strategic Vulnerabilities:</w:t>
      </w:r>
      <w:r>
        <w:br/>
        <w:t>Financial sector is a prime target; small-state capacity requires partnership for surge response. High sensitivity to rep</w:t>
      </w:r>
      <w:r>
        <w:t>utational risk and systemic instability.</w:t>
      </w:r>
    </w:p>
    <w:p w14:paraId="498C44A5" w14:textId="77777777" w:rsidR="00BB496D" w:rsidRDefault="00BB496D"/>
    <w:p w14:paraId="25324D41" w14:textId="77777777" w:rsidR="00BB496D" w:rsidRDefault="007C641B">
      <w:r>
        <w:rPr>
          <w:b/>
        </w:rPr>
        <w:t>Policy Contradictions:</w:t>
      </w:r>
      <w:r>
        <w:br/>
        <w:t>Advocates strong security while maintaining openness and competitiveness of financial services; may resist heavy-handed restrictions unless clearly justified.</w:t>
      </w:r>
    </w:p>
    <w:p w14:paraId="15CA6BE4" w14:textId="77777777" w:rsidR="00BB496D" w:rsidRDefault="00BB496D"/>
    <w:p w14:paraId="1199C2ED" w14:textId="77777777" w:rsidR="00BB496D" w:rsidRDefault="007C641B">
      <w:r>
        <w:rPr>
          <w:b/>
        </w:rPr>
        <w:t>Relevant Incidents / Track Reco</w:t>
      </w:r>
      <w:r>
        <w:rPr>
          <w:b/>
        </w:rPr>
        <w:t>rd:</w:t>
      </w:r>
      <w:r>
        <w:br/>
        <w:t>Luxembourg’s role in finance and digital services drives strong engagement in resilience initiatives and cross-border cooperation.</w:t>
      </w:r>
    </w:p>
    <w:p w14:paraId="52D7C14F" w14:textId="77777777" w:rsidR="00BB496D" w:rsidRDefault="00BB496D"/>
    <w:p w14:paraId="3A1FCAEB" w14:textId="77777777" w:rsidR="00BB496D" w:rsidRDefault="007C641B">
      <w:r>
        <w:rPr>
          <w:b/>
        </w:rPr>
        <w:t>Spain’s Strategic Posture Toward Them:</w:t>
      </w:r>
      <w:r>
        <w:br/>
        <w:t>Partner on finance-sector resilience, incident reporting, and shared threat intel</w:t>
      </w:r>
      <w:r>
        <w:t>ligence. Luxembourg can help ‘sell’ why cyber defence is collective: one sector failure can ripple across the alliance.</w:t>
      </w:r>
    </w:p>
    <w:p w14:paraId="70B85D54" w14:textId="77777777" w:rsidR="00BB496D" w:rsidRDefault="007C641B">
      <w:r>
        <w:br w:type="page"/>
      </w:r>
    </w:p>
    <w:p w14:paraId="6BE1560D" w14:textId="77777777" w:rsidR="00BB496D" w:rsidRDefault="007C641B">
      <w:pPr>
        <w:pStyle w:val="Heading1"/>
      </w:pPr>
      <w:r>
        <w:lastRenderedPageBreak/>
        <w:t>Greece</w:t>
      </w:r>
    </w:p>
    <w:p w14:paraId="3EAF1859" w14:textId="77777777" w:rsidR="00BB496D" w:rsidRDefault="007C641B">
      <w:r>
        <w:rPr>
          <w:b/>
        </w:rPr>
        <w:t>Overall Alignment:</w:t>
      </w:r>
      <w:r>
        <w:br/>
        <w:t>Persuadable; supports NATO but regional disputes can shape priorities; often seeks stability and balanced la</w:t>
      </w:r>
      <w:r>
        <w:t>nguage.</w:t>
      </w:r>
    </w:p>
    <w:p w14:paraId="5E45F043" w14:textId="77777777" w:rsidR="00BB496D" w:rsidRDefault="00BB496D"/>
    <w:p w14:paraId="3C1F23B1" w14:textId="77777777" w:rsidR="00BB496D" w:rsidRDefault="007C641B">
      <w:r>
        <w:rPr>
          <w:b/>
        </w:rPr>
        <w:t>Core Doctrine:</w:t>
      </w:r>
      <w:r>
        <w:br/>
        <w:t>Greece supports NATO cyber cooperation focused on critical infrastructure protection and resilience, especially for transport, energy, and public services. It tends to favor response mechanisms that avoid uncontrolled escalation and</w:t>
      </w:r>
      <w:r>
        <w:t xml:space="preserve"> preserve regional stability.</w:t>
      </w:r>
    </w:p>
    <w:p w14:paraId="11A8FF9E" w14:textId="77777777" w:rsidR="00BB496D" w:rsidRDefault="00BB496D"/>
    <w:p w14:paraId="1B62FA5C" w14:textId="77777777" w:rsidR="00BB496D" w:rsidRDefault="007C641B">
      <w:r>
        <w:rPr>
          <w:b/>
        </w:rPr>
        <w:t>Strategic Vulnerabilities:</w:t>
      </w:r>
      <w:r>
        <w:br/>
        <w:t>Regional tensions and domestic political sensitivities can distract from alliance-wide consensus. Infrastructure exposure and disinformation risks are relevant. Capacity varies across sectors.</w:t>
      </w:r>
    </w:p>
    <w:p w14:paraId="3F2B6A79" w14:textId="77777777" w:rsidR="00BB496D" w:rsidRDefault="00BB496D"/>
    <w:p w14:paraId="7FA06FA2" w14:textId="77777777" w:rsidR="00BB496D" w:rsidRDefault="007C641B">
      <w:r>
        <w:rPr>
          <w:b/>
        </w:rPr>
        <w:t>Poli</w:t>
      </w:r>
      <w:r>
        <w:rPr>
          <w:b/>
        </w:rPr>
        <w:t>cy Contradictions:</w:t>
      </w:r>
      <w:r>
        <w:br/>
        <w:t>Supports alliance unity while intra-alliance disputes can complicate alignment. May endorse strong principles but prefer cautious response language.</w:t>
      </w:r>
    </w:p>
    <w:p w14:paraId="48E78539" w14:textId="77777777" w:rsidR="00BB496D" w:rsidRDefault="00BB496D"/>
    <w:p w14:paraId="74EEC0C8" w14:textId="77777777" w:rsidR="00BB496D" w:rsidRDefault="007C641B">
      <w:r>
        <w:rPr>
          <w:b/>
        </w:rPr>
        <w:t>Relevant Incidents / Track Record:</w:t>
      </w:r>
      <w:r>
        <w:br/>
        <w:t>Hybrid pressures and cybercrime concerns have reinfo</w:t>
      </w:r>
      <w:r>
        <w:t>rced interest in resilience and coordinated defence; Greece generally aligns with EU/NATO frameworks.</w:t>
      </w:r>
    </w:p>
    <w:p w14:paraId="0666BA23" w14:textId="77777777" w:rsidR="00BB496D" w:rsidRDefault="00BB496D"/>
    <w:p w14:paraId="2DFF7F66" w14:textId="77777777" w:rsidR="00BB496D" w:rsidRDefault="007C641B">
      <w:r>
        <w:rPr>
          <w:b/>
        </w:rPr>
        <w:t>Spain’s Strategic Posture Toward Them:</w:t>
      </w:r>
      <w:r>
        <w:br/>
        <w:t>Keep Greece cooperative by focusing on common threats and practical infrastructure measures. Avoid importing intra</w:t>
      </w:r>
      <w:r>
        <w:t>-NATO disputes; emphasize stability, legality, and resilience.</w:t>
      </w:r>
    </w:p>
    <w:p w14:paraId="3DC725C0" w14:textId="77777777" w:rsidR="00BB496D" w:rsidRDefault="007C641B">
      <w:r>
        <w:br w:type="page"/>
      </w:r>
    </w:p>
    <w:p w14:paraId="1C000B59" w14:textId="77777777" w:rsidR="00BB496D" w:rsidRDefault="007C641B">
      <w:pPr>
        <w:pStyle w:val="Heading1"/>
      </w:pPr>
      <w:r>
        <w:lastRenderedPageBreak/>
        <w:t>Albania</w:t>
      </w:r>
    </w:p>
    <w:p w14:paraId="48C00B94" w14:textId="77777777" w:rsidR="00BB496D" w:rsidRDefault="007C641B">
      <w:r>
        <w:rPr>
          <w:b/>
        </w:rPr>
        <w:t>Overall Alignment:</w:t>
      </w:r>
      <w:r>
        <w:br/>
        <w:t>Ally; strongly pro-NATO; supportive of collective mechanisms and capacity building.</w:t>
      </w:r>
    </w:p>
    <w:p w14:paraId="0A891A17" w14:textId="77777777" w:rsidR="00BB496D" w:rsidRDefault="00BB496D"/>
    <w:p w14:paraId="48BA985B" w14:textId="77777777" w:rsidR="00BB496D" w:rsidRDefault="007C641B">
      <w:r>
        <w:rPr>
          <w:b/>
        </w:rPr>
        <w:t>Core Doctrine:</w:t>
      </w:r>
      <w:r>
        <w:br/>
        <w:t xml:space="preserve">Albania strongly supports NATO cyber collective defence and is </w:t>
      </w:r>
      <w:r>
        <w:t>receptive to alliance-led assistance, training, and baseline standards. It favors cooperative frameworks that strengthen national institutions and protect essential services from cybercrime and hybrid threats.</w:t>
      </w:r>
    </w:p>
    <w:p w14:paraId="3973B725" w14:textId="77777777" w:rsidR="00BB496D" w:rsidRDefault="00BB496D"/>
    <w:p w14:paraId="2745E959" w14:textId="77777777" w:rsidR="00BB496D" w:rsidRDefault="007C641B">
      <w:r>
        <w:rPr>
          <w:b/>
        </w:rPr>
        <w:t>Strategic Vulnerabilities:</w:t>
      </w:r>
      <w:r>
        <w:br/>
        <w:t>Limited cyber reso</w:t>
      </w:r>
      <w:r>
        <w:t>urces and workforce; dependence on partners for advanced capabilities and incident surge response.</w:t>
      </w:r>
    </w:p>
    <w:p w14:paraId="4015CC2E" w14:textId="77777777" w:rsidR="00BB496D" w:rsidRDefault="00BB496D"/>
    <w:p w14:paraId="1F46DA2D" w14:textId="77777777" w:rsidR="00BB496D" w:rsidRDefault="007C641B">
      <w:r>
        <w:rPr>
          <w:b/>
        </w:rPr>
        <w:t>Policy Contradictions:</w:t>
      </w:r>
      <w:r>
        <w:br/>
        <w:t>Strong commitments but constrained capacity; implementation depends on external support.</w:t>
      </w:r>
    </w:p>
    <w:p w14:paraId="7C2CC58A" w14:textId="77777777" w:rsidR="00BB496D" w:rsidRDefault="00BB496D"/>
    <w:p w14:paraId="5CA32D20" w14:textId="77777777" w:rsidR="00BB496D" w:rsidRDefault="007C641B">
      <w:r>
        <w:rPr>
          <w:b/>
        </w:rPr>
        <w:t>Relevant Incidents / Track Record:</w:t>
      </w:r>
      <w:r>
        <w:br/>
        <w:t>Small-st</w:t>
      </w:r>
      <w:r>
        <w:t>ate resilience challenges make Albania keen on training, exercises, and institutional strengthening; it typically aligns with allied consensus.</w:t>
      </w:r>
    </w:p>
    <w:p w14:paraId="7B071756" w14:textId="77777777" w:rsidR="00BB496D" w:rsidRDefault="00BB496D"/>
    <w:p w14:paraId="5A1741F7" w14:textId="77777777" w:rsidR="00BB496D" w:rsidRDefault="007C641B">
      <w:r>
        <w:rPr>
          <w:b/>
        </w:rPr>
        <w:t>Spain’s Strategic Posture Toward Them:</w:t>
      </w:r>
      <w:r>
        <w:br/>
        <w:t>Lock Albania into Spain’s bloc by offering explicit capacity-building pr</w:t>
      </w:r>
      <w:r>
        <w:t>ovisions and phased benchmarks. Albania will be a reliable supporter if proposals include practical assistance.</w:t>
      </w:r>
    </w:p>
    <w:p w14:paraId="494A8728" w14:textId="77777777" w:rsidR="00BB496D" w:rsidRDefault="007C641B">
      <w:r>
        <w:br w:type="page"/>
      </w:r>
    </w:p>
    <w:p w14:paraId="4B2FEEFC" w14:textId="77777777" w:rsidR="00BB496D" w:rsidRDefault="007C641B">
      <w:pPr>
        <w:pStyle w:val="Heading1"/>
      </w:pPr>
      <w:r>
        <w:lastRenderedPageBreak/>
        <w:t>Montenegro</w:t>
      </w:r>
    </w:p>
    <w:p w14:paraId="08F01124" w14:textId="77777777" w:rsidR="00BB496D" w:rsidRDefault="007C641B">
      <w:r>
        <w:rPr>
          <w:b/>
        </w:rPr>
        <w:t>Overall Alignment:</w:t>
      </w:r>
      <w:r>
        <w:br/>
        <w:t>Ally; supportive but capacity-limited; values institutional strengthening and cooperation.</w:t>
      </w:r>
    </w:p>
    <w:p w14:paraId="7CCE5283" w14:textId="77777777" w:rsidR="00BB496D" w:rsidRDefault="00BB496D"/>
    <w:p w14:paraId="124073E3" w14:textId="77777777" w:rsidR="00BB496D" w:rsidRDefault="007C641B">
      <w:r>
        <w:rPr>
          <w:b/>
        </w:rPr>
        <w:t>Core Doctrine:</w:t>
      </w:r>
      <w:r>
        <w:br/>
        <w:t>Monte</w:t>
      </w:r>
      <w:r>
        <w:t>negro supports NATO cyber cooperation and prioritizes resilience of government services, telecoms, and essential infrastructure. It favors training, incident coordination, and shared tooling as pathways to meet alliance expectations.</w:t>
      </w:r>
    </w:p>
    <w:p w14:paraId="4DAA8E86" w14:textId="77777777" w:rsidR="00BB496D" w:rsidRDefault="00BB496D"/>
    <w:p w14:paraId="232A9A53" w14:textId="77777777" w:rsidR="00BB496D" w:rsidRDefault="007C641B">
      <w:r>
        <w:rPr>
          <w:b/>
        </w:rPr>
        <w:t>Strategic Vulnerabili</w:t>
      </w:r>
      <w:r>
        <w:rPr>
          <w:b/>
        </w:rPr>
        <w:t>ties:</w:t>
      </w:r>
      <w:r>
        <w:br/>
        <w:t>Small-state capacity and resource limits; exposure to influence operations; reliance on allies for advanced attribution and surge support.</w:t>
      </w:r>
    </w:p>
    <w:p w14:paraId="346F2E5B" w14:textId="77777777" w:rsidR="00BB496D" w:rsidRDefault="00BB496D"/>
    <w:p w14:paraId="2852287C" w14:textId="77777777" w:rsidR="00BB496D" w:rsidRDefault="007C641B">
      <w:r>
        <w:rPr>
          <w:b/>
        </w:rPr>
        <w:t>Policy Contradictions:</w:t>
      </w:r>
      <w:r>
        <w:br/>
        <w:t>Endorses ambitious alliance goals but requires support to implement advanced standards.</w:t>
      </w:r>
    </w:p>
    <w:p w14:paraId="72E7E533" w14:textId="77777777" w:rsidR="00BB496D" w:rsidRDefault="00BB496D"/>
    <w:p w14:paraId="4550D2A8" w14:textId="77777777" w:rsidR="00BB496D" w:rsidRDefault="007C641B">
      <w:r>
        <w:rPr>
          <w:b/>
        </w:rPr>
        <w:t>Relevant Incidents / Track Record:</w:t>
      </w:r>
      <w:r>
        <w:br/>
        <w:t>Hybrid-threat environment and cybercrime pressures shape priorities toward resilience and cooperation.</w:t>
      </w:r>
    </w:p>
    <w:p w14:paraId="48AE5E0F" w14:textId="77777777" w:rsidR="00BB496D" w:rsidRDefault="00BB496D"/>
    <w:p w14:paraId="645B35EC" w14:textId="77777777" w:rsidR="00BB496D" w:rsidRDefault="007C641B">
      <w:r>
        <w:rPr>
          <w:b/>
        </w:rPr>
        <w:t>Spain’s Strategic Posture Toward Them:</w:t>
      </w:r>
      <w:r>
        <w:br/>
        <w:t xml:space="preserve">Court Montenegro with technical assistance, training, and shared monitoring </w:t>
      </w:r>
      <w:r>
        <w:t>support. Montenegro will support Spain if the text includes realistic implementation paths.</w:t>
      </w:r>
    </w:p>
    <w:p w14:paraId="1A307BB9" w14:textId="77777777" w:rsidR="00BB496D" w:rsidRDefault="007C641B">
      <w:r>
        <w:br w:type="page"/>
      </w:r>
    </w:p>
    <w:p w14:paraId="51072BA4" w14:textId="77777777" w:rsidR="00BB496D" w:rsidRDefault="007C641B">
      <w:pPr>
        <w:pStyle w:val="Heading1"/>
      </w:pPr>
      <w:r>
        <w:lastRenderedPageBreak/>
        <w:t>North Macedonia</w:t>
      </w:r>
    </w:p>
    <w:p w14:paraId="1B221EB4" w14:textId="77777777" w:rsidR="00BB496D" w:rsidRDefault="007C641B">
      <w:r>
        <w:rPr>
          <w:b/>
        </w:rPr>
        <w:t>Overall Alignment:</w:t>
      </w:r>
      <w:r>
        <w:br/>
        <w:t>Ally; strongly aligned with alliance consensus; supportive of capacity building and institutional resilience.</w:t>
      </w:r>
    </w:p>
    <w:p w14:paraId="070096FE" w14:textId="77777777" w:rsidR="00BB496D" w:rsidRDefault="00BB496D"/>
    <w:p w14:paraId="3CAD3935" w14:textId="77777777" w:rsidR="00BB496D" w:rsidRDefault="007C641B">
      <w:r>
        <w:rPr>
          <w:b/>
        </w:rPr>
        <w:t xml:space="preserve">Core </w:t>
      </w:r>
      <w:r>
        <w:rPr>
          <w:b/>
        </w:rPr>
        <w:t>Doctrine:</w:t>
      </w:r>
      <w:r>
        <w:br/>
        <w:t>North Macedonia supports NATO cyber collective defence through resilience measures, institutional strengthening, and coordinated incident response. It prefers clear guidance, shared training, and practical mechanisms that help smaller states meet</w:t>
      </w:r>
      <w:r>
        <w:t xml:space="preserve"> alliance baseline requirements.</w:t>
      </w:r>
    </w:p>
    <w:p w14:paraId="5C78832A" w14:textId="77777777" w:rsidR="00BB496D" w:rsidRDefault="00BB496D"/>
    <w:p w14:paraId="164CC517" w14:textId="77777777" w:rsidR="00BB496D" w:rsidRDefault="007C641B">
      <w:r>
        <w:rPr>
          <w:b/>
        </w:rPr>
        <w:t>Strategic Vulnerabilities:</w:t>
      </w:r>
      <w:r>
        <w:br/>
        <w:t>Limited cyber workforce and resources; depends on allied support for advanced capabilities; exposure through public services and telecoms.</w:t>
      </w:r>
    </w:p>
    <w:p w14:paraId="1A31CD3D" w14:textId="77777777" w:rsidR="00BB496D" w:rsidRDefault="00BB496D"/>
    <w:p w14:paraId="039B5463" w14:textId="77777777" w:rsidR="00BB496D" w:rsidRDefault="007C641B">
      <w:r>
        <w:rPr>
          <w:b/>
        </w:rPr>
        <w:t>Policy Contradictions:</w:t>
      </w:r>
      <w:r>
        <w:br/>
        <w:t xml:space="preserve">Supports strong </w:t>
      </w:r>
      <w:r>
        <w:t>principles but has limited independent capacity; may avoid aggressive deterrence language.</w:t>
      </w:r>
    </w:p>
    <w:p w14:paraId="7901086B" w14:textId="77777777" w:rsidR="00BB496D" w:rsidRDefault="00BB496D"/>
    <w:p w14:paraId="37ACE263" w14:textId="77777777" w:rsidR="00BB496D" w:rsidRDefault="007C641B">
      <w:r>
        <w:rPr>
          <w:b/>
        </w:rPr>
        <w:t>Relevant Incidents / Track Record:</w:t>
      </w:r>
      <w:r>
        <w:br/>
        <w:t>Cybercrime and hybrid pressures in the region reinforce focus on resilience and cooperation.</w:t>
      </w:r>
    </w:p>
    <w:p w14:paraId="7E75D0FE" w14:textId="77777777" w:rsidR="00BB496D" w:rsidRDefault="00BB496D"/>
    <w:p w14:paraId="08DFA919" w14:textId="77777777" w:rsidR="00BB496D" w:rsidRDefault="007C641B">
      <w:r>
        <w:rPr>
          <w:b/>
        </w:rPr>
        <w:t>Spain’s Strategic Posture Toward Th</w:t>
      </w:r>
      <w:r>
        <w:rPr>
          <w:b/>
        </w:rPr>
        <w:t>em:</w:t>
      </w:r>
      <w:r>
        <w:br/>
        <w:t>Keep North Macedonia in Spain’s coalition by emphasizing capacity-building funding, training, and rapid assistance. It will reliably support a practical, resilience-focused package.</w:t>
      </w:r>
    </w:p>
    <w:p w14:paraId="0766CB46" w14:textId="77777777" w:rsidR="00BB496D" w:rsidRDefault="007C641B">
      <w:r>
        <w:br w:type="page"/>
      </w:r>
    </w:p>
    <w:sectPr w:rsidR="00BB496D"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577451" w14:textId="77777777" w:rsidR="007C641B" w:rsidRDefault="007C641B" w:rsidP="000B692E">
      <w:pPr>
        <w:spacing w:after="0" w:line="240" w:lineRule="auto"/>
      </w:pPr>
      <w:r>
        <w:separator/>
      </w:r>
    </w:p>
  </w:endnote>
  <w:endnote w:type="continuationSeparator" w:id="0">
    <w:p w14:paraId="12510DFA" w14:textId="77777777" w:rsidR="007C641B" w:rsidRDefault="007C641B" w:rsidP="000B69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3342BB" w14:textId="77777777" w:rsidR="007C641B" w:rsidRDefault="007C641B" w:rsidP="000B692E">
      <w:pPr>
        <w:spacing w:after="0" w:line="240" w:lineRule="auto"/>
      </w:pPr>
      <w:r>
        <w:separator/>
      </w:r>
    </w:p>
  </w:footnote>
  <w:footnote w:type="continuationSeparator" w:id="0">
    <w:p w14:paraId="0A894D6F" w14:textId="77777777" w:rsidR="007C641B" w:rsidRDefault="007C641B" w:rsidP="000B69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92E"/>
    <w:rsid w:val="0015074B"/>
    <w:rsid w:val="0029639D"/>
    <w:rsid w:val="00326F90"/>
    <w:rsid w:val="007C641B"/>
    <w:rsid w:val="00AA1D8D"/>
    <w:rsid w:val="00B47730"/>
    <w:rsid w:val="00BB496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4D8916"/>
  <w14:defaultImageDpi w14:val="300"/>
  <w15:docId w15:val="{079CBCF4-3AFF-440F-A705-7E3C328AF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33</Pages>
  <Words>6367</Words>
  <Characters>36294</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42576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ns.saridar@gmail.com</cp:lastModifiedBy>
  <cp:revision>2</cp:revision>
  <dcterms:created xsi:type="dcterms:W3CDTF">2013-12-23T23:15:00Z</dcterms:created>
  <dcterms:modified xsi:type="dcterms:W3CDTF">2026-02-28T14:18:00Z</dcterms:modified>
  <cp:category/>
</cp:coreProperties>
</file>