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6901" w14:textId="1E9714BD" w:rsidR="0071710A" w:rsidRDefault="00E920AD" w:rsidP="00E920AD">
      <w:pPr>
        <w:pStyle w:val="Title"/>
      </w:pPr>
      <w:r>
        <w:t>AWS Certified Architect Associate – Notes</w:t>
      </w:r>
    </w:p>
    <w:p w14:paraId="6D14D193" w14:textId="77777777" w:rsidR="00833C0B" w:rsidRDefault="00833C0B" w:rsidP="00E920AD">
      <w:pPr>
        <w:pStyle w:val="Subtitle"/>
      </w:pPr>
    </w:p>
    <w:p w14:paraId="739E2569" w14:textId="10840EFB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93357" w:history="1">
        <w:r w:rsidRPr="006B70E3">
          <w:rPr>
            <w:rStyle w:val="Hyperlink"/>
            <w:noProof/>
          </w:rPr>
          <w:t>EC2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0E16B9" w14:textId="426D4F83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58" w:history="1">
        <w:r w:rsidRPr="006B70E3">
          <w:rPr>
            <w:rStyle w:val="Hyperlink"/>
            <w:noProof/>
          </w:rPr>
          <w:t>Amazon EC2 Auto Scaling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A6822" w14:textId="6C85D13A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59" w:history="1">
        <w:r w:rsidRPr="006B70E3">
          <w:rPr>
            <w:rStyle w:val="Hyperlink"/>
            <w:noProof/>
          </w:rPr>
          <w:t>Elastic Load Balancing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9D1A4" w14:textId="03F01B69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0" w:history="1">
        <w:r w:rsidRPr="006B70E3">
          <w:rPr>
            <w:rStyle w:val="Hyperlink"/>
            <w:noProof/>
          </w:rPr>
          <w:t>ECS, ECR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7C72FE" w14:textId="0F2DFA14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1" w:history="1">
        <w:r w:rsidRPr="006B70E3">
          <w:rPr>
            <w:rStyle w:val="Hyperlink"/>
            <w:noProof/>
          </w:rPr>
          <w:t>Lambda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54621F" w14:textId="4A903C6F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2" w:history="1">
        <w:r w:rsidRPr="006B70E3">
          <w:rPr>
            <w:rStyle w:val="Hyperlink"/>
            <w:noProof/>
          </w:rPr>
          <w:t>Beanstalk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453606" w14:textId="79340E4A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3" w:history="1">
        <w:r w:rsidRPr="006B70E3">
          <w:rPr>
            <w:rStyle w:val="Hyperlink"/>
            <w:noProof/>
          </w:rPr>
          <w:t>Lightsail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365A32" w14:textId="09EE8FAB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4" w:history="1">
        <w:r w:rsidRPr="006B70E3">
          <w:rPr>
            <w:rStyle w:val="Hyperlink"/>
            <w:noProof/>
          </w:rPr>
          <w:t>S3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F1E15" w14:textId="0B6623A1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5" w:history="1">
        <w:r w:rsidRPr="006B70E3">
          <w:rPr>
            <w:rStyle w:val="Hyperlink"/>
            <w:noProof/>
          </w:rPr>
          <w:t>EBS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1F760" w14:textId="16C0EEC1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6" w:history="1">
        <w:r w:rsidRPr="006B70E3">
          <w:rPr>
            <w:rStyle w:val="Hyperlink"/>
            <w:noProof/>
          </w:rPr>
          <w:t>EFS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9BFF5B" w14:textId="72CE1E95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7" w:history="1">
        <w:r w:rsidRPr="006B70E3">
          <w:rPr>
            <w:rStyle w:val="Hyperlink"/>
            <w:noProof/>
          </w:rPr>
          <w:t>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A02BF6" w14:textId="3760F77A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8" w:history="1">
        <w:r w:rsidRPr="006B70E3">
          <w:rPr>
            <w:rStyle w:val="Hyperlink"/>
            <w:noProof/>
          </w:rPr>
          <w:t>Aurora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35768" w14:textId="195DACBA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69" w:history="1">
        <w:r w:rsidRPr="006B70E3">
          <w:rPr>
            <w:rStyle w:val="Hyperlink"/>
            <w:noProof/>
          </w:rPr>
          <w:t>DynamoDB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FCFEDA" w14:textId="4C04C4BC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0" w:history="1">
        <w:r w:rsidRPr="006B70E3">
          <w:rPr>
            <w:rStyle w:val="Hyperlink"/>
            <w:noProof/>
          </w:rPr>
          <w:t>Elasticache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C9FBBE" w14:textId="145F4FEA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1" w:history="1">
        <w:r w:rsidRPr="006B70E3">
          <w:rPr>
            <w:rStyle w:val="Hyperlink"/>
            <w:noProof/>
          </w:rPr>
          <w:t>RedShift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B55F5" w14:textId="14550877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2" w:history="1">
        <w:r w:rsidRPr="006B70E3">
          <w:rPr>
            <w:rStyle w:val="Hyperlink"/>
            <w:noProof/>
          </w:rPr>
          <w:t>Storage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AD58BE" w14:textId="54835F4A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3" w:history="1">
        <w:r w:rsidRPr="006B70E3">
          <w:rPr>
            <w:rStyle w:val="Hyperlink"/>
            <w:noProof/>
          </w:rPr>
          <w:t>Snowball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24877" w14:textId="6589EE46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4" w:history="1">
        <w:r w:rsidRPr="006B70E3">
          <w:rPr>
            <w:rStyle w:val="Hyperlink"/>
            <w:noProof/>
          </w:rPr>
          <w:t>Neptune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12D619" w14:textId="512B47E3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5" w:history="1">
        <w:r w:rsidRPr="006B70E3">
          <w:rPr>
            <w:rStyle w:val="Hyperlink"/>
            <w:noProof/>
          </w:rPr>
          <w:t>VPC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AC40E5" w14:textId="660B1F74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6" w:history="1">
        <w:r w:rsidRPr="006B70E3">
          <w:rPr>
            <w:rStyle w:val="Hyperlink"/>
            <w:noProof/>
          </w:rPr>
          <w:t>Route53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42536E" w14:textId="47BDE7E5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7" w:history="1">
        <w:r w:rsidRPr="006B70E3">
          <w:rPr>
            <w:rStyle w:val="Hyperlink"/>
            <w:noProof/>
          </w:rPr>
          <w:t>CloudFront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76C52" w14:textId="6839AB1E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8" w:history="1">
        <w:r w:rsidRPr="006B70E3">
          <w:rPr>
            <w:rStyle w:val="Hyperlink"/>
            <w:noProof/>
          </w:rPr>
          <w:t>IAM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533299" w14:textId="1DB2EBA0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79" w:history="1">
        <w:r w:rsidRPr="006B70E3">
          <w:rPr>
            <w:rStyle w:val="Hyperlink"/>
            <w:noProof/>
          </w:rPr>
          <w:t>KMS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8E2E2" w14:textId="2E552E26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0" w:history="1">
        <w:r w:rsidRPr="006B70E3">
          <w:rPr>
            <w:rStyle w:val="Hyperlink"/>
            <w:noProof/>
          </w:rPr>
          <w:t>AWS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4E6FE" w14:textId="7F63DEF9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1" w:history="1">
        <w:r w:rsidRPr="006B70E3">
          <w:rPr>
            <w:rStyle w:val="Hyperlink"/>
            <w:noProof/>
          </w:rPr>
          <w:t>WAF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E97E1" w14:textId="30F7B7D7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2" w:history="1">
        <w:r w:rsidRPr="006B70E3">
          <w:rPr>
            <w:rStyle w:val="Hyperlink"/>
            <w:noProof/>
          </w:rPr>
          <w:t>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E58B73" w14:textId="33251EFF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3" w:history="1">
        <w:r w:rsidRPr="006B70E3">
          <w:rPr>
            <w:rStyle w:val="Hyperlink"/>
            <w:noProof/>
          </w:rPr>
          <w:t>Guard Duty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3863B" w14:textId="19487903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4" w:history="1">
        <w:r w:rsidRPr="006B70E3">
          <w:rPr>
            <w:rStyle w:val="Hyperlink"/>
            <w:noProof/>
          </w:rPr>
          <w:t>Cognito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E15BE6" w14:textId="084C8DEB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5" w:history="1">
        <w:r w:rsidRPr="006B70E3">
          <w:rPr>
            <w:rStyle w:val="Hyperlink"/>
            <w:noProof/>
          </w:rPr>
          <w:t>Inspector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8F77ED" w14:textId="6E915FB1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6" w:history="1">
        <w:r w:rsidRPr="006B70E3">
          <w:rPr>
            <w:rStyle w:val="Hyperlink"/>
            <w:noProof/>
          </w:rPr>
          <w:t>Macie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F86BC2" w14:textId="38C37965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7" w:history="1">
        <w:r w:rsidRPr="006B70E3">
          <w:rPr>
            <w:rStyle w:val="Hyperlink"/>
            <w:noProof/>
          </w:rPr>
          <w:t>CloudHSM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4AAED7" w14:textId="23FD2D46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8" w:history="1">
        <w:r w:rsidRPr="006B70E3">
          <w:rPr>
            <w:rStyle w:val="Hyperlink"/>
            <w:noProof/>
          </w:rPr>
          <w:t>SNS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22653D" w14:textId="234E49D0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89" w:history="1">
        <w:r w:rsidRPr="006B70E3">
          <w:rPr>
            <w:rStyle w:val="Hyperlink"/>
            <w:noProof/>
          </w:rPr>
          <w:t>SQS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92CE05" w14:textId="6756D9C9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0" w:history="1">
        <w:r w:rsidRPr="006B70E3">
          <w:rPr>
            <w:rStyle w:val="Hyperlink"/>
            <w:noProof/>
          </w:rPr>
          <w:t>SWF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F66F35" w14:textId="171B18A6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1" w:history="1">
        <w:r w:rsidRPr="006B70E3">
          <w:rPr>
            <w:rStyle w:val="Hyperlink"/>
            <w:noProof/>
          </w:rPr>
          <w:t>Elastic Transcoder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15127C" w14:textId="59A5CA1D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2" w:history="1">
        <w:r w:rsidRPr="006B70E3">
          <w:rPr>
            <w:rStyle w:val="Hyperlink"/>
            <w:noProof/>
          </w:rPr>
          <w:t>API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72C46F" w14:textId="145619CB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3" w:history="1">
        <w:r w:rsidRPr="006B70E3">
          <w:rPr>
            <w:rStyle w:val="Hyperlink"/>
            <w:noProof/>
          </w:rPr>
          <w:t>DirectConnect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6C8AB" w14:textId="27F06357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4" w:history="1">
        <w:r w:rsidRPr="006B70E3">
          <w:rPr>
            <w:rStyle w:val="Hyperlink"/>
            <w:noProof/>
          </w:rPr>
          <w:t>CloudWatch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AD19B8" w14:textId="4A3B4683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5" w:history="1">
        <w:r w:rsidRPr="006B70E3">
          <w:rPr>
            <w:rStyle w:val="Hyperlink"/>
            <w:noProof/>
          </w:rPr>
          <w:t>CloudTrail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C07A43" w14:textId="5E41B9F6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6" w:history="1">
        <w:r w:rsidRPr="006B70E3">
          <w:rPr>
            <w:rStyle w:val="Hyperlink"/>
            <w:noProof/>
          </w:rPr>
          <w:t>CloudFormation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1F550D" w14:textId="04762873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7" w:history="1">
        <w:r w:rsidRPr="006B70E3">
          <w:rPr>
            <w:rStyle w:val="Hyperlink"/>
            <w:noProof/>
          </w:rPr>
          <w:t>AWS OpsWorks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0E9F1A" w14:textId="32C3913B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8" w:history="1">
        <w:r w:rsidRPr="006B70E3">
          <w:rPr>
            <w:rStyle w:val="Hyperlink"/>
            <w:noProof/>
          </w:rPr>
          <w:t>AWS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FA77F1" w14:textId="3F2BABEE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399" w:history="1">
        <w:r w:rsidRPr="006B70E3">
          <w:rPr>
            <w:rStyle w:val="Hyperlink"/>
            <w:noProof/>
          </w:rPr>
          <w:t>Systems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D84E0A" w14:textId="65B79B50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0" w:history="1">
        <w:r w:rsidRPr="006B70E3">
          <w:rPr>
            <w:rStyle w:val="Hyperlink"/>
            <w:noProof/>
          </w:rPr>
          <w:t>Trusted Advisor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36A847" w14:textId="628E7752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1" w:history="1">
        <w:r w:rsidRPr="006B70E3">
          <w:rPr>
            <w:rStyle w:val="Hyperlink"/>
            <w:noProof/>
          </w:rPr>
          <w:t>Personal Health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E2930B" w14:textId="36F3E279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2" w:history="1">
        <w:r w:rsidRPr="006B70E3">
          <w:rPr>
            <w:rStyle w:val="Hyperlink"/>
            <w:noProof/>
          </w:rPr>
          <w:t>Well-Architected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2FF260" w14:textId="1E148244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3" w:history="1">
        <w:r w:rsidRPr="006B70E3">
          <w:rPr>
            <w:rStyle w:val="Hyperlink"/>
            <w:noProof/>
          </w:rPr>
          <w:t>Kinesis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721D80" w14:textId="1195B98D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4" w:history="1">
        <w:r w:rsidRPr="006B70E3">
          <w:rPr>
            <w:rStyle w:val="Hyperlink"/>
            <w:noProof/>
          </w:rPr>
          <w:t>Cost Explorer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27C10" w14:textId="60494F48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5" w:history="1">
        <w:r w:rsidRPr="006B70E3">
          <w:rPr>
            <w:rStyle w:val="Hyperlink"/>
            <w:noProof/>
          </w:rPr>
          <w:t>Cloud9 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BE2D02" w14:textId="2516B2BE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6" w:history="1">
        <w:r w:rsidRPr="006B70E3">
          <w:rPr>
            <w:rStyle w:val="Hyperlink"/>
            <w:noProof/>
          </w:rPr>
          <w:t>Code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D16C3C" w14:textId="24ED98CB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7" w:history="1">
        <w:r w:rsidRPr="006B70E3">
          <w:rPr>
            <w:rStyle w:val="Hyperlink"/>
            <w:noProof/>
          </w:rPr>
          <w:t>Code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3210B7" w14:textId="2AE6B10B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8" w:history="1">
        <w:r w:rsidRPr="006B70E3">
          <w:rPr>
            <w:rStyle w:val="Hyperlink"/>
            <w:noProof/>
          </w:rPr>
          <w:t>Code 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B80AEF" w14:textId="19ACAFA0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09" w:history="1">
        <w:r w:rsidRPr="006B70E3">
          <w:rPr>
            <w:rStyle w:val="Hyperlink"/>
            <w:noProof/>
          </w:rPr>
          <w:t>Code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82D1E" w14:textId="06943406" w:rsidR="004A27D5" w:rsidRDefault="004A27D5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2493410" w:history="1">
        <w:r w:rsidRPr="006B70E3">
          <w:rPr>
            <w:rStyle w:val="Hyperlink"/>
            <w:noProof/>
          </w:rPr>
          <w:t>X-Ray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C3791C" w14:textId="79CD95D0" w:rsidR="00833C0B" w:rsidRDefault="004A27D5" w:rsidP="00E920AD">
      <w:pPr>
        <w:pStyle w:val="Subtitle"/>
      </w:pPr>
      <w:r>
        <w:fldChar w:fldCharType="end"/>
      </w:r>
    </w:p>
    <w:p w14:paraId="356C201C" w14:textId="52B8EF5C" w:rsidR="00E920AD" w:rsidRDefault="00E920AD" w:rsidP="00E920AD">
      <w:pPr>
        <w:pStyle w:val="Subtitle"/>
      </w:pPr>
      <w:r>
        <w:t>Compute</w:t>
      </w:r>
    </w:p>
    <w:p w14:paraId="1D295E06" w14:textId="4D3C8E7A" w:rsidR="00E920AD" w:rsidRDefault="00E920AD" w:rsidP="008F49FD">
      <w:pPr>
        <w:pStyle w:val="Heading1"/>
      </w:pPr>
      <w:bookmarkStart w:id="0" w:name="_Toc2493357"/>
      <w:r>
        <w:t>EC2</w:t>
      </w:r>
      <w:bookmarkEnd w:id="0"/>
    </w:p>
    <w:p w14:paraId="144D9DA5" w14:textId="77777777" w:rsidR="00D10EAA" w:rsidRDefault="00D10E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2493358"/>
      <w:r>
        <w:br w:type="page"/>
      </w:r>
    </w:p>
    <w:p w14:paraId="2732CC51" w14:textId="04B7A550" w:rsidR="00E920AD" w:rsidRDefault="00296AFF" w:rsidP="008F49FD">
      <w:pPr>
        <w:pStyle w:val="Heading1"/>
      </w:pPr>
      <w:r>
        <w:lastRenderedPageBreak/>
        <w:t xml:space="preserve">Amazon EC2 </w:t>
      </w:r>
      <w:r w:rsidR="00E920AD">
        <w:t>Auto Scaling</w:t>
      </w:r>
      <w:bookmarkEnd w:id="1"/>
    </w:p>
    <w:p w14:paraId="06924394" w14:textId="42BAF39F" w:rsidR="00227D47" w:rsidRDefault="00227D47" w:rsidP="00227D47">
      <w:pPr>
        <w:pStyle w:val="ListParagraph"/>
        <w:numPr>
          <w:ilvl w:val="0"/>
          <w:numId w:val="1"/>
        </w:numPr>
      </w:pPr>
      <w:bookmarkStart w:id="2" w:name="_Toc2493359"/>
      <w:r>
        <w:t>Fully managed service to launch or terminate EC2 instances automatically</w:t>
      </w:r>
    </w:p>
    <w:p w14:paraId="7AD4B182" w14:textId="3B0CFEA4" w:rsidR="00227D47" w:rsidRDefault="00227D47" w:rsidP="00227D47">
      <w:pPr>
        <w:pStyle w:val="ListParagraph"/>
        <w:numPr>
          <w:ilvl w:val="0"/>
          <w:numId w:val="1"/>
        </w:numPr>
      </w:pPr>
      <w:r>
        <w:t>Ensures we have correct number of EC2 Instances required to handle load</w:t>
      </w:r>
    </w:p>
    <w:p w14:paraId="7C91A5A1" w14:textId="55C5001D" w:rsidR="00227D47" w:rsidRDefault="00227D47" w:rsidP="00227D47">
      <w:pPr>
        <w:pStyle w:val="ListParagraph"/>
        <w:numPr>
          <w:ilvl w:val="0"/>
          <w:numId w:val="1"/>
        </w:numPr>
      </w:pPr>
      <w:r>
        <w:t>Detects and Replaces Un-healthy instances</w:t>
      </w:r>
    </w:p>
    <w:p w14:paraId="01A24E8D" w14:textId="494125DF" w:rsidR="00227D47" w:rsidRDefault="00227D47" w:rsidP="00227D47">
      <w:pPr>
        <w:pStyle w:val="ListParagraph"/>
        <w:numPr>
          <w:ilvl w:val="0"/>
          <w:numId w:val="1"/>
        </w:numPr>
      </w:pPr>
      <w:r>
        <w:t>Scales-Up or Scales-Down EC2 fleet according to conditions defined</w:t>
      </w:r>
    </w:p>
    <w:p w14:paraId="6356C968" w14:textId="291A1942" w:rsidR="00227D47" w:rsidRDefault="00227D47"/>
    <w:p w14:paraId="6947C254" w14:textId="331F810A" w:rsidR="00227D47" w:rsidRDefault="00227D47" w:rsidP="00227D47">
      <w:pPr>
        <w:pStyle w:val="Heading3"/>
      </w:pPr>
      <w:r>
        <w:t>EC2 Auto-Scaling Vs AWS Auto-Scaling</w:t>
      </w:r>
    </w:p>
    <w:p w14:paraId="5AA629CF" w14:textId="4C1606EC" w:rsidR="00227D47" w:rsidRDefault="00227D47">
      <w:r>
        <w:t>Use EC2 Auto-Scaling only to scale ASG (EC2 Auto-Scaling-Group) to maintain health of EC2 fleet</w:t>
      </w:r>
    </w:p>
    <w:p w14:paraId="04146B59" w14:textId="7F5BA7C8" w:rsidR="00227D47" w:rsidRDefault="00227D47">
      <w:r>
        <w:t>AWS Auto Scaling for resources beyond EC2 like DynamoDB Tables/Indexes, ECS tasks. For AWS Auto Scaling to work, apps must be created using Cloud Formation or Beanstalk</w:t>
      </w:r>
    </w:p>
    <w:p w14:paraId="2FFA57A8" w14:textId="77777777" w:rsidR="00227D47" w:rsidRDefault="00227D47"/>
    <w:p w14:paraId="0738F3CA" w14:textId="66BD203E" w:rsidR="0071710A" w:rsidRDefault="0071710A" w:rsidP="00227D47">
      <w:pPr>
        <w:pStyle w:val="Heading3"/>
      </w:pPr>
      <w:r>
        <w:t>Benefits of EC2 Auto Scaling</w:t>
      </w:r>
    </w:p>
    <w:p w14:paraId="008AC9E9" w14:textId="28231FE3" w:rsidR="0071710A" w:rsidRDefault="000144F5" w:rsidP="00923F38">
      <w:pPr>
        <w:pStyle w:val="ListParagraph"/>
        <w:numPr>
          <w:ilvl w:val="0"/>
          <w:numId w:val="2"/>
        </w:numPr>
      </w:pPr>
      <w:r>
        <w:t>No Need to manually provision EC2 fleet in advance</w:t>
      </w:r>
    </w:p>
    <w:p w14:paraId="2AE6BE73" w14:textId="1A3E36B3" w:rsidR="00923F38" w:rsidRDefault="00923F38" w:rsidP="00923F38">
      <w:pPr>
        <w:pStyle w:val="ListParagraph"/>
        <w:numPr>
          <w:ilvl w:val="0"/>
          <w:numId w:val="2"/>
        </w:numPr>
      </w:pPr>
      <w:r>
        <w:t>Scale-Up/Scale-Down based on demand (Ex: based on CPU Utilization). This is achieved by using CloudWatch to send alarms to trigger scaling activities and ELB traffic distribution within ASG</w:t>
      </w:r>
    </w:p>
    <w:p w14:paraId="5FC53ECD" w14:textId="76FA8134" w:rsidR="00923F38" w:rsidRPr="0071710A" w:rsidRDefault="00923F38" w:rsidP="00923F38">
      <w:pPr>
        <w:pStyle w:val="ListParagraph"/>
        <w:numPr>
          <w:ilvl w:val="0"/>
          <w:numId w:val="2"/>
        </w:numPr>
      </w:pPr>
      <w:r>
        <w:t>Ability to schedule Auto-scaling if load is predictable</w:t>
      </w:r>
    </w:p>
    <w:p w14:paraId="4B839137" w14:textId="1166B58A" w:rsidR="00923F38" w:rsidRDefault="00923F38" w:rsidP="00227D47">
      <w:pPr>
        <w:pStyle w:val="Heading3"/>
      </w:pPr>
    </w:p>
    <w:p w14:paraId="2C4F1858" w14:textId="0CBDAA70" w:rsidR="00923F38" w:rsidRDefault="00923F38" w:rsidP="00923F38">
      <w:pPr>
        <w:pStyle w:val="Heading3"/>
      </w:pPr>
      <w:r>
        <w:t>Fleet Management Vs Dynamic Scaling</w:t>
      </w:r>
    </w:p>
    <w:p w14:paraId="63403BB1" w14:textId="08621A70" w:rsidR="00923F38" w:rsidRDefault="00923F38" w:rsidP="00923F38">
      <w:r>
        <w:t xml:space="preserve">Fleet is a set of EC2 instances. Fleet </w:t>
      </w:r>
      <w:proofErr w:type="spellStart"/>
      <w:r>
        <w:t>Mgmt</w:t>
      </w:r>
      <w:proofErr w:type="spellEnd"/>
      <w:r>
        <w:t xml:space="preserve"> refers to functionality of automatically replacing un-healthy instances to maintain desired fleet-capacity. When Auto Scaling detects failed health check, it will replace instance automatically</w:t>
      </w:r>
    </w:p>
    <w:p w14:paraId="369CEFD0" w14:textId="3DA8D016" w:rsidR="00923F38" w:rsidRDefault="00923F38" w:rsidP="00923F38"/>
    <w:p w14:paraId="1043A773" w14:textId="19107347" w:rsidR="00923F38" w:rsidRDefault="00923F38" w:rsidP="00923F38">
      <w:r>
        <w:t>Dynamic Scaling refers to automatic increase/decrease of capacity based on load and other metrics. Ex: Adding new instance when CPU Utilization &gt; 80%</w:t>
      </w:r>
    </w:p>
    <w:p w14:paraId="27231F3F" w14:textId="09726D10" w:rsidR="00923F38" w:rsidRDefault="00923F38" w:rsidP="00923F38"/>
    <w:p w14:paraId="05CEA2A2" w14:textId="017ED252" w:rsidR="00923F38" w:rsidRDefault="00923F38" w:rsidP="00923F38">
      <w:pPr>
        <w:pStyle w:val="Heading3"/>
      </w:pPr>
      <w:r>
        <w:t>Target Tracking</w:t>
      </w:r>
    </w:p>
    <w:p w14:paraId="79573521" w14:textId="2E376D08" w:rsidR="00923F38" w:rsidRPr="00923F38" w:rsidRDefault="00923F38" w:rsidP="00923F38">
      <w:r>
        <w:t>New type of scaling policy for Dynamic Scaling where in a particular load metric for application is specified (Ex: CPU Utilization/Request Count/Response time etc.) and Auto Scaling adjusts EC2 instances in ASG to maintain the target</w:t>
      </w:r>
    </w:p>
    <w:p w14:paraId="0C34C86A" w14:textId="1F5E884D" w:rsidR="00923F38" w:rsidRDefault="00923F38" w:rsidP="00923F38"/>
    <w:p w14:paraId="089FB4E3" w14:textId="2BC9A7A0" w:rsidR="00923F38" w:rsidRDefault="00923F38" w:rsidP="00847CEE">
      <w:pPr>
        <w:pStyle w:val="Heading3"/>
      </w:pPr>
      <w:bookmarkStart w:id="3" w:name="_GoBack"/>
      <w:bookmarkEnd w:id="3"/>
      <w:r>
        <w:t>Auto Scaling Group (ASG)</w:t>
      </w:r>
    </w:p>
    <w:p w14:paraId="72307A8A" w14:textId="20D69E0C" w:rsidR="00923F38" w:rsidRDefault="00923F38" w:rsidP="00923F38">
      <w:r>
        <w:t>Collection of EC2 instances that share similar characteristics and are treated as logical group for fleet management and dynamic scaling.</w:t>
      </w:r>
    </w:p>
    <w:p w14:paraId="6479E828" w14:textId="33CC3068" w:rsidR="00923F38" w:rsidRDefault="00923F38" w:rsidP="00923F38"/>
    <w:p w14:paraId="3B69D282" w14:textId="42F63A46" w:rsidR="00923F38" w:rsidRDefault="00923F38" w:rsidP="00923F38">
      <w:r>
        <w:t>When ASG is deleted, running instances in the ASG are terminated and ASG is deleted.</w:t>
      </w:r>
    </w:p>
    <w:p w14:paraId="7B267195" w14:textId="0CE05F63" w:rsidR="00923F38" w:rsidRDefault="00923F38" w:rsidP="00923F38"/>
    <w:p w14:paraId="16B80EFE" w14:textId="7464CEEA" w:rsidR="00923F38" w:rsidRDefault="00923F38" w:rsidP="00923F38">
      <w:pPr>
        <w:pStyle w:val="Heading3"/>
      </w:pPr>
      <w:r>
        <w:t>Notifications on Launch/Termination of EC2 instances in ASG</w:t>
      </w:r>
    </w:p>
    <w:p w14:paraId="5A62D5FA" w14:textId="3A02797C" w:rsidR="00923F38" w:rsidRDefault="00F556A3" w:rsidP="00923F38">
      <w:r>
        <w:t>We can configure EC2 Auto Scaling to send SNS notification when EC2 Auto Scaling Group scales.</w:t>
      </w:r>
    </w:p>
    <w:p w14:paraId="0BFB5DD2" w14:textId="022021D9" w:rsidR="0073537D" w:rsidRDefault="0073537D" w:rsidP="00923F38">
      <w:r>
        <w:t>Ex: EC2_INSTANCE_TERMINATE</w:t>
      </w:r>
    </w:p>
    <w:p w14:paraId="25BF30E4" w14:textId="529273A9" w:rsidR="0073537D" w:rsidRDefault="0073537D" w:rsidP="00923F38">
      <w:r>
        <w:t>Notification can be sent as HTTP, HTTPS POST, EMAIL, SQS Queue Message</w:t>
      </w:r>
    </w:p>
    <w:p w14:paraId="576BFA00" w14:textId="6462C982" w:rsidR="0073537D" w:rsidRDefault="0073537D" w:rsidP="00923F38"/>
    <w:p w14:paraId="3CD97591" w14:textId="1C846CB5" w:rsidR="0073537D" w:rsidRDefault="0073537D" w:rsidP="00847CEE">
      <w:pPr>
        <w:pStyle w:val="Heading3"/>
      </w:pPr>
      <w:r>
        <w:t>Launch Configuration</w:t>
      </w:r>
    </w:p>
    <w:p w14:paraId="1F4B0F3B" w14:textId="6C2D4C81" w:rsidR="0073537D" w:rsidRDefault="0073537D" w:rsidP="00847CEE">
      <w:pPr>
        <w:pStyle w:val="ListParagraph"/>
        <w:numPr>
          <w:ilvl w:val="0"/>
          <w:numId w:val="5"/>
        </w:numPr>
      </w:pPr>
      <w:r>
        <w:t>Template that EC2 Auto-Scaling Group uses to launch EC2 instances</w:t>
      </w:r>
    </w:p>
    <w:p w14:paraId="23DCE441" w14:textId="03789C34" w:rsidR="0073537D" w:rsidRDefault="00847CEE" w:rsidP="00847CEE">
      <w:pPr>
        <w:pStyle w:val="ListParagraph"/>
        <w:numPr>
          <w:ilvl w:val="0"/>
          <w:numId w:val="5"/>
        </w:numPr>
      </w:pPr>
      <w:r>
        <w:t>Components of Launch Configuration:</w:t>
      </w:r>
    </w:p>
    <w:p w14:paraId="52042126" w14:textId="721D0F19" w:rsidR="00847CEE" w:rsidRDefault="00847CEE" w:rsidP="00847CEE">
      <w:pPr>
        <w:pStyle w:val="ListParagraph"/>
        <w:numPr>
          <w:ilvl w:val="1"/>
          <w:numId w:val="5"/>
        </w:numPr>
      </w:pPr>
      <w:r>
        <w:t>AMI ID</w:t>
      </w:r>
    </w:p>
    <w:p w14:paraId="5FD91A28" w14:textId="211D1A26" w:rsidR="00847CEE" w:rsidRDefault="00847CEE" w:rsidP="00847CEE">
      <w:pPr>
        <w:pStyle w:val="ListParagraph"/>
        <w:numPr>
          <w:ilvl w:val="1"/>
          <w:numId w:val="5"/>
        </w:numPr>
      </w:pPr>
      <w:r>
        <w:t>Instance Type</w:t>
      </w:r>
    </w:p>
    <w:p w14:paraId="7480ECA2" w14:textId="05B48EC1" w:rsidR="00847CEE" w:rsidRDefault="00847CEE" w:rsidP="00847CEE">
      <w:pPr>
        <w:pStyle w:val="ListParagraph"/>
        <w:numPr>
          <w:ilvl w:val="1"/>
          <w:numId w:val="5"/>
        </w:numPr>
      </w:pPr>
      <w:r>
        <w:t>Key Pair</w:t>
      </w:r>
    </w:p>
    <w:p w14:paraId="7AD52810" w14:textId="5D722D41" w:rsidR="00847CEE" w:rsidRDefault="00847CEE" w:rsidP="00847CEE">
      <w:pPr>
        <w:pStyle w:val="ListParagraph"/>
        <w:numPr>
          <w:ilvl w:val="1"/>
          <w:numId w:val="5"/>
        </w:numPr>
      </w:pPr>
      <w:r>
        <w:t>One or more Security Groups</w:t>
      </w:r>
    </w:p>
    <w:p w14:paraId="003F0E81" w14:textId="55939ED0" w:rsidR="00847CEE" w:rsidRDefault="00847CEE" w:rsidP="00847CEE">
      <w:pPr>
        <w:pStyle w:val="ListParagraph"/>
        <w:numPr>
          <w:ilvl w:val="1"/>
          <w:numId w:val="5"/>
        </w:numPr>
      </w:pPr>
      <w:r>
        <w:lastRenderedPageBreak/>
        <w:t>EBS Device Mapping</w:t>
      </w:r>
    </w:p>
    <w:p w14:paraId="1B4063D6" w14:textId="6BFACFBE" w:rsidR="00847CEE" w:rsidRDefault="00847CEE" w:rsidP="00847CEE"/>
    <w:p w14:paraId="10009CA5" w14:textId="3751F8EB" w:rsidR="00847CEE" w:rsidRDefault="00847CEE" w:rsidP="00847CEE">
      <w:pPr>
        <w:pStyle w:val="ListParagraph"/>
        <w:numPr>
          <w:ilvl w:val="0"/>
          <w:numId w:val="5"/>
        </w:numPr>
      </w:pPr>
      <w:r>
        <w:t>Launch Configuration is required to create a ASG.</w:t>
      </w:r>
    </w:p>
    <w:p w14:paraId="5EC71A5F" w14:textId="5599A05E" w:rsidR="00847CEE" w:rsidRDefault="00847CEE" w:rsidP="00847CEE">
      <w:pPr>
        <w:pStyle w:val="ListParagraph"/>
        <w:numPr>
          <w:ilvl w:val="0"/>
          <w:numId w:val="5"/>
        </w:numPr>
      </w:pPr>
      <w:r>
        <w:t>Launch Configurations CANNOT be MODIFIED</w:t>
      </w:r>
    </w:p>
    <w:p w14:paraId="01AA1922" w14:textId="438D36B8" w:rsidR="00847CEE" w:rsidRDefault="00847CEE" w:rsidP="00847CEE">
      <w:pPr>
        <w:pStyle w:val="ListParagraph"/>
        <w:numPr>
          <w:ilvl w:val="0"/>
          <w:numId w:val="5"/>
        </w:numPr>
      </w:pPr>
      <w:r>
        <w:t>To change Launch Configuration of ASG, Create New Launch Configuration and Update the Launch Configuration of the ASG.</w:t>
      </w:r>
    </w:p>
    <w:p w14:paraId="1B7914A7" w14:textId="2B2BA8C6" w:rsidR="00847CEE" w:rsidRDefault="00847CEE" w:rsidP="00847CEE">
      <w:pPr>
        <w:pStyle w:val="ListParagraph"/>
        <w:numPr>
          <w:ilvl w:val="0"/>
          <w:numId w:val="5"/>
        </w:numPr>
      </w:pPr>
      <w:r>
        <w:t>When Launch Configuration is updated, existing instances are NOT affected, new instances are launched based on updated configuration.</w:t>
      </w:r>
    </w:p>
    <w:p w14:paraId="44F682D4" w14:textId="77777777" w:rsidR="00847CEE" w:rsidRPr="00923F38" w:rsidRDefault="00847CEE" w:rsidP="00847CEE"/>
    <w:p w14:paraId="369B3C80" w14:textId="79910541" w:rsidR="00227D47" w:rsidRDefault="00227D47" w:rsidP="00227D47">
      <w:pPr>
        <w:pStyle w:val="Heading3"/>
      </w:pPr>
      <w:r>
        <w:t>Time Required to Scale-Up or Scale-Down</w:t>
      </w:r>
    </w:p>
    <w:p w14:paraId="073BB238" w14:textId="37881685" w:rsidR="00D10EAA" w:rsidRDefault="00D10E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123F1D" w14:textId="359744EB" w:rsidR="00E920AD" w:rsidRDefault="00E920AD" w:rsidP="008F49FD">
      <w:pPr>
        <w:pStyle w:val="Heading1"/>
      </w:pPr>
      <w:r>
        <w:lastRenderedPageBreak/>
        <w:t>Elastic Load Balancing</w:t>
      </w:r>
      <w:bookmarkEnd w:id="2"/>
    </w:p>
    <w:p w14:paraId="22E9F70E" w14:textId="77777777" w:rsidR="00D10EAA" w:rsidRDefault="00D10E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2493360"/>
      <w:r>
        <w:br w:type="page"/>
      </w:r>
    </w:p>
    <w:p w14:paraId="0CF09330" w14:textId="1830CB0A" w:rsidR="00E920AD" w:rsidRDefault="00E920AD" w:rsidP="008F49FD">
      <w:pPr>
        <w:pStyle w:val="Heading1"/>
      </w:pPr>
      <w:r>
        <w:lastRenderedPageBreak/>
        <w:t>ECS</w:t>
      </w:r>
      <w:r w:rsidR="00880685">
        <w:t>, ECR</w:t>
      </w:r>
      <w:bookmarkEnd w:id="4"/>
    </w:p>
    <w:p w14:paraId="799173F5" w14:textId="6D512569" w:rsidR="00E920AD" w:rsidRDefault="00E920AD" w:rsidP="008F49FD">
      <w:pPr>
        <w:pStyle w:val="Heading1"/>
      </w:pPr>
      <w:bookmarkStart w:id="5" w:name="_Toc2493361"/>
      <w:r>
        <w:t>Lambda</w:t>
      </w:r>
      <w:bookmarkEnd w:id="5"/>
    </w:p>
    <w:p w14:paraId="5D152F85" w14:textId="0ADB7AEC" w:rsidR="00E920AD" w:rsidRDefault="00E920AD" w:rsidP="008F49FD">
      <w:pPr>
        <w:pStyle w:val="Heading1"/>
      </w:pPr>
      <w:bookmarkStart w:id="6" w:name="_Toc2493362"/>
      <w:r>
        <w:t>Beanstalk</w:t>
      </w:r>
      <w:bookmarkEnd w:id="6"/>
    </w:p>
    <w:p w14:paraId="24CDEDA7" w14:textId="0F1D2CEC" w:rsidR="00E920AD" w:rsidRDefault="00E920AD" w:rsidP="008F49FD">
      <w:pPr>
        <w:pStyle w:val="Heading1"/>
      </w:pPr>
      <w:bookmarkStart w:id="7" w:name="_Toc2493363"/>
      <w:proofErr w:type="spellStart"/>
      <w:r>
        <w:t>Lightsail</w:t>
      </w:r>
      <w:bookmarkEnd w:id="7"/>
      <w:proofErr w:type="spellEnd"/>
    </w:p>
    <w:p w14:paraId="05937A24" w14:textId="77777777" w:rsidR="00E920AD" w:rsidRDefault="00E920AD" w:rsidP="00E920AD">
      <w:pPr>
        <w:pStyle w:val="Subtitle"/>
      </w:pPr>
    </w:p>
    <w:p w14:paraId="3493202C" w14:textId="4F157208" w:rsidR="00E920AD" w:rsidRDefault="00E920AD" w:rsidP="00E920AD">
      <w:pPr>
        <w:pStyle w:val="Subtitle"/>
      </w:pPr>
      <w:r>
        <w:t>Storage</w:t>
      </w:r>
      <w:r w:rsidR="00880685">
        <w:t>, Databases, Cache</w:t>
      </w:r>
    </w:p>
    <w:p w14:paraId="627BF582" w14:textId="60C9B0DE" w:rsidR="00E920AD" w:rsidRDefault="00E920AD" w:rsidP="008F49FD">
      <w:pPr>
        <w:pStyle w:val="Heading1"/>
      </w:pPr>
      <w:bookmarkStart w:id="8" w:name="_Toc2493364"/>
      <w:r>
        <w:t>S3</w:t>
      </w:r>
      <w:bookmarkEnd w:id="8"/>
    </w:p>
    <w:p w14:paraId="360DE26A" w14:textId="58EF430F" w:rsidR="00E920AD" w:rsidRDefault="00E920AD" w:rsidP="008F49FD">
      <w:pPr>
        <w:pStyle w:val="Heading1"/>
      </w:pPr>
      <w:bookmarkStart w:id="9" w:name="_Toc2493365"/>
      <w:r>
        <w:t>EBS</w:t>
      </w:r>
      <w:bookmarkEnd w:id="9"/>
    </w:p>
    <w:p w14:paraId="6DEC869D" w14:textId="34D93153" w:rsidR="00E920AD" w:rsidRDefault="00E920AD" w:rsidP="008F49FD">
      <w:pPr>
        <w:pStyle w:val="Heading1"/>
      </w:pPr>
      <w:bookmarkStart w:id="10" w:name="_Toc2493366"/>
      <w:r>
        <w:t>EFS</w:t>
      </w:r>
      <w:bookmarkEnd w:id="10"/>
    </w:p>
    <w:p w14:paraId="0B461FEA" w14:textId="2B3CA3AE" w:rsidR="00E920AD" w:rsidRDefault="00880685" w:rsidP="008F49FD">
      <w:pPr>
        <w:pStyle w:val="Heading1"/>
      </w:pPr>
      <w:bookmarkStart w:id="11" w:name="_Toc2493367"/>
      <w:r>
        <w:t>RDS</w:t>
      </w:r>
      <w:bookmarkEnd w:id="11"/>
    </w:p>
    <w:p w14:paraId="50601A29" w14:textId="428F0920" w:rsidR="00880685" w:rsidRDefault="00880685" w:rsidP="008F49FD">
      <w:pPr>
        <w:pStyle w:val="Heading1"/>
      </w:pPr>
      <w:bookmarkStart w:id="12" w:name="_Toc2493368"/>
      <w:r>
        <w:t>Aurora</w:t>
      </w:r>
      <w:bookmarkEnd w:id="12"/>
    </w:p>
    <w:p w14:paraId="621945D0" w14:textId="09B9D04C" w:rsidR="00880685" w:rsidRDefault="00880685" w:rsidP="008F49FD">
      <w:pPr>
        <w:pStyle w:val="Heading1"/>
      </w:pPr>
      <w:bookmarkStart w:id="13" w:name="_Toc2493369"/>
      <w:r>
        <w:t>DynamoDB</w:t>
      </w:r>
      <w:bookmarkEnd w:id="13"/>
    </w:p>
    <w:p w14:paraId="38789A6C" w14:textId="057E72B2" w:rsidR="00880685" w:rsidRDefault="00880685" w:rsidP="008F49FD">
      <w:pPr>
        <w:pStyle w:val="Heading1"/>
      </w:pPr>
      <w:bookmarkStart w:id="14" w:name="_Toc2493370"/>
      <w:proofErr w:type="spellStart"/>
      <w:r>
        <w:t>Elasticache</w:t>
      </w:r>
      <w:bookmarkEnd w:id="14"/>
      <w:proofErr w:type="spellEnd"/>
    </w:p>
    <w:p w14:paraId="5F02C74A" w14:textId="5B478AF0" w:rsidR="00880685" w:rsidRDefault="00880685" w:rsidP="008F49FD">
      <w:pPr>
        <w:pStyle w:val="Heading1"/>
      </w:pPr>
      <w:bookmarkStart w:id="15" w:name="_Toc2493371"/>
      <w:r>
        <w:t>RedShift</w:t>
      </w:r>
      <w:bookmarkEnd w:id="15"/>
    </w:p>
    <w:p w14:paraId="62AA029C" w14:textId="3CCE8F64" w:rsidR="00880685" w:rsidRDefault="00880685" w:rsidP="008F49FD">
      <w:pPr>
        <w:pStyle w:val="Heading1"/>
      </w:pPr>
      <w:bookmarkStart w:id="16" w:name="_Toc2493372"/>
      <w:r>
        <w:t>Storage Gateway</w:t>
      </w:r>
      <w:bookmarkEnd w:id="16"/>
    </w:p>
    <w:p w14:paraId="3DB0A59F" w14:textId="2C001CDE" w:rsidR="00880685" w:rsidRDefault="00880685" w:rsidP="008F49FD">
      <w:pPr>
        <w:pStyle w:val="Heading1"/>
      </w:pPr>
      <w:bookmarkStart w:id="17" w:name="_Toc2493373"/>
      <w:r>
        <w:t>Snowball</w:t>
      </w:r>
      <w:bookmarkEnd w:id="17"/>
    </w:p>
    <w:p w14:paraId="1B602E04" w14:textId="340078CD" w:rsidR="00880685" w:rsidRDefault="00880685" w:rsidP="008F49FD">
      <w:pPr>
        <w:pStyle w:val="Heading1"/>
      </w:pPr>
      <w:bookmarkStart w:id="18" w:name="_Toc2493374"/>
      <w:r>
        <w:t>Neptune</w:t>
      </w:r>
      <w:bookmarkEnd w:id="18"/>
    </w:p>
    <w:p w14:paraId="11271197" w14:textId="77777777" w:rsidR="00880685" w:rsidRDefault="00880685" w:rsidP="00E920AD"/>
    <w:p w14:paraId="4D1DE7F2" w14:textId="759591C5" w:rsidR="00880685" w:rsidRDefault="00880685" w:rsidP="00880685">
      <w:pPr>
        <w:pStyle w:val="Subtitle"/>
      </w:pPr>
      <w:r>
        <w:t>Network</w:t>
      </w:r>
    </w:p>
    <w:p w14:paraId="06062164" w14:textId="53D2203A" w:rsidR="00880685" w:rsidRDefault="00880685" w:rsidP="008F49FD">
      <w:pPr>
        <w:pStyle w:val="Heading1"/>
      </w:pPr>
      <w:bookmarkStart w:id="19" w:name="_Toc2493375"/>
      <w:r>
        <w:t>VPC</w:t>
      </w:r>
      <w:bookmarkEnd w:id="19"/>
    </w:p>
    <w:p w14:paraId="3F2B2391" w14:textId="6AD93E6C" w:rsidR="00880685" w:rsidRDefault="00880685" w:rsidP="008F49FD">
      <w:pPr>
        <w:pStyle w:val="Heading1"/>
      </w:pPr>
      <w:bookmarkStart w:id="20" w:name="_Toc2493376"/>
      <w:r>
        <w:t>Route53</w:t>
      </w:r>
      <w:bookmarkEnd w:id="20"/>
    </w:p>
    <w:p w14:paraId="6F3EB654" w14:textId="6C78685F" w:rsidR="00880685" w:rsidRDefault="00880685" w:rsidP="008F49FD">
      <w:pPr>
        <w:pStyle w:val="Heading1"/>
      </w:pPr>
      <w:bookmarkStart w:id="21" w:name="_Toc2493377"/>
      <w:r>
        <w:t>CloudFront</w:t>
      </w:r>
      <w:bookmarkEnd w:id="21"/>
    </w:p>
    <w:p w14:paraId="6248FEA5" w14:textId="77777777" w:rsidR="00880685" w:rsidRDefault="00880685" w:rsidP="00E920AD"/>
    <w:p w14:paraId="7663E378" w14:textId="775E28EE" w:rsidR="00A90138" w:rsidRDefault="00880685" w:rsidP="00880685">
      <w:pPr>
        <w:pStyle w:val="Subtitle"/>
      </w:pPr>
      <w:r>
        <w:t>Security</w:t>
      </w:r>
    </w:p>
    <w:p w14:paraId="7255288C" w14:textId="001C8C3F" w:rsidR="00880685" w:rsidRDefault="00880685" w:rsidP="008F49FD">
      <w:pPr>
        <w:pStyle w:val="Heading1"/>
      </w:pPr>
      <w:bookmarkStart w:id="22" w:name="_Toc2493378"/>
      <w:r>
        <w:lastRenderedPageBreak/>
        <w:t>IAM</w:t>
      </w:r>
      <w:bookmarkEnd w:id="22"/>
    </w:p>
    <w:p w14:paraId="623CFFB0" w14:textId="76C6FAC2" w:rsidR="00880685" w:rsidRDefault="00880685" w:rsidP="008F49FD">
      <w:pPr>
        <w:pStyle w:val="Heading1"/>
      </w:pPr>
      <w:bookmarkStart w:id="23" w:name="_Toc2493379"/>
      <w:r>
        <w:t>KMS</w:t>
      </w:r>
      <w:bookmarkEnd w:id="23"/>
    </w:p>
    <w:p w14:paraId="28AD99E4" w14:textId="45C508DC" w:rsidR="00880685" w:rsidRDefault="00880685" w:rsidP="008F49FD">
      <w:pPr>
        <w:pStyle w:val="Heading1"/>
      </w:pPr>
      <w:bookmarkStart w:id="24" w:name="_Toc2493380"/>
      <w:r>
        <w:t>AWS Shield</w:t>
      </w:r>
      <w:bookmarkEnd w:id="24"/>
    </w:p>
    <w:p w14:paraId="32F1C4ED" w14:textId="0E7ACCFE" w:rsidR="00880685" w:rsidRDefault="00880685" w:rsidP="008F49FD">
      <w:pPr>
        <w:pStyle w:val="Heading1"/>
      </w:pPr>
      <w:bookmarkStart w:id="25" w:name="_Toc2493381"/>
      <w:r>
        <w:t>WAF</w:t>
      </w:r>
      <w:bookmarkEnd w:id="25"/>
    </w:p>
    <w:p w14:paraId="1816E572" w14:textId="42DBC320" w:rsidR="00880685" w:rsidRDefault="00880685" w:rsidP="008F49FD">
      <w:pPr>
        <w:pStyle w:val="Heading1"/>
      </w:pPr>
      <w:bookmarkStart w:id="26" w:name="_Toc2493382"/>
      <w:r>
        <w:t>STS</w:t>
      </w:r>
      <w:bookmarkEnd w:id="26"/>
    </w:p>
    <w:p w14:paraId="03D98B4E" w14:textId="6810144E" w:rsidR="0000416F" w:rsidRDefault="0000416F" w:rsidP="0000416F">
      <w:pPr>
        <w:pStyle w:val="Heading1"/>
      </w:pPr>
      <w:bookmarkStart w:id="27" w:name="_Toc2493383"/>
      <w:r>
        <w:t>Guard Duty</w:t>
      </w:r>
      <w:bookmarkEnd w:id="27"/>
    </w:p>
    <w:p w14:paraId="4BE7E674" w14:textId="37013D39" w:rsidR="0000416F" w:rsidRDefault="0000416F" w:rsidP="0000416F">
      <w:pPr>
        <w:pStyle w:val="Heading1"/>
      </w:pPr>
      <w:bookmarkStart w:id="28" w:name="_Toc2493384"/>
      <w:r>
        <w:t>Cognito</w:t>
      </w:r>
      <w:bookmarkEnd w:id="28"/>
    </w:p>
    <w:p w14:paraId="459682AE" w14:textId="6681E311" w:rsidR="0000416F" w:rsidRDefault="0000416F" w:rsidP="0000416F">
      <w:pPr>
        <w:pStyle w:val="Heading1"/>
      </w:pPr>
      <w:bookmarkStart w:id="29" w:name="_Toc2493385"/>
      <w:r>
        <w:t>Inspector</w:t>
      </w:r>
      <w:bookmarkEnd w:id="29"/>
    </w:p>
    <w:p w14:paraId="5CE2F6BE" w14:textId="270E9E07" w:rsidR="0000416F" w:rsidRDefault="0000416F" w:rsidP="0000416F">
      <w:pPr>
        <w:pStyle w:val="Heading1"/>
      </w:pPr>
      <w:bookmarkStart w:id="30" w:name="_Toc2493386"/>
      <w:r>
        <w:t>Macie</w:t>
      </w:r>
      <w:bookmarkEnd w:id="30"/>
      <w:r w:rsidR="004579D5">
        <w:t xml:space="preserve"> </w:t>
      </w:r>
    </w:p>
    <w:p w14:paraId="5ABDF899" w14:textId="5F4CF680" w:rsidR="0000416F" w:rsidRPr="0000416F" w:rsidRDefault="0000416F" w:rsidP="0000416F">
      <w:pPr>
        <w:pStyle w:val="Heading1"/>
      </w:pPr>
      <w:bookmarkStart w:id="31" w:name="_Toc2493387"/>
      <w:proofErr w:type="spellStart"/>
      <w:r>
        <w:t>CloudHSM</w:t>
      </w:r>
      <w:bookmarkEnd w:id="31"/>
      <w:proofErr w:type="spellEnd"/>
    </w:p>
    <w:p w14:paraId="0CF020CC" w14:textId="4C2EED14" w:rsidR="00880685" w:rsidRDefault="00880685" w:rsidP="00E920AD"/>
    <w:p w14:paraId="3F4A08CF" w14:textId="77777777" w:rsidR="00880685" w:rsidRDefault="00880685" w:rsidP="00E920AD"/>
    <w:p w14:paraId="74A632A0" w14:textId="6587A403" w:rsidR="00880685" w:rsidRDefault="00880685" w:rsidP="00880685">
      <w:pPr>
        <w:pStyle w:val="Subtitle"/>
      </w:pPr>
      <w:r>
        <w:t>Integration</w:t>
      </w:r>
    </w:p>
    <w:p w14:paraId="1FABFD1B" w14:textId="2C1B8E17" w:rsidR="00880685" w:rsidRDefault="00880685" w:rsidP="008F49FD">
      <w:pPr>
        <w:pStyle w:val="Heading1"/>
      </w:pPr>
      <w:bookmarkStart w:id="32" w:name="_Toc2493388"/>
      <w:r>
        <w:t>SNS</w:t>
      </w:r>
      <w:bookmarkEnd w:id="32"/>
    </w:p>
    <w:p w14:paraId="3826CBA4" w14:textId="045DFBA0" w:rsidR="00880685" w:rsidRDefault="00880685" w:rsidP="008F49FD">
      <w:pPr>
        <w:pStyle w:val="Heading1"/>
      </w:pPr>
      <w:bookmarkStart w:id="33" w:name="_Toc2493389"/>
      <w:r>
        <w:t>SQS</w:t>
      </w:r>
      <w:bookmarkEnd w:id="33"/>
    </w:p>
    <w:p w14:paraId="248AEB4A" w14:textId="180BBD9C" w:rsidR="00880685" w:rsidRDefault="00880685" w:rsidP="008F49FD">
      <w:pPr>
        <w:pStyle w:val="Heading1"/>
      </w:pPr>
      <w:bookmarkStart w:id="34" w:name="_Toc2493390"/>
      <w:r>
        <w:t>SWF</w:t>
      </w:r>
      <w:bookmarkEnd w:id="34"/>
    </w:p>
    <w:p w14:paraId="1575B6DB" w14:textId="617C74F0" w:rsidR="00880685" w:rsidRDefault="00880685" w:rsidP="008F49FD">
      <w:pPr>
        <w:pStyle w:val="Heading1"/>
      </w:pPr>
      <w:bookmarkStart w:id="35" w:name="_Toc2493391"/>
      <w:r>
        <w:t>Elastic Transcoder</w:t>
      </w:r>
      <w:bookmarkEnd w:id="35"/>
    </w:p>
    <w:p w14:paraId="7E9F091B" w14:textId="4EC72A7E" w:rsidR="00880685" w:rsidRDefault="00880685" w:rsidP="008F49FD">
      <w:pPr>
        <w:pStyle w:val="Heading1"/>
      </w:pPr>
      <w:bookmarkStart w:id="36" w:name="_Toc2493392"/>
      <w:r>
        <w:t>API Gateway</w:t>
      </w:r>
      <w:bookmarkEnd w:id="36"/>
    </w:p>
    <w:p w14:paraId="49B5F6A5" w14:textId="10C17E13" w:rsidR="00880685" w:rsidRDefault="00880685" w:rsidP="008F49FD">
      <w:pPr>
        <w:pStyle w:val="Heading1"/>
      </w:pPr>
      <w:bookmarkStart w:id="37" w:name="_Toc2493393"/>
      <w:proofErr w:type="spellStart"/>
      <w:r>
        <w:t>DirectConnect</w:t>
      </w:r>
      <w:bookmarkEnd w:id="37"/>
      <w:proofErr w:type="spellEnd"/>
    </w:p>
    <w:p w14:paraId="37376A75" w14:textId="77777777" w:rsidR="00880685" w:rsidRDefault="00880685" w:rsidP="00E920AD"/>
    <w:p w14:paraId="1C4309FF" w14:textId="59FF56D0" w:rsidR="00A90138" w:rsidRDefault="00A90138" w:rsidP="00880685">
      <w:pPr>
        <w:pStyle w:val="Subtitle"/>
      </w:pPr>
      <w:r>
        <w:t>Management</w:t>
      </w:r>
    </w:p>
    <w:p w14:paraId="33B25443" w14:textId="6A400A6B" w:rsidR="00880685" w:rsidRDefault="00880685" w:rsidP="008F49FD">
      <w:pPr>
        <w:pStyle w:val="Heading1"/>
      </w:pPr>
      <w:bookmarkStart w:id="38" w:name="_Toc2493394"/>
      <w:r>
        <w:lastRenderedPageBreak/>
        <w:t>CloudWatch</w:t>
      </w:r>
      <w:bookmarkEnd w:id="38"/>
    </w:p>
    <w:p w14:paraId="35DC920C" w14:textId="37D94E40" w:rsidR="00880685" w:rsidRDefault="00880685" w:rsidP="008F49FD">
      <w:pPr>
        <w:pStyle w:val="Heading1"/>
      </w:pPr>
      <w:bookmarkStart w:id="39" w:name="_Toc2493395"/>
      <w:r>
        <w:t>CloudTrail</w:t>
      </w:r>
      <w:bookmarkEnd w:id="39"/>
    </w:p>
    <w:p w14:paraId="269BBD63" w14:textId="766F2456" w:rsidR="00880685" w:rsidRDefault="00880685" w:rsidP="008F49FD">
      <w:pPr>
        <w:pStyle w:val="Heading1"/>
      </w:pPr>
      <w:bookmarkStart w:id="40" w:name="_Toc2493396"/>
      <w:r>
        <w:t>CloudFormation</w:t>
      </w:r>
      <w:bookmarkEnd w:id="40"/>
    </w:p>
    <w:p w14:paraId="20D1FCB1" w14:textId="2F6682FF" w:rsidR="00880685" w:rsidRDefault="0000416F" w:rsidP="008F49FD">
      <w:pPr>
        <w:pStyle w:val="Heading1"/>
      </w:pPr>
      <w:bookmarkStart w:id="41" w:name="_Toc2493397"/>
      <w:r>
        <w:t xml:space="preserve">AWS </w:t>
      </w:r>
      <w:proofErr w:type="spellStart"/>
      <w:r w:rsidR="00880685">
        <w:t>OpsWorks</w:t>
      </w:r>
      <w:bookmarkEnd w:id="41"/>
      <w:proofErr w:type="spellEnd"/>
    </w:p>
    <w:p w14:paraId="45C10188" w14:textId="2296C86D" w:rsidR="0000416F" w:rsidRDefault="0000416F" w:rsidP="0000416F">
      <w:pPr>
        <w:pStyle w:val="Heading1"/>
      </w:pPr>
      <w:bookmarkStart w:id="42" w:name="_Toc2493398"/>
      <w:r>
        <w:t>AWS Config</w:t>
      </w:r>
      <w:bookmarkEnd w:id="42"/>
    </w:p>
    <w:p w14:paraId="0D93BA38" w14:textId="31172BF4" w:rsidR="0000416F" w:rsidRDefault="0000416F" w:rsidP="0000416F">
      <w:pPr>
        <w:pStyle w:val="Heading1"/>
      </w:pPr>
      <w:bookmarkStart w:id="43" w:name="_Toc2493399"/>
      <w:r>
        <w:t>Systems Manager</w:t>
      </w:r>
      <w:bookmarkEnd w:id="43"/>
    </w:p>
    <w:p w14:paraId="60FDF58D" w14:textId="22BCCD75" w:rsidR="0000416F" w:rsidRDefault="0000416F" w:rsidP="0000416F">
      <w:pPr>
        <w:pStyle w:val="Heading1"/>
      </w:pPr>
      <w:bookmarkStart w:id="44" w:name="_Toc2493400"/>
      <w:r>
        <w:t>Trusted Advisor</w:t>
      </w:r>
      <w:bookmarkEnd w:id="44"/>
    </w:p>
    <w:p w14:paraId="4022C371" w14:textId="10ECA909" w:rsidR="0000416F" w:rsidRDefault="0000416F" w:rsidP="0000416F">
      <w:pPr>
        <w:pStyle w:val="Heading1"/>
      </w:pPr>
      <w:bookmarkStart w:id="45" w:name="_Toc2493401"/>
      <w:r>
        <w:t>Personal Health Dashboard</w:t>
      </w:r>
      <w:bookmarkEnd w:id="45"/>
    </w:p>
    <w:p w14:paraId="621D8945" w14:textId="17DE3674" w:rsidR="0000416F" w:rsidRPr="0000416F" w:rsidRDefault="0000416F" w:rsidP="0000416F">
      <w:pPr>
        <w:pStyle w:val="Heading1"/>
      </w:pPr>
      <w:bookmarkStart w:id="46" w:name="_Toc2493402"/>
      <w:r>
        <w:t>Well-Architected Tool</w:t>
      </w:r>
      <w:bookmarkEnd w:id="46"/>
    </w:p>
    <w:p w14:paraId="50CC9571" w14:textId="77777777" w:rsidR="00E920AD" w:rsidRDefault="00E920AD" w:rsidP="00E920AD"/>
    <w:p w14:paraId="270C23A2" w14:textId="5A29B4BA" w:rsidR="00E920AD" w:rsidRDefault="00880685" w:rsidP="00880685">
      <w:pPr>
        <w:pStyle w:val="Subtitle"/>
      </w:pPr>
      <w:r>
        <w:t>Analytics</w:t>
      </w:r>
    </w:p>
    <w:p w14:paraId="0D071878" w14:textId="5F6CA66A" w:rsidR="00880685" w:rsidRDefault="00880685" w:rsidP="008F49FD">
      <w:pPr>
        <w:pStyle w:val="Heading1"/>
      </w:pPr>
      <w:bookmarkStart w:id="47" w:name="_Toc2493403"/>
      <w:r>
        <w:t>Kinesis</w:t>
      </w:r>
      <w:bookmarkEnd w:id="47"/>
    </w:p>
    <w:p w14:paraId="6639217F" w14:textId="38C7020B" w:rsidR="00880685" w:rsidRDefault="00880685" w:rsidP="00E920AD"/>
    <w:p w14:paraId="45A631F8" w14:textId="3B91CCD3" w:rsidR="00880685" w:rsidRDefault="00880685" w:rsidP="008F49FD">
      <w:pPr>
        <w:pStyle w:val="Subtitle"/>
      </w:pPr>
      <w:r>
        <w:t>Billing &amp; Cost</w:t>
      </w:r>
    </w:p>
    <w:p w14:paraId="636B947D" w14:textId="409CA82E" w:rsidR="00880685" w:rsidRDefault="00880685" w:rsidP="008F49FD">
      <w:pPr>
        <w:pStyle w:val="Heading1"/>
      </w:pPr>
      <w:bookmarkStart w:id="48" w:name="_Toc2493404"/>
      <w:r>
        <w:t>Cost Explorer</w:t>
      </w:r>
      <w:bookmarkEnd w:id="48"/>
    </w:p>
    <w:p w14:paraId="54ECB5EA" w14:textId="0C8683C0" w:rsidR="00880685" w:rsidRDefault="00880685" w:rsidP="00E920AD"/>
    <w:p w14:paraId="1F790CB5" w14:textId="20A3273F" w:rsidR="00880685" w:rsidRDefault="00880685" w:rsidP="008F49FD">
      <w:pPr>
        <w:pStyle w:val="Subtitle"/>
      </w:pPr>
      <w:r>
        <w:t>Developer Tools</w:t>
      </w:r>
    </w:p>
    <w:p w14:paraId="2E2560F9" w14:textId="443D2BF7" w:rsidR="00880685" w:rsidRDefault="00880685" w:rsidP="008F49FD">
      <w:pPr>
        <w:pStyle w:val="Heading1"/>
      </w:pPr>
      <w:bookmarkStart w:id="49" w:name="_Toc2493405"/>
      <w:r>
        <w:t>Cloud9 IDE</w:t>
      </w:r>
      <w:bookmarkEnd w:id="49"/>
    </w:p>
    <w:p w14:paraId="79CC8495" w14:textId="3D7A13E0" w:rsidR="00880685" w:rsidRDefault="00880685" w:rsidP="008F49FD">
      <w:pPr>
        <w:pStyle w:val="Heading1"/>
      </w:pPr>
      <w:bookmarkStart w:id="50" w:name="_Toc2493406"/>
      <w:r>
        <w:t>Code Commit</w:t>
      </w:r>
      <w:bookmarkEnd w:id="50"/>
    </w:p>
    <w:p w14:paraId="01437799" w14:textId="717CD86A" w:rsidR="00880685" w:rsidRDefault="00880685" w:rsidP="008F49FD">
      <w:pPr>
        <w:pStyle w:val="Heading1"/>
      </w:pPr>
      <w:bookmarkStart w:id="51" w:name="_Toc2493407"/>
      <w:r>
        <w:t>Code Build</w:t>
      </w:r>
      <w:bookmarkEnd w:id="51"/>
    </w:p>
    <w:p w14:paraId="7052D173" w14:textId="280C9F5A" w:rsidR="00880685" w:rsidRDefault="00880685" w:rsidP="008F49FD">
      <w:pPr>
        <w:pStyle w:val="Heading1"/>
      </w:pPr>
      <w:bookmarkStart w:id="52" w:name="_Toc2493408"/>
      <w:r>
        <w:t>Code Deploy</w:t>
      </w:r>
      <w:bookmarkEnd w:id="52"/>
    </w:p>
    <w:p w14:paraId="074A0EAC" w14:textId="7377E8DA" w:rsidR="00880685" w:rsidRDefault="00880685" w:rsidP="008F49FD">
      <w:pPr>
        <w:pStyle w:val="Heading1"/>
      </w:pPr>
      <w:bookmarkStart w:id="53" w:name="_Toc2493409"/>
      <w:r>
        <w:t>Code Pipeline</w:t>
      </w:r>
      <w:bookmarkEnd w:id="53"/>
    </w:p>
    <w:p w14:paraId="5A2CD99F" w14:textId="6E4321FC" w:rsidR="0000416F" w:rsidRPr="0000416F" w:rsidRDefault="0000416F" w:rsidP="0000416F">
      <w:pPr>
        <w:pStyle w:val="Heading1"/>
      </w:pPr>
      <w:bookmarkStart w:id="54" w:name="_Toc2493410"/>
      <w:r>
        <w:t>X-Ray</w:t>
      </w:r>
      <w:bookmarkEnd w:id="54"/>
    </w:p>
    <w:p w14:paraId="529DA237" w14:textId="77777777" w:rsidR="00880685" w:rsidRPr="00E920AD" w:rsidRDefault="00880685" w:rsidP="00E920AD"/>
    <w:sectPr w:rsidR="00880685" w:rsidRPr="00E920AD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F6A"/>
    <w:multiLevelType w:val="hybridMultilevel"/>
    <w:tmpl w:val="C1D6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2DB3"/>
    <w:multiLevelType w:val="hybridMultilevel"/>
    <w:tmpl w:val="7E32B03C"/>
    <w:lvl w:ilvl="0" w:tplc="466C301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7FE7"/>
    <w:multiLevelType w:val="hybridMultilevel"/>
    <w:tmpl w:val="3FB4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53CE6"/>
    <w:multiLevelType w:val="hybridMultilevel"/>
    <w:tmpl w:val="0332D818"/>
    <w:lvl w:ilvl="0" w:tplc="466C301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0448"/>
    <w:multiLevelType w:val="hybridMultilevel"/>
    <w:tmpl w:val="E7B4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AD"/>
    <w:rsid w:val="0000416F"/>
    <w:rsid w:val="000144F5"/>
    <w:rsid w:val="00043918"/>
    <w:rsid w:val="001917B2"/>
    <w:rsid w:val="001F53A2"/>
    <w:rsid w:val="00227D47"/>
    <w:rsid w:val="00237723"/>
    <w:rsid w:val="00275A64"/>
    <w:rsid w:val="00296AFF"/>
    <w:rsid w:val="003A1B25"/>
    <w:rsid w:val="004448DB"/>
    <w:rsid w:val="004579D5"/>
    <w:rsid w:val="004675A9"/>
    <w:rsid w:val="004A27D5"/>
    <w:rsid w:val="004C499B"/>
    <w:rsid w:val="0057371A"/>
    <w:rsid w:val="006C4357"/>
    <w:rsid w:val="0071710A"/>
    <w:rsid w:val="00733AD7"/>
    <w:rsid w:val="0073537D"/>
    <w:rsid w:val="007602BD"/>
    <w:rsid w:val="007A3B40"/>
    <w:rsid w:val="0080671F"/>
    <w:rsid w:val="00833C0B"/>
    <w:rsid w:val="00847CEE"/>
    <w:rsid w:val="00880685"/>
    <w:rsid w:val="00882AFB"/>
    <w:rsid w:val="008B2CE8"/>
    <w:rsid w:val="008F49FD"/>
    <w:rsid w:val="00923F38"/>
    <w:rsid w:val="00957E0F"/>
    <w:rsid w:val="00973EB7"/>
    <w:rsid w:val="009C2D81"/>
    <w:rsid w:val="009F5E34"/>
    <w:rsid w:val="00A90138"/>
    <w:rsid w:val="00AC42FA"/>
    <w:rsid w:val="00B86A22"/>
    <w:rsid w:val="00BA1424"/>
    <w:rsid w:val="00BE1A49"/>
    <w:rsid w:val="00C736D9"/>
    <w:rsid w:val="00C76026"/>
    <w:rsid w:val="00CE4B08"/>
    <w:rsid w:val="00D10EAA"/>
    <w:rsid w:val="00D91046"/>
    <w:rsid w:val="00E606B2"/>
    <w:rsid w:val="00E62418"/>
    <w:rsid w:val="00E920AD"/>
    <w:rsid w:val="00F4515E"/>
    <w:rsid w:val="00F556A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5E640"/>
  <w15:chartTrackingRefBased/>
  <w15:docId w15:val="{D1BC5FED-F216-5D47-96E1-D1641692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D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920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A27D5"/>
    <w:pPr>
      <w:spacing w:before="360" w:after="360"/>
    </w:pPr>
    <w:rPr>
      <w:rFonts w:cs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27D5"/>
    <w:rPr>
      <w:rFonts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A27D5"/>
    <w:rPr>
      <w:rFonts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4A27D5"/>
    <w:rPr>
      <w:rFonts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4A27D5"/>
    <w:rPr>
      <w:rFonts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4A27D5"/>
    <w:rPr>
      <w:rFonts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4A27D5"/>
    <w:rPr>
      <w:rFonts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4A27D5"/>
    <w:rPr>
      <w:rFonts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4A27D5"/>
    <w:rPr>
      <w:rFonts w:cs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4A27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7D4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9</cp:revision>
  <dcterms:created xsi:type="dcterms:W3CDTF">2019-03-02T07:52:00Z</dcterms:created>
  <dcterms:modified xsi:type="dcterms:W3CDTF">2019-03-03T05:23:00Z</dcterms:modified>
</cp:coreProperties>
</file>