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64C" w:rsidRDefault="00AE6C19" w:rsidP="00AE6C19">
      <w:pPr>
        <w:pStyle w:val="Heading1"/>
      </w:pPr>
      <w:r>
        <w:t>Continuous Integration</w:t>
      </w:r>
    </w:p>
    <w:p w:rsidR="00AE6C19" w:rsidRDefault="00AE6C19" w:rsidP="00AE6C19"/>
    <w:p w:rsidR="00AE6C19" w:rsidRDefault="00AE6C19" w:rsidP="00AE6C19">
      <w:pPr>
        <w:pStyle w:val="Heading2"/>
      </w:pPr>
      <w:r>
        <w:t>What is Continuous Integration?</w:t>
      </w:r>
    </w:p>
    <w:p w:rsidR="00AE6C19" w:rsidRDefault="00AE6C19" w:rsidP="00AE6C19"/>
    <w:p w:rsidR="00AE6C19" w:rsidRDefault="00AE6C19" w:rsidP="00AE6C19">
      <w:pPr>
        <w:pStyle w:val="Heading2"/>
      </w:pPr>
      <w:r>
        <w:t>Why is it required? What problems does it solve? What are the benefits?</w:t>
      </w:r>
    </w:p>
    <w:p w:rsidR="00AE6C19" w:rsidRDefault="00AE6C19" w:rsidP="00AE6C19"/>
    <w:p w:rsidR="00AE6C19" w:rsidRDefault="00AE6C19" w:rsidP="00AE6C19">
      <w:pPr>
        <w:pStyle w:val="Heading2"/>
      </w:pPr>
      <w:r>
        <w:t>Processes/Stages of Continuous Integration</w:t>
      </w:r>
    </w:p>
    <w:p w:rsidR="00AE6C19" w:rsidRDefault="00AE6C19" w:rsidP="00AE6C19"/>
    <w:p w:rsidR="00AE6C19" w:rsidRDefault="00AE6C19" w:rsidP="00AE6C19">
      <w:pPr>
        <w:pStyle w:val="Heading2"/>
      </w:pPr>
      <w:r>
        <w:t>Tools</w:t>
      </w:r>
    </w:p>
    <w:p w:rsidR="00AE6C19" w:rsidRDefault="00AE6C19" w:rsidP="00AE6C19"/>
    <w:p w:rsidR="00AE6C19" w:rsidRPr="00AE6C19" w:rsidRDefault="00AE6C19" w:rsidP="00AE6C19">
      <w:pPr>
        <w:pStyle w:val="Heading2"/>
      </w:pPr>
      <w:r>
        <w:t>CI on AWS</w:t>
      </w:r>
      <w:bookmarkStart w:id="0" w:name="_GoBack"/>
      <w:bookmarkEnd w:id="0"/>
    </w:p>
    <w:sectPr w:rsidR="00AE6C19" w:rsidRPr="00AE6C19" w:rsidSect="00BA14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19"/>
    <w:rsid w:val="00043918"/>
    <w:rsid w:val="001917B2"/>
    <w:rsid w:val="001F53A2"/>
    <w:rsid w:val="00237723"/>
    <w:rsid w:val="00275A64"/>
    <w:rsid w:val="003A1B25"/>
    <w:rsid w:val="004448DB"/>
    <w:rsid w:val="004675A9"/>
    <w:rsid w:val="004C499B"/>
    <w:rsid w:val="0057371A"/>
    <w:rsid w:val="006C4357"/>
    <w:rsid w:val="00733AD7"/>
    <w:rsid w:val="007602BD"/>
    <w:rsid w:val="007A3B40"/>
    <w:rsid w:val="0080671F"/>
    <w:rsid w:val="00882AFB"/>
    <w:rsid w:val="008B2CE8"/>
    <w:rsid w:val="00957E0F"/>
    <w:rsid w:val="00973EB7"/>
    <w:rsid w:val="009C2D81"/>
    <w:rsid w:val="009F5E34"/>
    <w:rsid w:val="00AC42FA"/>
    <w:rsid w:val="00AE6C19"/>
    <w:rsid w:val="00B86A22"/>
    <w:rsid w:val="00BA1424"/>
    <w:rsid w:val="00BE1A49"/>
    <w:rsid w:val="00C736D9"/>
    <w:rsid w:val="00C76026"/>
    <w:rsid w:val="00CE4B08"/>
    <w:rsid w:val="00D91046"/>
    <w:rsid w:val="00E606B2"/>
    <w:rsid w:val="00E62418"/>
    <w:rsid w:val="00F4515E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F68C5"/>
  <w15:chartTrackingRefBased/>
  <w15:docId w15:val="{B5C1EE5D-AF8C-C346-8BD2-47DF085F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75A9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C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C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675A9"/>
    <w:pPr>
      <w:numPr>
        <w:ilvl w:val="1"/>
      </w:numPr>
      <w:spacing w:after="160"/>
    </w:pPr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75A9"/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E6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C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Narasandra</dc:creator>
  <cp:keywords/>
  <dc:description/>
  <cp:lastModifiedBy>Subramanya Narasandra</cp:lastModifiedBy>
  <cp:revision>1</cp:revision>
  <dcterms:created xsi:type="dcterms:W3CDTF">2019-02-04T04:14:00Z</dcterms:created>
  <dcterms:modified xsi:type="dcterms:W3CDTF">2019-02-04T04:19:00Z</dcterms:modified>
</cp:coreProperties>
</file>