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none" w:color="FFFFFF" w:sz="0"/>
              <w:left w:val="none" w:color="FFFFFF" w:sz="0"/>
              <w:bottom w:val="none" w:color="FFFFFF" w:sz="0"/>
              <w:right w:val="none" w:color="FFFFFF" w:sz="0"/>
            </w:tcBorders>
            <w:shd w:fill="064E3B" w:color="auto" w:val="clear"/>
            <w:tcMar>
              <w:top w:type="dxa" w:w="560"/>
              <w:left w:type="dxa" w:w="560"/>
              <w:bottom w:type="dxa" w:w="460"/>
              <w:right w:type="dxa" w:w="400"/>
            </w:tcMar>
          </w:tcPr>
          <w:p>
            <w:pPr>
              <w:spacing w:after="120" w:before="0"/>
              <w:jc w:val="left"/>
            </w:pPr>
            <w:r>
              <w:rPr>
                <w:rFonts w:ascii="Calibri" w:cs="Calibri" w:eastAsia="Calibri" w:hAnsi="Calibri"/>
                <w:b/>
                <w:bCs/>
                <w:color w:val="A7F3D0"/>
                <w:spacing w:val="70"/>
                <w:sz w:val="19"/>
                <w:szCs w:val="19"/>
              </w:rPr>
              <w:t xml:space="preserve">NSTLGA  ·  GENERATION NSTLGA</w:t>
            </w:r>
          </w:p>
          <w:p>
            <w:pPr>
              <w:spacing w:after="40" w:before="0"/>
              <w:jc w:val="left"/>
            </w:pPr>
            <w:r>
              <w:rPr>
                <w:rFonts w:ascii="Calibri" w:cs="Calibri" w:eastAsia="Calibri" w:hAnsi="Calibri"/>
                <w:b/>
                <w:bCs/>
                <w:color w:val="FFFFFF"/>
                <w:spacing w:val="10"/>
                <w:sz w:val="100"/>
                <w:szCs w:val="100"/>
              </w:rPr>
              <w:t xml:space="preserve">EMERALD CUP</w:t>
            </w:r>
          </w:p>
          <w:p>
            <w:pPr>
              <w:spacing w:after="0" w:before="0"/>
              <w:jc w:val="left"/>
            </w:pPr>
            <w:r>
              <w:rPr>
                <w:rFonts w:ascii="Calibri" w:cs="Calibri" w:eastAsia="Calibri" w:hAnsi="Calibri"/>
                <w:b/>
                <w:bCs/>
                <w:color w:val="10B981"/>
                <w:spacing w:val="60"/>
                <w:sz w:val="26"/>
                <w:szCs w:val="26"/>
              </w:rPr>
              <w:t xml:space="preserve">OFFICIAL RULEBOOK  ·  VERSION 1.0.0</w:t>
            </w:r>
          </w:p>
        </w:tc>
      </w:tr>
    </w:tbl>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575"/>
        <w:gridCol w:w="2575"/>
        <w:gridCol w:w="2575"/>
        <w:gridCol w:w="2575"/>
      </w:tblGrid>
      <w:tr>
        <w:tc>
          <w:tcPr>
            <w:tcW w:type="dxa" w:w="2575"/>
            <w:tcBorders>
              <w:top w:val="none" w:color="FFFFFF" w:sz="0"/>
              <w:left w:val="none" w:color="FFFFFF" w:sz="0"/>
              <w:bottom w:val="none" w:color="FFFFFF" w:sz="0"/>
              <w:right w:val="single" w:color="FFFFFF" w:sz="18"/>
            </w:tcBorders>
            <w:shd w:fill="047857" w:color="auto" w:val="clear"/>
            <w:tcMar>
              <w:top w:type="dxa" w:w="150"/>
              <w:left w:type="dxa" w:w="160"/>
              <w:bottom w:type="dxa" w:w="150"/>
              <w:right w:type="dxa" w:w="100"/>
            </w:tcMar>
          </w:tcPr>
          <w:p>
            <w:pPr>
              <w:spacing w:after="10" w:before="0"/>
              <w:jc w:val="left"/>
            </w:pPr>
            <w:r>
              <w:rPr>
                <w:rFonts w:ascii="Calibri" w:cs="Calibri" w:eastAsia="Calibri" w:hAnsi="Calibri"/>
                <w:b/>
                <w:bCs/>
                <w:color w:val="FFFFFF"/>
                <w:sz w:val="30"/>
                <w:szCs w:val="30"/>
              </w:rPr>
              <w:t xml:space="preserve">Mar 26–28</w:t>
            </w:r>
          </w:p>
          <w:p>
            <w:pPr>
              <w:spacing w:after="0" w:before="0"/>
              <w:jc w:val="left"/>
            </w:pPr>
            <w:r>
              <w:rPr>
                <w:rFonts w:ascii="Calibri" w:cs="Calibri" w:eastAsia="Calibri" w:hAnsi="Calibri"/>
                <w:b/>
                <w:bCs/>
                <w:color w:val="A7F3D0"/>
                <w:spacing w:val="30"/>
                <w:sz w:val="16"/>
                <w:szCs w:val="16"/>
              </w:rPr>
              <w:t xml:space="preserve">FRIDAY TO SUNDAY</w:t>
            </w:r>
          </w:p>
        </w:tc>
        <w:tc>
          <w:tcPr>
            <w:tcW w:type="dxa" w:w="2575"/>
            <w:tcBorders>
              <w:top w:val="none" w:color="FFFFFF" w:sz="0"/>
              <w:left w:val="none" w:color="FFFFFF" w:sz="0"/>
              <w:bottom w:val="none" w:color="FFFFFF" w:sz="0"/>
              <w:right w:val="single" w:color="FFFFFF" w:sz="18"/>
            </w:tcBorders>
            <w:shd w:fill="047857" w:color="auto" w:val="clear"/>
            <w:tcMar>
              <w:top w:type="dxa" w:w="150"/>
              <w:left w:type="dxa" w:w="160"/>
              <w:bottom w:type="dxa" w:w="150"/>
              <w:right w:type="dxa" w:w="100"/>
            </w:tcMar>
          </w:tcPr>
          <w:p>
            <w:pPr>
              <w:spacing w:after="10" w:before="0"/>
              <w:jc w:val="left"/>
            </w:pPr>
            <w:r>
              <w:rPr>
                <w:rFonts w:ascii="Calibri" w:cs="Calibri" w:eastAsia="Calibri" w:hAnsi="Calibri"/>
                <w:b/>
                <w:bCs/>
                <w:color w:val="FFFFFF"/>
                <w:sz w:val="30"/>
                <w:szCs w:val="30"/>
              </w:rPr>
              <w:t xml:space="preserve">64 teams</w:t>
            </w:r>
          </w:p>
          <w:p>
            <w:pPr>
              <w:spacing w:after="0" w:before="0"/>
              <w:jc w:val="left"/>
            </w:pPr>
            <w:r>
              <w:rPr>
                <w:rFonts w:ascii="Calibri" w:cs="Calibri" w:eastAsia="Calibri" w:hAnsi="Calibri"/>
                <w:b/>
                <w:bCs/>
                <w:color w:val="A7F3D0"/>
                <w:spacing w:val="30"/>
                <w:sz w:val="16"/>
                <w:szCs w:val="16"/>
              </w:rPr>
              <w:t xml:space="preserve">8 GROUPS OF 8</w:t>
            </w:r>
          </w:p>
        </w:tc>
        <w:tc>
          <w:tcPr>
            <w:tcW w:type="dxa" w:w="2575"/>
            <w:tcBorders>
              <w:top w:val="none" w:color="FFFFFF" w:sz="0"/>
              <w:left w:val="none" w:color="FFFFFF" w:sz="0"/>
              <w:bottom w:val="none" w:color="FFFFFF" w:sz="0"/>
              <w:right w:val="single" w:color="FFFFFF" w:sz="18"/>
            </w:tcBorders>
            <w:shd w:fill="047857" w:color="auto" w:val="clear"/>
            <w:tcMar>
              <w:top w:type="dxa" w:w="150"/>
              <w:left w:type="dxa" w:w="160"/>
              <w:bottom w:type="dxa" w:w="150"/>
              <w:right w:type="dxa" w:w="100"/>
            </w:tcMar>
          </w:tcPr>
          <w:p>
            <w:pPr>
              <w:spacing w:after="10" w:before="0"/>
              <w:jc w:val="left"/>
            </w:pPr>
            <w:r>
              <w:rPr>
                <w:rFonts w:ascii="Calibri" w:cs="Calibri" w:eastAsia="Calibri" w:hAnsi="Calibri"/>
                <w:b/>
                <w:bCs/>
                <w:color w:val="FFFFFF"/>
                <w:sz w:val="30"/>
                <w:szCs w:val="30"/>
              </w:rPr>
              <w:t xml:space="preserve">Top 32</w:t>
            </w:r>
          </w:p>
          <w:p>
            <w:pPr>
              <w:spacing w:after="0" w:before="0"/>
              <w:jc w:val="left"/>
            </w:pPr>
            <w:r>
              <w:rPr>
                <w:rFonts w:ascii="Calibri" w:cs="Calibri" w:eastAsia="Calibri" w:hAnsi="Calibri"/>
                <w:b/>
                <w:bCs/>
                <w:color w:val="A7F3D0"/>
                <w:spacing w:val="30"/>
                <w:sz w:val="16"/>
                <w:szCs w:val="16"/>
              </w:rPr>
              <w:t xml:space="preserve">SINGLE-ELIM PLAYOFFS</w:t>
            </w:r>
          </w:p>
        </w:tc>
        <w:tc>
          <w:tcPr>
            <w:tcW w:type="dxa" w:w="2575"/>
            <w:tcBorders>
              <w:top w:val="none" w:color="FFFFFF" w:sz="0"/>
              <w:left w:val="none" w:color="FFFFFF" w:sz="0"/>
              <w:bottom w:val="none" w:color="FFFFFF" w:sz="0"/>
              <w:right w:val="single" w:color="FFFFFF" w:sz="18"/>
            </w:tcBorders>
            <w:shd w:fill="047857" w:color="auto" w:val="clear"/>
            <w:tcMar>
              <w:top w:type="dxa" w:w="150"/>
              <w:left w:type="dxa" w:w="160"/>
              <w:bottom w:type="dxa" w:w="150"/>
              <w:right w:type="dxa" w:w="100"/>
            </w:tcMar>
          </w:tcPr>
          <w:p>
            <w:pPr>
              <w:spacing w:after="10" w:before="0"/>
              <w:jc w:val="left"/>
            </w:pPr>
            <w:r>
              <w:rPr>
                <w:rFonts w:ascii="Calibri" w:cs="Calibri" w:eastAsia="Calibri" w:hAnsi="Calibri"/>
                <w:b/>
                <w:bCs/>
                <w:color w:val="FFFFFF"/>
                <w:sz w:val="30"/>
                <w:szCs w:val="30"/>
              </w:rPr>
              <w:t xml:space="preserve">FACEIT</w:t>
            </w:r>
          </w:p>
          <w:p>
            <w:pPr>
              <w:spacing w:after="0" w:before="0"/>
              <w:jc w:val="left"/>
            </w:pPr>
            <w:r>
              <w:rPr>
                <w:rFonts w:ascii="Calibri" w:cs="Calibri" w:eastAsia="Calibri" w:hAnsi="Calibri"/>
                <w:b/>
                <w:bCs/>
                <w:color w:val="A7F3D0"/>
                <w:spacing w:val="30"/>
                <w:sz w:val="16"/>
                <w:szCs w:val="16"/>
              </w:rPr>
              <w:t xml:space="preserve">FULLY ONLINE</w:t>
            </w:r>
          </w:p>
        </w:tc>
      </w:tr>
    </w:tbl>
    <w:p>
      <w:pPr>
        <w:spacing w:after="140" w:before="360"/>
      </w:pPr>
      <w:r>
        <w:rPr>
          <w:rFonts w:ascii="Calibri" w:cs="Calibri" w:eastAsia="Calibri" w:hAnsi="Calibri"/>
          <w:b/>
          <w:bCs/>
          <w:color w:val="064E3B"/>
          <w:spacing w:val="60"/>
          <w:sz w:val="22"/>
          <w:szCs w:val="22"/>
        </w:rPr>
        <w:t xml:space="preserve">SIX RULES THAT DECIDE MATCHES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433"/>
        <w:gridCol w:w="3433"/>
        <w:gridCol w:w="3433"/>
      </w:tblGrid>
      <w:tr>
        <w:trPr>
          <w:cantSplit/>
        </w:trPr>
        <w:tc>
          <w:tcPr>
            <w:tcW w:type="dxa" w:w="3433"/>
            <w:tcBorders>
              <w:top w:val="single" w:color="10B981" w:sz="30"/>
              <w:left w:val="single" w:color="FFFFFF" w:sz="18"/>
              <w:bottom w:val="single" w:color="FFFFFF" w:sz="18"/>
              <w:right w:val="single" w:color="FFFFFF" w:sz="18"/>
            </w:tcBorders>
            <w:shd w:fill="ECFDF5" w:color="auto" w:val="clear"/>
            <w:tcMar>
              <w:top w:type="dxa" w:w="150"/>
              <w:left w:type="dxa" w:w="190"/>
              <w:bottom w:type="dxa" w:w="170"/>
              <w:right w:type="dxa" w:w="170"/>
            </w:tcMar>
          </w:tcPr>
          <w:p>
            <w:pPr>
              <w:spacing w:after="20"/>
            </w:pPr>
            <w:r>
              <w:rPr>
                <w:rFonts w:ascii="Calibri" w:cs="Calibri" w:eastAsia="Calibri" w:hAnsi="Calibri"/>
                <w:b/>
                <w:bCs/>
                <w:color w:val="10B981"/>
                <w:sz w:val="52"/>
                <w:szCs w:val="52"/>
              </w:rPr>
              <w:t xml:space="preserve">01</w:t>
            </w:r>
          </w:p>
          <w:p>
            <w:pPr>
              <w:spacing w:after="50"/>
            </w:pPr>
            <w:r>
              <w:rPr>
                <w:rFonts w:ascii="Calibri" w:cs="Calibri" w:eastAsia="Calibri" w:hAnsi="Calibri"/>
                <w:b/>
                <w:bCs/>
                <w:color w:val="064E3B"/>
                <w:sz w:val="23"/>
                <w:szCs w:val="23"/>
              </w:rPr>
              <w:t xml:space="preserve">Default time is final</w:t>
            </w:r>
          </w:p>
          <w:p>
            <w:pPr>
              <w:spacing w:after="0" w:line="258"/>
            </w:pPr>
            <w:r>
              <w:rPr>
                <w:rFonts w:ascii="Calibri" w:cs="Calibri" w:eastAsia="Calibri" w:hAnsi="Calibri"/>
                <w:color w:val="4B5563"/>
                <w:sz w:val="19"/>
                <w:szCs w:val="19"/>
              </w:rPr>
              <w:t xml:space="preserve">You can never play later than the default time. Earlier only if </w:t>
            </w:r>
            <w:r>
              <w:rPr>
                <w:rFonts w:ascii="Calibri" w:cs="Calibri" w:eastAsia="Calibri" w:hAnsi="Calibri"/>
                <w:b/>
                <w:bCs/>
                <w:color w:val="4B5563"/>
                <w:sz w:val="19"/>
                <w:szCs w:val="19"/>
              </w:rPr>
              <w:t xml:space="preserve">both</w:t>
            </w:r>
            <w:r>
              <w:rPr>
                <w:rFonts w:ascii="Calibri" w:cs="Calibri" w:eastAsia="Calibri" w:hAnsi="Calibri"/>
                <w:color w:val="4B5563"/>
                <w:sz w:val="19"/>
                <w:szCs w:val="19"/>
              </w:rPr>
              <w:t xml:space="preserve"> teams agree.</w:t>
            </w:r>
          </w:p>
        </w:tc>
        <w:tc>
          <w:tcPr>
            <w:tcW w:type="dxa" w:w="3433"/>
            <w:tcBorders>
              <w:top w:val="single" w:color="10B981" w:sz="30"/>
              <w:left w:val="single" w:color="FFFFFF" w:sz="18"/>
              <w:bottom w:val="single" w:color="FFFFFF" w:sz="18"/>
              <w:right w:val="single" w:color="FFFFFF" w:sz="18"/>
            </w:tcBorders>
            <w:shd w:fill="ECFDF5" w:color="auto" w:val="clear"/>
            <w:tcMar>
              <w:top w:type="dxa" w:w="150"/>
              <w:left w:type="dxa" w:w="190"/>
              <w:bottom w:type="dxa" w:w="170"/>
              <w:right w:type="dxa" w:w="170"/>
            </w:tcMar>
          </w:tcPr>
          <w:p>
            <w:pPr>
              <w:spacing w:after="20"/>
            </w:pPr>
            <w:r>
              <w:rPr>
                <w:rFonts w:ascii="Calibri" w:cs="Calibri" w:eastAsia="Calibri" w:hAnsi="Calibri"/>
                <w:b/>
                <w:bCs/>
                <w:color w:val="10B981"/>
                <w:sz w:val="52"/>
                <w:szCs w:val="52"/>
              </w:rPr>
              <w:t xml:space="preserve">02</w:t>
            </w:r>
          </w:p>
          <w:p>
            <w:pPr>
              <w:spacing w:after="50"/>
            </w:pPr>
            <w:r>
              <w:rPr>
                <w:rFonts w:ascii="Calibri" w:cs="Calibri" w:eastAsia="Calibri" w:hAnsi="Calibri"/>
                <w:b/>
                <w:bCs/>
                <w:color w:val="064E3B"/>
                <w:sz w:val="23"/>
                <w:szCs w:val="23"/>
              </w:rPr>
              <w:t xml:space="preserve">Pick/ban opens early</w:t>
            </w:r>
          </w:p>
          <w:p>
            <w:pPr>
              <w:spacing w:after="0" w:line="258"/>
            </w:pPr>
            <w:r>
              <w:rPr>
                <w:rFonts w:ascii="Calibri" w:cs="Calibri" w:eastAsia="Calibri" w:hAnsi="Calibri"/>
                <w:color w:val="4B5563"/>
                <w:sz w:val="19"/>
                <w:szCs w:val="19"/>
              </w:rPr>
              <w:t xml:space="preserve">FACEIT pick/ban opens </w:t>
            </w:r>
            <w:r>
              <w:rPr>
                <w:rFonts w:ascii="Calibri" w:cs="Calibri" w:eastAsia="Calibri" w:hAnsi="Calibri"/>
                <w:b/>
                <w:bCs/>
                <w:color w:val="4B5563"/>
                <w:sz w:val="19"/>
                <w:szCs w:val="19"/>
              </w:rPr>
              <w:t xml:space="preserve">5 minutes before</w:t>
            </w:r>
            <w:r>
              <w:rPr>
                <w:rFonts w:ascii="Calibri" w:cs="Calibri" w:eastAsia="Calibri" w:hAnsi="Calibri"/>
                <w:color w:val="4B5563"/>
                <w:sz w:val="19"/>
                <w:szCs w:val="19"/>
              </w:rPr>
              <w:t xml:space="preserve"> the default time. A 4:30 match starts at 4:25.</w:t>
            </w:r>
          </w:p>
        </w:tc>
        <w:tc>
          <w:tcPr>
            <w:tcW w:type="dxa" w:w="3433"/>
            <w:tcBorders>
              <w:top w:val="single" w:color="10B981" w:sz="30"/>
              <w:left w:val="single" w:color="FFFFFF" w:sz="18"/>
              <w:bottom w:val="single" w:color="FFFFFF" w:sz="18"/>
              <w:right w:val="single" w:color="FFFFFF" w:sz="18"/>
            </w:tcBorders>
            <w:shd w:fill="ECFDF5" w:color="auto" w:val="clear"/>
            <w:tcMar>
              <w:top w:type="dxa" w:w="150"/>
              <w:left w:type="dxa" w:w="190"/>
              <w:bottom w:type="dxa" w:w="170"/>
              <w:right w:type="dxa" w:w="170"/>
            </w:tcMar>
          </w:tcPr>
          <w:p>
            <w:pPr>
              <w:spacing w:after="20"/>
            </w:pPr>
            <w:r>
              <w:rPr>
                <w:rFonts w:ascii="Calibri" w:cs="Calibri" w:eastAsia="Calibri" w:hAnsi="Calibri"/>
                <w:b/>
                <w:bCs/>
                <w:color w:val="10B981"/>
                <w:sz w:val="52"/>
                <w:szCs w:val="52"/>
              </w:rPr>
              <w:t xml:space="preserve">03</w:t>
            </w:r>
          </w:p>
          <w:p>
            <w:pPr>
              <w:spacing w:after="50"/>
            </w:pPr>
            <w:r>
              <w:rPr>
                <w:rFonts w:ascii="Calibri" w:cs="Calibri" w:eastAsia="Calibri" w:hAnsi="Calibri"/>
                <w:b/>
                <w:bCs/>
                <w:color w:val="064E3B"/>
                <w:sz w:val="23"/>
                <w:szCs w:val="23"/>
              </w:rPr>
              <w:t xml:space="preserve">20 minutes to be ready</w:t>
            </w:r>
          </w:p>
          <w:p>
            <w:pPr>
              <w:spacing w:after="0" w:line="258"/>
            </w:pPr>
            <w:r>
              <w:rPr>
                <w:rFonts w:ascii="Calibri" w:cs="Calibri" w:eastAsia="Calibri" w:hAnsi="Calibri"/>
                <w:color w:val="4B5563"/>
                <w:sz w:val="19"/>
                <w:szCs w:val="19"/>
              </w:rPr>
              <w:t xml:space="preserve">All five players connected and </w:t>
            </w:r>
            <w:r>
              <w:rPr>
                <w:rFonts w:ascii="Calibri" w:cs="Calibri" w:eastAsia="Calibri" w:hAnsi="Calibri"/>
                <w:b/>
                <w:bCs/>
                <w:color w:val="4B5563"/>
                <w:sz w:val="19"/>
                <w:szCs w:val="19"/>
              </w:rPr>
              <w:t xml:space="preserve">.ready</w:t>
            </w:r>
            <w:r>
              <w:rPr>
                <w:rFonts w:ascii="Calibri" w:cs="Calibri" w:eastAsia="Calibri" w:hAnsi="Calibri"/>
                <w:color w:val="4B5563"/>
                <w:sz w:val="19"/>
                <w:szCs w:val="19"/>
              </w:rPr>
              <w:t xml:space="preserve"> within 20 minutes of the default time, or it’s a forfeit.</w:t>
            </w:r>
          </w:p>
        </w:tc>
      </w:tr>
      <w:tr>
        <w:trPr>
          <w:cantSplit/>
        </w:trPr>
        <w:tc>
          <w:tcPr>
            <w:tcW w:type="dxa" w:w="3433"/>
            <w:tcBorders>
              <w:top w:val="single" w:color="10B981" w:sz="30"/>
              <w:left w:val="single" w:color="FFFFFF" w:sz="18"/>
              <w:bottom w:val="single" w:color="FFFFFF" w:sz="18"/>
              <w:right w:val="single" w:color="FFFFFF" w:sz="18"/>
            </w:tcBorders>
            <w:shd w:fill="ECFDF5" w:color="auto" w:val="clear"/>
            <w:tcMar>
              <w:top w:type="dxa" w:w="150"/>
              <w:left w:type="dxa" w:w="190"/>
              <w:bottom w:type="dxa" w:w="170"/>
              <w:right w:type="dxa" w:w="170"/>
            </w:tcMar>
          </w:tcPr>
          <w:p>
            <w:pPr>
              <w:spacing w:after="20"/>
            </w:pPr>
            <w:r>
              <w:rPr>
                <w:rFonts w:ascii="Calibri" w:cs="Calibri" w:eastAsia="Calibri" w:hAnsi="Calibri"/>
                <w:b/>
                <w:bCs/>
                <w:color w:val="10B981"/>
                <w:sz w:val="52"/>
                <w:szCs w:val="52"/>
              </w:rPr>
              <w:t xml:space="preserve">04</w:t>
            </w:r>
          </w:p>
          <w:p>
            <w:pPr>
              <w:spacing w:after="50"/>
            </w:pPr>
            <w:r>
              <w:rPr>
                <w:rFonts w:ascii="Calibri" w:cs="Calibri" w:eastAsia="Calibri" w:hAnsi="Calibri"/>
                <w:b/>
                <w:bCs/>
                <w:color w:val="064E3B"/>
                <w:sz w:val="23"/>
                <w:szCs w:val="23"/>
              </w:rPr>
              <w:t xml:space="preserve">Wait for the admin</w:t>
            </w:r>
          </w:p>
          <w:p>
            <w:pPr>
              <w:spacing w:after="0" w:line="258"/>
            </w:pPr>
            <w:r>
              <w:rPr>
                <w:rFonts w:ascii="Calibri" w:cs="Calibri" w:eastAsia="Calibri" w:hAnsi="Calibri"/>
                <w:color w:val="4B5563"/>
                <w:sz w:val="19"/>
                <w:szCs w:val="19"/>
              </w:rPr>
              <w:t xml:space="preserve">A match isn’t live until an admin confirms, and again after any rehost. Early starts don’t count.</w:t>
            </w:r>
          </w:p>
        </w:tc>
        <w:tc>
          <w:tcPr>
            <w:tcW w:type="dxa" w:w="3433"/>
            <w:tcBorders>
              <w:top w:val="single" w:color="10B981" w:sz="30"/>
              <w:left w:val="single" w:color="FFFFFF" w:sz="18"/>
              <w:bottom w:val="single" w:color="FFFFFF" w:sz="18"/>
              <w:right w:val="single" w:color="FFFFFF" w:sz="18"/>
            </w:tcBorders>
            <w:shd w:fill="ECFDF5" w:color="auto" w:val="clear"/>
            <w:tcMar>
              <w:top w:type="dxa" w:w="150"/>
              <w:left w:type="dxa" w:w="190"/>
              <w:bottom w:type="dxa" w:w="170"/>
              <w:right w:type="dxa" w:w="170"/>
            </w:tcMar>
          </w:tcPr>
          <w:p>
            <w:pPr>
              <w:spacing w:after="20"/>
            </w:pPr>
            <w:r>
              <w:rPr>
                <w:rFonts w:ascii="Calibri" w:cs="Calibri" w:eastAsia="Calibri" w:hAnsi="Calibri"/>
                <w:b/>
                <w:bCs/>
                <w:color w:val="10B981"/>
                <w:sz w:val="52"/>
                <w:szCs w:val="52"/>
              </w:rPr>
              <w:t xml:space="preserve">05</w:t>
            </w:r>
          </w:p>
          <w:p>
            <w:pPr>
              <w:spacing w:after="50"/>
            </w:pPr>
            <w:r>
              <w:rPr>
                <w:rFonts w:ascii="Calibri" w:cs="Calibri" w:eastAsia="Calibri" w:hAnsi="Calibri"/>
                <w:b/>
                <w:bCs/>
                <w:color w:val="064E3B"/>
                <w:sz w:val="23"/>
                <w:szCs w:val="23"/>
              </w:rPr>
              <w:t xml:space="preserve">PC ready before match</w:t>
            </w:r>
          </w:p>
          <w:p>
            <w:pPr>
              <w:spacing w:after="0" w:line="258"/>
            </w:pPr>
            <w:r>
              <w:rPr>
                <w:rFonts w:ascii="Calibri" w:cs="Calibri" w:eastAsia="Calibri" w:hAnsi="Calibri"/>
                <w:color w:val="4B5563"/>
                <w:sz w:val="19"/>
                <w:szCs w:val="19"/>
              </w:rPr>
              <w:t xml:space="preserve">FACEIT AC running and every update done in advance. Updating late is not an excuse.</w:t>
            </w:r>
          </w:p>
        </w:tc>
        <w:tc>
          <w:tcPr>
            <w:tcW w:type="dxa" w:w="3433"/>
            <w:tcBorders>
              <w:top w:val="single" w:color="10B981" w:sz="30"/>
              <w:left w:val="single" w:color="FFFFFF" w:sz="18"/>
              <w:bottom w:val="single" w:color="FFFFFF" w:sz="18"/>
              <w:right w:val="single" w:color="FFFFFF" w:sz="18"/>
            </w:tcBorders>
            <w:shd w:fill="ECFDF5" w:color="auto" w:val="clear"/>
            <w:tcMar>
              <w:top w:type="dxa" w:w="150"/>
              <w:left w:type="dxa" w:w="190"/>
              <w:bottom w:type="dxa" w:w="170"/>
              <w:right w:type="dxa" w:w="170"/>
            </w:tcMar>
          </w:tcPr>
          <w:p>
            <w:pPr>
              <w:spacing w:after="20"/>
            </w:pPr>
            <w:r>
              <w:rPr>
                <w:rFonts w:ascii="Calibri" w:cs="Calibri" w:eastAsia="Calibri" w:hAnsi="Calibri"/>
                <w:b/>
                <w:bCs/>
                <w:color w:val="10B981"/>
                <w:sz w:val="52"/>
                <w:szCs w:val="52"/>
              </w:rPr>
              <w:t xml:space="preserve">06</w:t>
            </w:r>
          </w:p>
          <w:p>
            <w:pPr>
              <w:spacing w:after="50"/>
            </w:pPr>
            <w:r>
              <w:rPr>
                <w:rFonts w:ascii="Calibri" w:cs="Calibri" w:eastAsia="Calibri" w:hAnsi="Calibri"/>
                <w:b/>
                <w:bCs/>
                <w:color w:val="064E3B"/>
                <w:sz w:val="23"/>
                <w:szCs w:val="23"/>
              </w:rPr>
              <w:t xml:space="preserve">Your own account</w:t>
            </w:r>
          </w:p>
          <w:p>
            <w:pPr>
              <w:spacing w:after="0" w:line="258"/>
            </w:pPr>
            <w:r>
              <w:rPr>
                <w:rFonts w:ascii="Calibri" w:cs="Calibri" w:eastAsia="Calibri" w:hAnsi="Calibri"/>
                <w:color w:val="4B5563"/>
                <w:sz w:val="19"/>
                <w:szCs w:val="19"/>
              </w:rPr>
              <w:t xml:space="preserve">No smurfing or account sharing. At least 3 of your 5 registered players in every match.</w:t>
            </w:r>
          </w:p>
        </w:tc>
      </w:tr>
    </w:tbl>
    <w:p>
      <w:pPr>
        <w:spacing w:after="110" w:before="300"/>
      </w:pPr>
      <w:r>
        <w:rPr>
          <w:rFonts w:ascii="Calibri" w:cs="Calibri" w:eastAsia="Calibri" w:hAnsi="Calibri"/>
          <w:b/>
          <w:bCs/>
          <w:color w:val="064E3B"/>
          <w:spacing w:val="60"/>
          <w:sz w:val="22"/>
          <w:szCs w:val="22"/>
        </w:rPr>
        <w:t xml:space="preserve">SCHEDULE</w:t>
      </w:r>
      <w:r>
        <w:rPr>
          <w:rFonts w:ascii="Calibri" w:cs="Calibri" w:eastAsia="Calibri" w:hAnsi="Calibri"/>
          <w:color w:val="4B5563"/>
          <w:sz w:val="18"/>
          <w:szCs w:val="18"/>
        </w:rPr>
        <w:t xml:space="preserve">    Pacific Time · every series in a round starts together · 3-hour window per round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1800"/>
        <w:gridCol w:w="2000"/>
        <w:gridCol w:w="2500"/>
      </w:tblGrid>
      <w:tr>
        <w:trPr>
          <w:cantSplit/>
          <w:tblHeader/>
        </w:trPr>
        <w:tc>
          <w:tcPr>
            <w:tcW w:type="dxa" w:w="13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FFFFFF"/>
                <w:sz w:val="20"/>
                <w:szCs w:val="20"/>
              </w:rPr>
              <w:t xml:space="preserve">Day</w:t>
            </w:r>
          </w:p>
        </w:tc>
        <w:tc>
          <w:tcPr>
            <w:tcW w:type="dxa" w:w="27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FFFFFF"/>
                <w:sz w:val="20"/>
                <w:szCs w:val="20"/>
              </w:rPr>
              <w:t xml:space="preserve">Round</w:t>
            </w:r>
          </w:p>
        </w:tc>
        <w:tc>
          <w:tcPr>
            <w:tcW w:type="dxa" w:w="18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b/>
                <w:bCs/>
                <w:color w:val="FFFFFF"/>
                <w:sz w:val="20"/>
                <w:szCs w:val="20"/>
              </w:rPr>
              <w:t xml:space="preserve">Default time</w:t>
            </w:r>
          </w:p>
        </w:tc>
        <w:tc>
          <w:tcPr>
            <w:tcW w:type="dxa" w:w="20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b/>
                <w:bCs/>
                <w:color w:val="FFFFFF"/>
                <w:sz w:val="20"/>
                <w:szCs w:val="20"/>
              </w:rPr>
              <w:t xml:space="preserve">Pick/ban opens</w:t>
            </w:r>
          </w:p>
        </w:tc>
        <w:tc>
          <w:tcPr>
            <w:tcW w:type="dxa" w:w="25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b/>
                <w:bCs/>
                <w:color w:val="FFFFFF"/>
                <w:sz w:val="20"/>
                <w:szCs w:val="20"/>
              </w:rPr>
              <w:t xml:space="preserve">Series at once</w:t>
            </w:r>
          </w:p>
        </w:tc>
      </w:tr>
      <w:tr>
        <w:trPr>
          <w:cantSplit/>
        </w:trPr>
        <w:tc>
          <w:tcPr>
            <w:tcW w:type="dxa" w:w="13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Friday</w:t>
            </w:r>
          </w:p>
        </w:tc>
        <w:tc>
          <w:tcPr>
            <w:tcW w:type="dxa" w:w="2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Group round 1</w:t>
            </w:r>
          </w:p>
        </w:tc>
        <w:tc>
          <w:tcPr>
            <w:tcW w:type="dxa" w:w="18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4:30 PM</w:t>
            </w:r>
          </w:p>
        </w:tc>
        <w:tc>
          <w:tcPr>
            <w:tcW w:type="dxa" w:w="20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4:25 PM</w:t>
            </w:r>
          </w:p>
        </w:tc>
        <w:tc>
          <w:tcPr>
            <w:tcW w:type="dxa" w:w="25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32</w:t>
            </w:r>
          </w:p>
        </w:tc>
      </w:tr>
      <w:tr>
        <w:trPr>
          <w:cantSplit/>
        </w:trPr>
        <w:tc>
          <w:tcPr>
            <w:tcW w:type="dxa" w:w="13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Friday</w:t>
            </w:r>
          </w:p>
        </w:tc>
        <w:tc>
          <w:tcPr>
            <w:tcW w:type="dxa" w:w="27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Group round 2</w:t>
            </w:r>
          </w:p>
        </w:tc>
        <w:tc>
          <w:tcPr>
            <w:tcW w:type="dxa" w:w="18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8:00 PM</w:t>
            </w:r>
          </w:p>
        </w:tc>
        <w:tc>
          <w:tcPr>
            <w:tcW w:type="dxa" w:w="20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7:55 PM</w:t>
            </w:r>
          </w:p>
        </w:tc>
        <w:tc>
          <w:tcPr>
            <w:tcW w:type="dxa" w:w="25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32</w:t>
            </w:r>
          </w:p>
        </w:tc>
      </w:tr>
      <w:tr>
        <w:trPr>
          <w:cantSplit/>
        </w:trPr>
        <w:tc>
          <w:tcPr>
            <w:tcW w:type="dxa" w:w="13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Saturday</w:t>
            </w:r>
          </w:p>
        </w:tc>
        <w:tc>
          <w:tcPr>
            <w:tcW w:type="dxa" w:w="2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Group round 3</w:t>
            </w:r>
          </w:p>
        </w:tc>
        <w:tc>
          <w:tcPr>
            <w:tcW w:type="dxa" w:w="18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10:00 AM</w:t>
            </w:r>
          </w:p>
        </w:tc>
        <w:tc>
          <w:tcPr>
            <w:tcW w:type="dxa" w:w="20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9:55 AM</w:t>
            </w:r>
          </w:p>
        </w:tc>
        <w:tc>
          <w:tcPr>
            <w:tcW w:type="dxa" w:w="25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24</w:t>
            </w:r>
          </w:p>
        </w:tc>
      </w:tr>
      <w:tr>
        <w:trPr>
          <w:cantSplit/>
        </w:trPr>
        <w:tc>
          <w:tcPr>
            <w:tcW w:type="dxa" w:w="13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Saturday</w:t>
            </w:r>
          </w:p>
        </w:tc>
        <w:tc>
          <w:tcPr>
            <w:tcW w:type="dxa" w:w="27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Round of 32</w:t>
            </w:r>
          </w:p>
        </w:tc>
        <w:tc>
          <w:tcPr>
            <w:tcW w:type="dxa" w:w="18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1:30 PM</w:t>
            </w:r>
          </w:p>
        </w:tc>
        <w:tc>
          <w:tcPr>
            <w:tcW w:type="dxa" w:w="20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1:25 PM</w:t>
            </w:r>
          </w:p>
        </w:tc>
        <w:tc>
          <w:tcPr>
            <w:tcW w:type="dxa" w:w="25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16</w:t>
            </w:r>
          </w:p>
        </w:tc>
      </w:tr>
      <w:tr>
        <w:trPr>
          <w:cantSplit/>
        </w:trPr>
        <w:tc>
          <w:tcPr>
            <w:tcW w:type="dxa" w:w="13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Saturday</w:t>
            </w:r>
          </w:p>
        </w:tc>
        <w:tc>
          <w:tcPr>
            <w:tcW w:type="dxa" w:w="2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Round of 16</w:t>
            </w:r>
          </w:p>
        </w:tc>
        <w:tc>
          <w:tcPr>
            <w:tcW w:type="dxa" w:w="18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5:00 PM</w:t>
            </w:r>
          </w:p>
        </w:tc>
        <w:tc>
          <w:tcPr>
            <w:tcW w:type="dxa" w:w="20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4:55 PM</w:t>
            </w:r>
          </w:p>
        </w:tc>
        <w:tc>
          <w:tcPr>
            <w:tcW w:type="dxa" w:w="25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8</w:t>
            </w:r>
          </w:p>
        </w:tc>
      </w:tr>
      <w:tr>
        <w:trPr>
          <w:cantSplit/>
        </w:trPr>
        <w:tc>
          <w:tcPr>
            <w:tcW w:type="dxa" w:w="13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Sunday</w:t>
            </w:r>
          </w:p>
        </w:tc>
        <w:tc>
          <w:tcPr>
            <w:tcW w:type="dxa" w:w="27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Quarterfinals</w:t>
            </w:r>
          </w:p>
        </w:tc>
        <w:tc>
          <w:tcPr>
            <w:tcW w:type="dxa" w:w="18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10:00 AM</w:t>
            </w:r>
          </w:p>
        </w:tc>
        <w:tc>
          <w:tcPr>
            <w:tcW w:type="dxa" w:w="20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9:55 AM</w:t>
            </w:r>
          </w:p>
        </w:tc>
        <w:tc>
          <w:tcPr>
            <w:tcW w:type="dxa" w:w="25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4</w:t>
            </w:r>
          </w:p>
        </w:tc>
      </w:tr>
      <w:tr>
        <w:trPr>
          <w:cantSplit/>
        </w:trPr>
        <w:tc>
          <w:tcPr>
            <w:tcW w:type="dxa" w:w="13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Sunday</w:t>
            </w:r>
          </w:p>
        </w:tc>
        <w:tc>
          <w:tcPr>
            <w:tcW w:type="dxa" w:w="2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Semifinals</w:t>
            </w:r>
          </w:p>
        </w:tc>
        <w:tc>
          <w:tcPr>
            <w:tcW w:type="dxa" w:w="18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1:30 PM</w:t>
            </w:r>
          </w:p>
        </w:tc>
        <w:tc>
          <w:tcPr>
            <w:tcW w:type="dxa" w:w="20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1:25 PM</w:t>
            </w:r>
          </w:p>
        </w:tc>
        <w:tc>
          <w:tcPr>
            <w:tcW w:type="dxa" w:w="25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2</w:t>
            </w:r>
          </w:p>
        </w:tc>
      </w:tr>
      <w:tr>
        <w:trPr>
          <w:cantSplit/>
        </w:trPr>
        <w:tc>
          <w:tcPr>
            <w:tcW w:type="dxa" w:w="13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val="false"/>
              <w:spacing w:after="0" w:line="260"/>
              <w:jc w:val="left"/>
            </w:pPr>
            <w:r>
              <w:rPr>
                <w:rFonts w:ascii="Calibri" w:cs="Calibri" w:eastAsia="Calibri" w:hAnsi="Calibri"/>
                <w:b/>
                <w:bCs/>
                <w:color w:val="064E3B"/>
                <w:sz w:val="20"/>
                <w:szCs w:val="20"/>
              </w:rPr>
              <w:t xml:space="preserve">Sunday</w:t>
            </w:r>
          </w:p>
        </w:tc>
        <w:tc>
          <w:tcPr>
            <w:tcW w:type="dxa" w:w="27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val="false"/>
              <w:spacing w:after="0" w:line="260"/>
              <w:jc w:val="left"/>
            </w:pPr>
            <w:r>
              <w:rPr>
                <w:rFonts w:ascii="Calibri" w:cs="Calibri" w:eastAsia="Calibri" w:hAnsi="Calibri"/>
                <w:color w:val="1F2937"/>
                <w:sz w:val="20"/>
                <w:szCs w:val="20"/>
              </w:rPr>
              <w:t xml:space="preserve">Grand final</w:t>
            </w:r>
          </w:p>
        </w:tc>
        <w:tc>
          <w:tcPr>
            <w:tcW w:type="dxa" w:w="18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val="false"/>
              <w:spacing w:after="0" w:line="260"/>
              <w:jc w:val="center"/>
            </w:pPr>
            <w:r>
              <w:rPr>
                <w:rFonts w:ascii="Calibri" w:cs="Calibri" w:eastAsia="Calibri" w:hAnsi="Calibri"/>
                <w:color w:val="1F2937"/>
                <w:sz w:val="20"/>
                <w:szCs w:val="20"/>
              </w:rPr>
              <w:t xml:space="preserve">5:00 PM</w:t>
            </w:r>
          </w:p>
        </w:tc>
        <w:tc>
          <w:tcPr>
            <w:tcW w:type="dxa" w:w="20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val="false"/>
              <w:spacing w:after="0" w:line="260"/>
              <w:jc w:val="center"/>
            </w:pPr>
            <w:r>
              <w:rPr>
                <w:rFonts w:ascii="Calibri" w:cs="Calibri" w:eastAsia="Calibri" w:hAnsi="Calibri"/>
                <w:color w:val="1F2937"/>
                <w:sz w:val="20"/>
                <w:szCs w:val="20"/>
              </w:rPr>
              <w:t xml:space="preserve">4:55 PM</w:t>
            </w:r>
          </w:p>
        </w:tc>
        <w:tc>
          <w:tcPr>
            <w:tcW w:type="dxa" w:w="25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val="false"/>
              <w:spacing w:after="0" w:line="260"/>
              <w:jc w:val="center"/>
            </w:pPr>
            <w:r>
              <w:rPr>
                <w:rFonts w:ascii="Calibri" w:cs="Calibri" w:eastAsia="Calibri" w:hAnsi="Calibri"/>
                <w:color w:val="1F2937"/>
                <w:sz w:val="20"/>
                <w:szCs w:val="20"/>
              </w:rPr>
              <w:t xml:space="preserve">1</w:t>
            </w:r>
          </w:p>
        </w:tc>
      </w:tr>
    </w:tbl>
    <w:p>
      <w:pPr>
        <w:spacing w:after="80"/>
      </w:pPr>
    </w:p>
    <w:p>
      <w:r>
        <w:br w:type="page"/>
      </w:r>
    </w:p>
    <w:p>
      <w:pPr>
        <w:pStyle w:val="Heading1"/>
        <w:keepNext/>
        <w:pBdr>
          <w:bottom w:val="single" w:color="10B981" w:sz="18" w:space="4"/>
        </w:pBdr>
        <w:spacing w:after="120" w:before="300"/>
      </w:pPr>
      <w:r>
        <w:rPr>
          <w:rFonts w:ascii="Calibri" w:cs="Calibri" w:eastAsia="Calibri" w:hAnsi="Calibri"/>
          <w:b/>
          <w:bCs/>
          <w:color w:val="10B981"/>
          <w:sz w:val="32"/>
          <w:szCs w:val="32"/>
        </w:rPr>
        <w:t xml:space="preserve">1  </w:t>
      </w:r>
      <w:r>
        <w:rPr>
          <w:rFonts w:ascii="Calibri" w:cs="Calibri" w:eastAsia="Calibri" w:hAnsi="Calibri"/>
          <w:b/>
          <w:bCs/>
          <w:color w:val="064E3B"/>
          <w:sz w:val="32"/>
          <w:szCs w:val="32"/>
        </w:rPr>
        <w:t xml:space="preserve">The Event</w:t>
      </w:r>
    </w:p>
    <w:p>
      <w:pPr>
        <w:spacing w:after="90" w:before="0" w:line="270"/>
      </w:pPr>
      <w:r>
        <w:rPr>
          <w:rFonts w:ascii="Calibri" w:cs="Calibri" w:eastAsia="Calibri" w:hAnsi="Calibri"/>
          <w:color w:val="1F2937"/>
          <w:sz w:val="20"/>
          <w:szCs w:val="20"/>
        </w:rPr>
        <w:t xml:space="preserve">The NSTLGA Emerald Cup is a three-day online tournament for 64 teams, played on FACEIT. By taking part you agree to these rules. Admins have the final say, and anything not covered is ruled on in the spirit of fair competition. Rule changes are published as a new version and announced in the NSTLGA Discord.</w:t>
      </w:r>
    </w:p>
    <w:p>
      <w:pPr>
        <w:keepNext/>
        <w:spacing w:after="90" w:before="0" w:line="270"/>
      </w:pPr>
      <w:r>
        <w:rPr>
          <w:rFonts w:ascii="Calibri" w:cs="Calibri" w:eastAsia="Calibri" w:hAnsi="Calibri"/>
          <w:b/>
          <w:bCs/>
          <w:color w:val="1F2937"/>
          <w:sz w:val="20"/>
          <w:szCs w:val="20"/>
        </w:rPr>
        <w:t xml:space="preserve">Region:</w:t>
      </w:r>
      <w:r>
        <w:rPr>
          <w:rFonts w:ascii="Calibri" w:cs="Calibri" w:eastAsia="Calibri" w:hAnsi="Calibri"/>
          <w:color w:val="1F2937"/>
          <w:sz w:val="20"/>
          <w:szCs w:val="20"/>
        </w:rPr>
        <w:t xml:space="preserve"> United States &amp; Canada.   </w:t>
      </w:r>
      <w:r>
        <w:rPr>
          <w:rFonts w:ascii="Calibri" w:cs="Calibri" w:eastAsia="Calibri" w:hAnsi="Calibri"/>
          <w:b/>
          <w:bCs/>
          <w:color w:val="1F2937"/>
          <w:sz w:val="20"/>
          <w:szCs w:val="20"/>
        </w:rPr>
        <w:t xml:space="preserve">Prize pool:</w:t>
      </w:r>
      <w:r>
        <w:rPr>
          <w:rFonts w:ascii="Calibri" w:cs="Calibri" w:eastAsia="Calibri" w:hAnsi="Calibri"/>
          <w:color w:val="1F2937"/>
          <w:sz w:val="20"/>
          <w:szCs w:val="20"/>
        </w:rPr>
        <w:t xml:space="preserve"> to be announced before registration opens.   </w:t>
      </w:r>
      <w:r>
        <w:rPr>
          <w:rFonts w:ascii="Calibri" w:cs="Calibri" w:eastAsia="Calibri" w:hAnsi="Calibri"/>
          <w:b/>
          <w:bCs/>
          <w:color w:val="1F2937"/>
          <w:sz w:val="20"/>
          <w:szCs w:val="20"/>
        </w:rPr>
        <w:t xml:space="preserve">Seeding VRS:</w:t>
      </w:r>
      <w:r>
        <w:rPr>
          <w:rFonts w:ascii="Calibri" w:cs="Calibri" w:eastAsia="Calibri" w:hAnsi="Calibri"/>
          <w:color w:val="1F2937"/>
          <w:sz w:val="20"/>
          <w:szCs w:val="20"/>
        </w:rPr>
        <w:t xml:space="preserve"> Valve’s official monthly VRS ranking (Section 3).</w:t>
      </w:r>
    </w:p>
    <w:p>
      <w:pPr>
        <w:spacing w:after="90" w:before="0" w:line="270"/>
      </w:pPr>
      <w:r>
        <w:rPr>
          <w:rFonts w:ascii="Calibri" w:cs="Calibri" w:eastAsia="Calibri" w:hAnsi="Calibri"/>
          <w:color w:val="1F2937"/>
          <w:sz w:val="20"/>
          <w:szCs w:val="20"/>
        </w:rPr>
        <w:t xml:space="preserve">The full schedule is on page 1. Check-in opens 4:00 PM (Pacific) Friday and 9:30 AM Saturday and Sunday.</w:t>
      </w:r>
    </w:p>
    <w:p>
      <w:pPr>
        <w:pStyle w:val="Heading2"/>
        <w:keepNext/>
        <w:spacing w:after="60" w:before="170"/>
      </w:pPr>
      <w:r>
        <w:rPr>
          <w:rFonts w:ascii="Calibri" w:cs="Calibri" w:eastAsia="Calibri" w:hAnsi="Calibri"/>
          <w:b/>
          <w:bCs/>
          <w:color w:val="047857"/>
          <w:sz w:val="23"/>
          <w:szCs w:val="23"/>
        </w:rPr>
        <w:t xml:space="preserve">Group stage: 8 groups of 8, double elimination</w:t>
      </w:r>
    </w:p>
    <w:p>
      <w:pPr>
        <w:keepNext/>
        <w:spacing w:after="90" w:before="0" w:line="270"/>
      </w:pPr>
      <w:r>
        <w:rPr>
          <w:rFonts w:ascii="Calibri" w:cs="Calibri" w:eastAsia="Calibri" w:hAnsi="Calibri"/>
          <w:color w:val="1F2937"/>
          <w:sz w:val="20"/>
          <w:szCs w:val="20"/>
        </w:rPr>
        <w:t xml:space="preserve">Two wins put a team into the playoffs. Two losses send it home. Every group finishes after round 3.</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800"/>
        <w:gridCol w:w="2000"/>
        <w:gridCol w:w="2000"/>
      </w:tblGrid>
      <w:tr>
        <w:trPr>
          <w:cantSplit/>
          <w:tblHeader/>
        </w:trPr>
        <w:tc>
          <w:tcPr>
            <w:tcW w:type="dxa" w:w="14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FFFFFF"/>
                <w:sz w:val="20"/>
                <w:szCs w:val="20"/>
              </w:rPr>
              <w:t xml:space="preserve">Round</w:t>
            </w:r>
          </w:p>
        </w:tc>
        <w:tc>
          <w:tcPr>
            <w:tcW w:type="dxa" w:w="31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FFFFFF"/>
                <w:sz w:val="20"/>
                <w:szCs w:val="20"/>
              </w:rPr>
              <w:t xml:space="preserve">Series (per group)</w:t>
            </w:r>
          </w:p>
        </w:tc>
        <w:tc>
          <w:tcPr>
            <w:tcW w:type="dxa" w:w="18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FFFFFF"/>
                <w:sz w:val="20"/>
                <w:szCs w:val="20"/>
              </w:rPr>
              <w:t xml:space="preserve">Who plays</w:t>
            </w:r>
          </w:p>
        </w:tc>
        <w:tc>
          <w:tcPr>
            <w:tcW w:type="dxa" w:w="20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FFFFFF"/>
                <w:sz w:val="20"/>
                <w:szCs w:val="20"/>
              </w:rPr>
              <w:t xml:space="preserve">Winners</w:t>
            </w:r>
          </w:p>
        </w:tc>
        <w:tc>
          <w:tcPr>
            <w:tcW w:type="dxa" w:w="20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FFFFFF"/>
                <w:sz w:val="20"/>
                <w:szCs w:val="20"/>
              </w:rPr>
              <w:t xml:space="preserve">Losers</w:t>
            </w:r>
          </w:p>
        </w:tc>
      </w:tr>
      <w:tr>
        <w:trPr>
          <w:cantSplit/>
        </w:trPr>
        <w:tc>
          <w:tcPr>
            <w:tcW w:type="dxa" w:w="14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Round 1</w:t>
            </w:r>
          </w:p>
        </w:tc>
        <w:tc>
          <w:tcPr>
            <w:tcW w:type="dxa" w:w="31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4 upper quarterfinals</w:t>
            </w:r>
          </w:p>
        </w:tc>
        <w:tc>
          <w:tcPr>
            <w:tcW w:type="dxa" w:w="18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All 8 teams</w:t>
            </w:r>
          </w:p>
        </w:tc>
        <w:tc>
          <w:tcPr>
            <w:tcW w:type="dxa" w:w="20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Upper semis</w:t>
            </w:r>
          </w:p>
        </w:tc>
        <w:tc>
          <w:tcPr>
            <w:tcW w:type="dxa" w:w="20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Lower round 1</w:t>
            </w:r>
          </w:p>
        </w:tc>
      </w:tr>
      <w:tr>
        <w:trPr>
          <w:cantSplit/>
        </w:trPr>
        <w:tc>
          <w:tcPr>
            <w:tcW w:type="dxa" w:w="14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Round 2</w:t>
            </w:r>
          </w:p>
        </w:tc>
        <w:tc>
          <w:tcPr>
            <w:tcW w:type="dxa" w:w="31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2 upper semifinals</w:t>
            </w:r>
          </w:p>
        </w:tc>
        <w:tc>
          <w:tcPr>
            <w:tcW w:type="dxa" w:w="18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Teams on 1–0</w:t>
            </w:r>
          </w:p>
        </w:tc>
        <w:tc>
          <w:tcPr>
            <w:tcW w:type="dxa" w:w="20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Upper final</w:t>
            </w:r>
          </w:p>
        </w:tc>
        <w:tc>
          <w:tcPr>
            <w:tcW w:type="dxa" w:w="20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Lower qualifiers</w:t>
            </w:r>
          </w:p>
        </w:tc>
      </w:tr>
      <w:tr>
        <w:trPr>
          <w:cantSplit/>
        </w:trPr>
        <w:tc>
          <w:tcPr>
            <w:tcW w:type="dxa" w:w="14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Round 2</w:t>
            </w:r>
          </w:p>
        </w:tc>
        <w:tc>
          <w:tcPr>
            <w:tcW w:type="dxa" w:w="31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2 lower round 1</w:t>
            </w:r>
          </w:p>
        </w:tc>
        <w:tc>
          <w:tcPr>
            <w:tcW w:type="dxa" w:w="18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Teams on 0–1</w:t>
            </w:r>
          </w:p>
        </w:tc>
        <w:tc>
          <w:tcPr>
            <w:tcW w:type="dxa" w:w="20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Lower qualifiers</w:t>
            </w:r>
          </w:p>
        </w:tc>
        <w:tc>
          <w:tcPr>
            <w:tcW w:type="dxa" w:w="20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Out</w:t>
            </w:r>
          </w:p>
        </w:tc>
      </w:tr>
      <w:tr>
        <w:trPr>
          <w:cantSplit/>
        </w:trPr>
        <w:tc>
          <w:tcPr>
            <w:tcW w:type="dxa" w:w="14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Round 3</w:t>
            </w:r>
          </w:p>
        </w:tc>
        <w:tc>
          <w:tcPr>
            <w:tcW w:type="dxa" w:w="31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Upper final (seeding)</w:t>
            </w:r>
          </w:p>
        </w:tc>
        <w:tc>
          <w:tcPr>
            <w:tcW w:type="dxa" w:w="18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Teams on 2–0</w:t>
            </w:r>
          </w:p>
        </w:tc>
        <w:tc>
          <w:tcPr>
            <w:tcW w:type="dxa" w:w="20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Seed 1</w:t>
            </w:r>
          </w:p>
        </w:tc>
        <w:tc>
          <w:tcPr>
            <w:tcW w:type="dxa" w:w="20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Seed 2</w:t>
            </w:r>
          </w:p>
        </w:tc>
      </w:tr>
      <w:tr>
        <w:trPr>
          <w:cantSplit/>
        </w:trPr>
        <w:tc>
          <w:tcPr>
            <w:tcW w:type="dxa" w:w="14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val="false"/>
              <w:spacing w:after="0" w:line="260"/>
              <w:jc w:val="left"/>
            </w:pPr>
            <w:r>
              <w:rPr>
                <w:rFonts w:ascii="Calibri" w:cs="Calibri" w:eastAsia="Calibri" w:hAnsi="Calibri"/>
                <w:b/>
                <w:bCs/>
                <w:color w:val="064E3B"/>
                <w:sz w:val="20"/>
                <w:szCs w:val="20"/>
              </w:rPr>
              <w:t xml:space="preserve">Round 3</w:t>
            </w:r>
          </w:p>
        </w:tc>
        <w:tc>
          <w:tcPr>
            <w:tcW w:type="dxa" w:w="31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val="false"/>
              <w:spacing w:after="0" w:line="260"/>
              <w:jc w:val="left"/>
            </w:pPr>
            <w:r>
              <w:rPr>
                <w:rFonts w:ascii="Calibri" w:cs="Calibri" w:eastAsia="Calibri" w:hAnsi="Calibri"/>
                <w:color w:val="1F2937"/>
                <w:sz w:val="20"/>
                <w:szCs w:val="20"/>
              </w:rPr>
              <w:t xml:space="preserve">2 lower qualifiers (A, B)</w:t>
            </w:r>
          </w:p>
        </w:tc>
        <w:tc>
          <w:tcPr>
            <w:tcW w:type="dxa" w:w="18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val="false"/>
              <w:spacing w:after="0" w:line="260"/>
              <w:jc w:val="left"/>
            </w:pPr>
            <w:r>
              <w:rPr>
                <w:rFonts w:ascii="Calibri" w:cs="Calibri" w:eastAsia="Calibri" w:hAnsi="Calibri"/>
                <w:color w:val="1F2937"/>
                <w:sz w:val="20"/>
                <w:szCs w:val="20"/>
              </w:rPr>
              <w:t xml:space="preserve">Teams on 1–1</w:t>
            </w:r>
          </w:p>
        </w:tc>
        <w:tc>
          <w:tcPr>
            <w:tcW w:type="dxa" w:w="20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val="false"/>
              <w:spacing w:after="0" w:line="260"/>
              <w:jc w:val="left"/>
            </w:pPr>
            <w:r>
              <w:rPr>
                <w:rFonts w:ascii="Calibri" w:cs="Calibri" w:eastAsia="Calibri" w:hAnsi="Calibri"/>
                <w:color w:val="1F2937"/>
                <w:sz w:val="20"/>
                <w:szCs w:val="20"/>
              </w:rPr>
              <w:t xml:space="preserve">Seed 3 (A), 4 (B)</w:t>
            </w:r>
          </w:p>
        </w:tc>
        <w:tc>
          <w:tcPr>
            <w:tcW w:type="dxa" w:w="20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val="false"/>
              <w:spacing w:after="0" w:line="260"/>
              <w:jc w:val="left"/>
            </w:pPr>
            <w:r>
              <w:rPr>
                <w:rFonts w:ascii="Calibri" w:cs="Calibri" w:eastAsia="Calibri" w:hAnsi="Calibri"/>
                <w:color w:val="1F2937"/>
                <w:sz w:val="20"/>
                <w:szCs w:val="20"/>
              </w:rPr>
              <w:t xml:space="preserve">Out</w:t>
            </w:r>
          </w:p>
        </w:tc>
      </w:tr>
    </w:tbl>
    <w:p>
      <w:pPr>
        <w:spacing w:after="80"/>
      </w:pPr>
    </w:p>
    <w:p>
      <w:pPr>
        <w:pStyle w:val="Heading2"/>
        <w:keepNext/>
        <w:spacing w:after="60" w:before="170"/>
      </w:pPr>
      <w:r>
        <w:rPr>
          <w:rFonts w:ascii="Calibri" w:cs="Calibri" w:eastAsia="Calibri" w:hAnsi="Calibri"/>
          <w:b/>
          <w:bCs/>
          <w:color w:val="047857"/>
          <w:sz w:val="23"/>
          <w:szCs w:val="23"/>
        </w:rPr>
        <w:t xml:space="preserve">Playoffs: top 32, single elimination</w:t>
      </w:r>
    </w:p>
    <w:p>
      <w:pPr>
        <w:keepNext/>
        <w:spacing w:after="90" w:before="0" w:line="270"/>
      </w:pPr>
      <w:r>
        <w:rPr>
          <w:rFonts w:ascii="Calibri" w:cs="Calibri" w:eastAsia="Calibri" w:hAnsi="Calibri"/>
          <w:color w:val="1F2937"/>
          <w:sz w:val="20"/>
          <w:szCs w:val="20"/>
        </w:rPr>
        <w:t xml:space="preserve">The top 4 from each group advance. A1 means the first seed from Group A.</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600"/>
        <w:gridCol w:w="2175"/>
        <w:gridCol w:w="2175"/>
        <w:gridCol w:w="2175"/>
        <w:gridCol w:w="2175"/>
      </w:tblGrid>
      <w:tr>
        <w:trPr>
          <w:cantSplit/>
          <w:tblHeader/>
        </w:trPr>
        <w:tc>
          <w:tcPr>
            <w:tcW w:type="dxa" w:w="16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left"/>
            </w:pPr>
          </w:p>
        </w:tc>
        <w:tc>
          <w:tcPr>
            <w:tcW w:type="dxa" w:w="2175"/>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b/>
                <w:bCs/>
                <w:color w:val="FFFFFF"/>
                <w:sz w:val="20"/>
                <w:szCs w:val="20"/>
              </w:rPr>
              <w:t xml:space="preserve">Quarter 1</w:t>
            </w:r>
          </w:p>
        </w:tc>
        <w:tc>
          <w:tcPr>
            <w:tcW w:type="dxa" w:w="2175"/>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b/>
                <w:bCs/>
                <w:color w:val="FFFFFF"/>
                <w:sz w:val="20"/>
                <w:szCs w:val="20"/>
              </w:rPr>
              <w:t xml:space="preserve">Quarter 2</w:t>
            </w:r>
          </w:p>
        </w:tc>
        <w:tc>
          <w:tcPr>
            <w:tcW w:type="dxa" w:w="2175"/>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b/>
                <w:bCs/>
                <w:color w:val="FFFFFF"/>
                <w:sz w:val="20"/>
                <w:szCs w:val="20"/>
              </w:rPr>
              <w:t xml:space="preserve">Quarter 3</w:t>
            </w:r>
          </w:p>
        </w:tc>
        <w:tc>
          <w:tcPr>
            <w:tcW w:type="dxa" w:w="2175"/>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b/>
                <w:bCs/>
                <w:color w:val="FFFFFF"/>
                <w:sz w:val="20"/>
                <w:szCs w:val="20"/>
              </w:rPr>
              <w:t xml:space="preserve">Quarter 4</w:t>
            </w:r>
          </w:p>
        </w:tc>
      </w:tr>
      <w:tr>
        <w:trPr>
          <w:cantSplit/>
        </w:trPr>
        <w:tc>
          <w:tcPr>
            <w:tcW w:type="dxa" w:w="16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Match 1</w:t>
            </w:r>
          </w:p>
        </w:tc>
        <w:tc>
          <w:tcPr>
            <w:tcW w:type="dxa" w:w="2175"/>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A1 v B4</w:t>
            </w:r>
          </w:p>
        </w:tc>
        <w:tc>
          <w:tcPr>
            <w:tcW w:type="dxa" w:w="2175"/>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B1 v A4</w:t>
            </w:r>
          </w:p>
        </w:tc>
        <w:tc>
          <w:tcPr>
            <w:tcW w:type="dxa" w:w="2175"/>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C1 v D4</w:t>
            </w:r>
          </w:p>
        </w:tc>
        <w:tc>
          <w:tcPr>
            <w:tcW w:type="dxa" w:w="2175"/>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D1 v C4</w:t>
            </w:r>
          </w:p>
        </w:tc>
      </w:tr>
      <w:tr>
        <w:trPr>
          <w:cantSplit/>
        </w:trPr>
        <w:tc>
          <w:tcPr>
            <w:tcW w:type="dxa" w:w="16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Match 2</w:t>
            </w:r>
          </w:p>
        </w:tc>
        <w:tc>
          <w:tcPr>
            <w:tcW w:type="dxa" w:w="2175"/>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C2 v D3</w:t>
            </w:r>
          </w:p>
        </w:tc>
        <w:tc>
          <w:tcPr>
            <w:tcW w:type="dxa" w:w="2175"/>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D2 v C3</w:t>
            </w:r>
          </w:p>
        </w:tc>
        <w:tc>
          <w:tcPr>
            <w:tcW w:type="dxa" w:w="2175"/>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A2 v B3</w:t>
            </w:r>
          </w:p>
        </w:tc>
        <w:tc>
          <w:tcPr>
            <w:tcW w:type="dxa" w:w="2175"/>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B2 v A3</w:t>
            </w:r>
          </w:p>
        </w:tc>
      </w:tr>
      <w:tr>
        <w:trPr>
          <w:cantSplit/>
        </w:trPr>
        <w:tc>
          <w:tcPr>
            <w:tcW w:type="dxa" w:w="16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Match 3</w:t>
            </w:r>
          </w:p>
        </w:tc>
        <w:tc>
          <w:tcPr>
            <w:tcW w:type="dxa" w:w="2175"/>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E1 v F4</w:t>
            </w:r>
          </w:p>
        </w:tc>
        <w:tc>
          <w:tcPr>
            <w:tcW w:type="dxa" w:w="2175"/>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F1 v E4</w:t>
            </w:r>
          </w:p>
        </w:tc>
        <w:tc>
          <w:tcPr>
            <w:tcW w:type="dxa" w:w="2175"/>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G1 v H4</w:t>
            </w:r>
          </w:p>
        </w:tc>
        <w:tc>
          <w:tcPr>
            <w:tcW w:type="dxa" w:w="2175"/>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H1 v G4</w:t>
            </w:r>
          </w:p>
        </w:tc>
      </w:tr>
      <w:tr>
        <w:trPr>
          <w:cantSplit/>
        </w:trPr>
        <w:tc>
          <w:tcPr>
            <w:tcW w:type="dxa" w:w="16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val="false"/>
              <w:spacing w:after="0" w:line="260"/>
              <w:jc w:val="left"/>
            </w:pPr>
            <w:r>
              <w:rPr>
                <w:rFonts w:ascii="Calibri" w:cs="Calibri" w:eastAsia="Calibri" w:hAnsi="Calibri"/>
                <w:b/>
                <w:bCs/>
                <w:color w:val="064E3B"/>
                <w:sz w:val="20"/>
                <w:szCs w:val="20"/>
              </w:rPr>
              <w:t xml:space="preserve">Match 4</w:t>
            </w:r>
          </w:p>
        </w:tc>
        <w:tc>
          <w:tcPr>
            <w:tcW w:type="dxa" w:w="2175"/>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val="false"/>
              <w:spacing w:after="0" w:line="260"/>
              <w:jc w:val="center"/>
            </w:pPr>
            <w:r>
              <w:rPr>
                <w:rFonts w:ascii="Calibri" w:cs="Calibri" w:eastAsia="Calibri" w:hAnsi="Calibri"/>
                <w:color w:val="1F2937"/>
                <w:sz w:val="20"/>
                <w:szCs w:val="20"/>
              </w:rPr>
              <w:t xml:space="preserve">G2 v H3</w:t>
            </w:r>
          </w:p>
        </w:tc>
        <w:tc>
          <w:tcPr>
            <w:tcW w:type="dxa" w:w="2175"/>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val="false"/>
              <w:spacing w:after="0" w:line="260"/>
              <w:jc w:val="center"/>
            </w:pPr>
            <w:r>
              <w:rPr>
                <w:rFonts w:ascii="Calibri" w:cs="Calibri" w:eastAsia="Calibri" w:hAnsi="Calibri"/>
                <w:color w:val="1F2937"/>
                <w:sz w:val="20"/>
                <w:szCs w:val="20"/>
              </w:rPr>
              <w:t xml:space="preserve">H2 v G3</w:t>
            </w:r>
          </w:p>
        </w:tc>
        <w:tc>
          <w:tcPr>
            <w:tcW w:type="dxa" w:w="2175"/>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val="false"/>
              <w:spacing w:after="0" w:line="260"/>
              <w:jc w:val="center"/>
            </w:pPr>
            <w:r>
              <w:rPr>
                <w:rFonts w:ascii="Calibri" w:cs="Calibri" w:eastAsia="Calibri" w:hAnsi="Calibri"/>
                <w:color w:val="1F2937"/>
                <w:sz w:val="20"/>
                <w:szCs w:val="20"/>
              </w:rPr>
              <w:t xml:space="preserve">E2 v F3</w:t>
            </w:r>
          </w:p>
        </w:tc>
        <w:tc>
          <w:tcPr>
            <w:tcW w:type="dxa" w:w="2175"/>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val="false"/>
              <w:spacing w:after="0" w:line="260"/>
              <w:jc w:val="center"/>
            </w:pPr>
            <w:r>
              <w:rPr>
                <w:rFonts w:ascii="Calibri" w:cs="Calibri" w:eastAsia="Calibri" w:hAnsi="Calibri"/>
                <w:color w:val="1F2937"/>
                <w:sz w:val="20"/>
                <w:szCs w:val="20"/>
              </w:rPr>
              <w:t xml:space="preserve">F2 v E3</w:t>
            </w:r>
          </w:p>
        </w:tc>
      </w:tr>
    </w:tbl>
    <w:p>
      <w:pPr>
        <w:spacing w:after="80"/>
      </w:pPr>
    </w:p>
    <w:p>
      <w:pPr>
        <w:pStyle w:val="ListParagraph"/>
        <w:numPr>
          <w:ilvl w:val="0"/>
          <w:numId w:val="2"/>
        </w:numPr>
        <w:spacing w:after="50" w:line="264"/>
      </w:pPr>
      <w:r>
        <w:rPr>
          <w:rFonts w:ascii="Calibri" w:cs="Calibri" w:eastAsia="Calibri" w:hAnsi="Calibri"/>
          <w:color w:val="1F2937"/>
          <w:sz w:val="20"/>
          <w:szCs w:val="20"/>
        </w:rPr>
        <w:t xml:space="preserve">Each quarter plays down to one semifinalist: matches 1 v 2 and 3 v 4 meet in the round of 16, and those winners meet in the quarterfinal.</w:t>
      </w:r>
    </w:p>
    <w:p>
      <w:pPr>
        <w:pStyle w:val="ListParagraph"/>
        <w:numPr>
          <w:ilvl w:val="0"/>
          <w:numId w:val="2"/>
        </w:numPr>
        <w:spacing w:after="50" w:line="264"/>
      </w:pPr>
      <w:r>
        <w:rPr>
          <w:rFonts w:ascii="Calibri" w:cs="Calibri" w:eastAsia="Calibri" w:hAnsi="Calibri"/>
          <w:color w:val="1F2937"/>
          <w:sz w:val="20"/>
          <w:szCs w:val="20"/>
        </w:rPr>
        <w:t xml:space="preserve">Semifinals are Quarter 1 v 2 and Quarter 3 v 4. Teams from one group can’t meet before the semifinals.</w:t>
      </w:r>
    </w:p>
    <w:p>
      <w:pPr>
        <w:pStyle w:val="ListParagraph"/>
        <w:numPr>
          <w:ilvl w:val="0"/>
          <w:numId w:val="2"/>
        </w:numPr>
        <w:spacing w:after="50" w:line="264"/>
      </w:pPr>
      <w:r>
        <w:rPr>
          <w:rFonts w:ascii="Calibri" w:cs="Calibri" w:eastAsia="Calibri" w:hAnsi="Calibri"/>
          <w:color w:val="1F2937"/>
          <w:sz w:val="20"/>
          <w:szCs w:val="20"/>
        </w:rPr>
        <w:t xml:space="preserve">Prizing goes to one team representative, who pays the roster. Payout paperwork comes first. Teams disqualified for cheating forfeit all prizing.</w:t>
      </w:r>
    </w:p>
    <w:p>
      <w:pPr>
        <w:pStyle w:val="Heading1"/>
        <w:keepNext/>
        <w:pBdr>
          <w:bottom w:val="single" w:color="10B981" w:sz="18" w:space="4"/>
        </w:pBdr>
        <w:spacing w:after="120" w:before="300"/>
      </w:pPr>
      <w:r>
        <w:rPr>
          <w:rFonts w:ascii="Calibri" w:cs="Calibri" w:eastAsia="Calibri" w:hAnsi="Calibri"/>
          <w:b/>
          <w:bCs/>
          <w:color w:val="10B981"/>
          <w:sz w:val="32"/>
          <w:szCs w:val="32"/>
        </w:rPr>
        <w:t xml:space="preserve">2  </w:t>
      </w:r>
      <w:r>
        <w:rPr>
          <w:rFonts w:ascii="Calibri" w:cs="Calibri" w:eastAsia="Calibri" w:hAnsi="Calibri"/>
          <w:b/>
          <w:bCs/>
          <w:color w:val="064E3B"/>
          <w:sz w:val="32"/>
          <w:szCs w:val="32"/>
        </w:rPr>
        <w:t xml:space="preserve">Signing Up &amp; Rosters</w:t>
      </w:r>
    </w:p>
    <w:p>
      <w:pPr>
        <w:pStyle w:val="ListParagraph"/>
        <w:numPr>
          <w:ilvl w:val="0"/>
          <w:numId w:val="2"/>
        </w:numPr>
        <w:spacing w:after="50" w:line="264"/>
      </w:pPr>
      <w:r>
        <w:rPr>
          <w:rFonts w:ascii="Calibri" w:cs="Calibri" w:eastAsia="Calibri" w:hAnsi="Calibri"/>
          <w:color w:val="1F2937"/>
          <w:sz w:val="20"/>
          <w:szCs w:val="20"/>
        </w:rPr>
        <w:t xml:space="preserve">Registration is first come, first served. Times are posted publicly in the NSTLGA Discord. Any Team Pass is non-refundable, and your spot is confirmed once payment clears and you appear on the Public Registry.</w:t>
      </w:r>
    </w:p>
    <w:p>
      <w:pPr>
        <w:pStyle w:val="ListParagraph"/>
        <w:numPr>
          <w:ilvl w:val="0"/>
          <w:numId w:val="2"/>
        </w:numPr>
        <w:spacing w:after="50" w:line="264"/>
      </w:pPr>
      <w:r>
        <w:rPr>
          <w:rFonts w:ascii="Calibri" w:cs="Calibri" w:eastAsia="Calibri" w:hAnsi="Calibri"/>
          <w:b/>
          <w:bCs/>
          <w:color w:val="1F2937"/>
          <w:sz w:val="20"/>
          <w:szCs w:val="20"/>
        </w:rPr>
        <w:t xml:space="preserve">Players:</w:t>
      </w:r>
      <w:r>
        <w:rPr>
          <w:rFonts w:ascii="Calibri" w:cs="Calibri" w:eastAsia="Calibri" w:hAnsi="Calibri"/>
          <w:color w:val="1F2937"/>
          <w:sz w:val="20"/>
          <w:szCs w:val="20"/>
        </w:rPr>
        <w:t xml:space="preserve"> a FACEIT account in good standing, a Steam account with no VAC or Game Bans, and age 16 or older (under 18 needs parent or guardian consent). Anyone previously banned by NSTLGA is ineligible.</w:t>
      </w:r>
    </w:p>
    <w:p>
      <w:pPr>
        <w:pStyle w:val="ListParagraph"/>
        <w:numPr>
          <w:ilvl w:val="0"/>
          <w:numId w:val="2"/>
        </w:numPr>
        <w:spacing w:after="50" w:line="264"/>
      </w:pPr>
      <w:r>
        <w:rPr>
          <w:rFonts w:ascii="Calibri" w:cs="Calibri" w:eastAsia="Calibri" w:hAnsi="Calibri"/>
          <w:b/>
          <w:bCs/>
          <w:color w:val="1F2937"/>
          <w:sz w:val="20"/>
          <w:szCs w:val="20"/>
        </w:rPr>
        <w:t xml:space="preserve">Rosters:</w:t>
      </w:r>
      <w:r>
        <w:rPr>
          <w:rFonts w:ascii="Calibri" w:cs="Calibri" w:eastAsia="Calibri" w:hAnsi="Calibri"/>
          <w:color w:val="1F2937"/>
          <w:sz w:val="20"/>
          <w:szCs w:val="20"/>
        </w:rPr>
        <w:t xml:space="preserve"> 5 to 7 players plus one optional coach. At least </w:t>
      </w:r>
      <w:r>
        <w:rPr>
          <w:rFonts w:ascii="Calibri" w:cs="Calibri" w:eastAsia="Calibri" w:hAnsi="Calibri"/>
          <w:b/>
          <w:bCs/>
          <w:color w:val="1F2937"/>
          <w:sz w:val="20"/>
          <w:szCs w:val="20"/>
        </w:rPr>
        <w:t xml:space="preserve">3 of your registered players</w:t>
      </w:r>
      <w:r>
        <w:rPr>
          <w:rFonts w:ascii="Calibri" w:cs="Calibri" w:eastAsia="Calibri" w:hAnsi="Calibri"/>
          <w:color w:val="1F2937"/>
          <w:sz w:val="20"/>
          <w:szCs w:val="20"/>
        </w:rPr>
        <w:t xml:space="preserve"> must play every match. Subs are unlimited if that 3-of-5 core stays.</w:t>
      </w:r>
    </w:p>
    <w:p>
      <w:pPr>
        <w:pStyle w:val="ListParagraph"/>
        <w:numPr>
          <w:ilvl w:val="0"/>
          <w:numId w:val="2"/>
        </w:numPr>
        <w:spacing w:after="50" w:line="264"/>
      </w:pPr>
      <w:r>
        <w:rPr>
          <w:rFonts w:ascii="Calibri" w:cs="Calibri" w:eastAsia="Calibri" w:hAnsi="Calibri"/>
          <w:b/>
          <w:bCs/>
          <w:color w:val="1F2937"/>
          <w:sz w:val="20"/>
          <w:szCs w:val="20"/>
        </w:rPr>
        <w:t xml:space="preserve">Changes:</w:t>
      </w:r>
      <w:r>
        <w:rPr>
          <w:rFonts w:ascii="Calibri" w:cs="Calibri" w:eastAsia="Calibri" w:hAnsi="Calibri"/>
          <w:color w:val="1F2937"/>
          <w:sz w:val="20"/>
          <w:szCs w:val="20"/>
        </w:rPr>
        <w:t xml:space="preserve"> roster changes and stand-ins need admin approval by ticket </w:t>
      </w:r>
      <w:r>
        <w:rPr>
          <w:rFonts w:ascii="Calibri" w:cs="Calibri" w:eastAsia="Calibri" w:hAnsi="Calibri"/>
          <w:b/>
          <w:bCs/>
          <w:color w:val="1F2937"/>
          <w:sz w:val="20"/>
          <w:szCs w:val="20"/>
        </w:rPr>
        <w:t xml:space="preserve">before</w:t>
      </w:r>
      <w:r>
        <w:rPr>
          <w:rFonts w:ascii="Calibri" w:cs="Calibri" w:eastAsia="Calibri" w:hAnsi="Calibri"/>
          <w:color w:val="1F2937"/>
          <w:sz w:val="20"/>
          <w:szCs w:val="20"/>
        </w:rPr>
        <w:t xml:space="preserve"> the player competes. An unapproved player is a forfeit. Rosters lock when Friday check-in opens.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10B981" w:sz="36"/>
              <w:bottom w:val="none" w:color="FFFFFF" w:sz="0"/>
              <w:right w:val="none" w:color="FFFFFF" w:sz="0"/>
            </w:tcBorders>
            <w:shd w:fill="064E3B" w:color="auto" w:val="clear"/>
            <w:tcMar>
              <w:top w:type="dxa" w:w="100"/>
              <w:left w:type="dxa" w:w="200"/>
              <w:bottom w:type="dxa" w:w="100"/>
              <w:right w:type="dxa" w:w="180"/>
            </w:tcMar>
          </w:tcPr>
          <w:p>
            <w:pPr>
              <w:spacing w:after="60"/>
            </w:pPr>
            <w:r>
              <w:rPr>
                <w:rFonts w:ascii="Calibri" w:cs="Calibri" w:eastAsia="Calibri" w:hAnsi="Calibri"/>
                <w:b/>
                <w:bCs/>
                <w:color w:val="A7F3D0"/>
                <w:spacing w:val="30"/>
                <w:sz w:val="18"/>
                <w:szCs w:val="18"/>
              </w:rPr>
              <w:t xml:space="preserve">PLAY ON YOUR OWN ACCOUNT</w:t>
            </w:r>
          </w:p>
          <w:p>
            <w:pPr>
              <w:spacing w:after="0" w:line="280"/>
            </w:pPr>
            <w:r>
              <w:rPr>
                <w:rFonts w:ascii="Calibri" w:cs="Calibri" w:eastAsia="Calibri" w:hAnsi="Calibri"/>
                <w:color w:val="FFFFFF"/>
                <w:sz w:val="20"/>
                <w:szCs w:val="20"/>
              </w:rPr>
              <w:t xml:space="preserve">Account sharing, smurfing, and ringing mean disqualification and a permanent ban.</w:t>
            </w:r>
          </w:p>
        </w:tc>
      </w:tr>
    </w:tbl>
    <w:p>
      <w:pPr>
        <w:spacing w:after="70"/>
      </w:pPr>
    </w:p>
    <w:p>
      <w:pPr>
        <w:pStyle w:val="Heading1"/>
        <w:keepNext/>
        <w:pBdr>
          <w:bottom w:val="single" w:color="10B981" w:sz="18" w:space="4"/>
        </w:pBdr>
        <w:spacing w:after="120" w:before="300"/>
      </w:pPr>
      <w:r>
        <w:rPr>
          <w:rFonts w:ascii="Calibri" w:cs="Calibri" w:eastAsia="Calibri" w:hAnsi="Calibri"/>
          <w:b/>
          <w:bCs/>
          <w:color w:val="10B981"/>
          <w:sz w:val="32"/>
          <w:szCs w:val="32"/>
        </w:rPr>
        <w:t xml:space="preserve">3  </w:t>
      </w:r>
      <w:r>
        <w:rPr>
          <w:rFonts w:ascii="Calibri" w:cs="Calibri" w:eastAsia="Calibri" w:hAnsi="Calibri"/>
          <w:b/>
          <w:bCs/>
          <w:color w:val="064E3B"/>
          <w:sz w:val="32"/>
          <w:szCs w:val="32"/>
        </w:rPr>
        <w:t xml:space="preserve">Seeding</w:t>
      </w:r>
    </w:p>
    <w:p>
      <w:pPr>
        <w:spacing w:after="90" w:before="0" w:line="270"/>
      </w:pPr>
      <w:r>
        <w:rPr>
          <w:rFonts w:ascii="Calibri" w:cs="Calibri" w:eastAsia="Calibri" w:hAnsi="Calibri"/>
          <w:color w:val="1F2937"/>
          <w:sz w:val="20"/>
          <w:szCs w:val="20"/>
        </w:rPr>
        <w:t xml:space="preserve">Teams with a rank on Valve’s official </w:t>
      </w:r>
      <w:r>
        <w:rPr>
          <w:rFonts w:ascii="Calibri" w:cs="Calibri" w:eastAsia="Calibri" w:hAnsi="Calibri"/>
          <w:b/>
          <w:bCs/>
          <w:color w:val="1F2937"/>
          <w:sz w:val="20"/>
          <w:szCs w:val="20"/>
        </w:rPr>
        <w:t xml:space="preserve">VRS</w:t>
      </w:r>
      <w:r>
        <w:rPr>
          <w:rFonts w:ascii="Calibri" w:cs="Calibri" w:eastAsia="Calibri" w:hAnsi="Calibri"/>
          <w:color w:val="1F2937"/>
          <w:sz w:val="20"/>
          <w:szCs w:val="20"/>
        </w:rPr>
        <w:t xml:space="preserve"> (the latest monthly list before registration closes) are seeded above all unranked teams. Everyone else is ranked by a 100-point score, then all 64 are snake-drawn into Groups A–H.</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6800"/>
      </w:tblGrid>
      <w:tr>
        <w:trPr>
          <w:cantSplit/>
          <w:tblHeader/>
        </w:trPr>
        <w:tc>
          <w:tcPr>
            <w:tcW w:type="dxa" w:w="27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FFFFFF"/>
                <w:sz w:val="20"/>
                <w:szCs w:val="20"/>
              </w:rPr>
              <w:t xml:space="preserve">Category</w:t>
            </w:r>
          </w:p>
        </w:tc>
        <w:tc>
          <w:tcPr>
            <w:tcW w:type="dxa" w:w="8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b/>
                <w:bCs/>
                <w:color w:val="FFFFFF"/>
                <w:sz w:val="20"/>
                <w:szCs w:val="20"/>
              </w:rPr>
              <w:t xml:space="preserve">Max</w:t>
            </w:r>
          </w:p>
        </w:tc>
        <w:tc>
          <w:tcPr>
            <w:tcW w:type="dxa" w:w="68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FFFFFF"/>
                <w:sz w:val="20"/>
                <w:szCs w:val="20"/>
              </w:rPr>
              <w:t xml:space="preserve">What it measures</w:t>
            </w:r>
          </w:p>
        </w:tc>
      </w:tr>
      <w:tr>
        <w:trPr>
          <w:cantSplit/>
        </w:trPr>
        <w:tc>
          <w:tcPr>
            <w:tcW w:type="dxa" w:w="2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ESEA division</w:t>
            </w:r>
          </w:p>
        </w:tc>
        <w:tc>
          <w:tcPr>
            <w:tcW w:type="dxa" w:w="8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50</w:t>
            </w:r>
          </w:p>
        </w:tc>
        <w:tc>
          <w:tcPr>
            <w:tcW w:type="dxa" w:w="68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Your most recent division. ECL 40, Advanced 30, Main 20, IM 10, Open 5. Reaching that league’s playoffs adds 5; ESEA Finals attendance is 30.</w:t>
            </w:r>
          </w:p>
        </w:tc>
      </w:tr>
      <w:tr>
        <w:trPr>
          <w:cantSplit/>
        </w:trPr>
        <w:tc>
          <w:tcPr>
            <w:tcW w:type="dxa" w:w="27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HLTV &amp; Liquipedia</w:t>
            </w:r>
          </w:p>
        </w:tc>
        <w:tc>
          <w:tcPr>
            <w:tcW w:type="dxa" w:w="8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25</w:t>
            </w:r>
          </w:p>
        </w:tc>
        <w:tc>
          <w:tcPr>
            <w:tcW w:type="dxa" w:w="68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VRS rank, HLTV-covered matches, and results at listed online events.</w:t>
            </w:r>
          </w:p>
        </w:tc>
      </w:tr>
      <w:tr>
        <w:trPr>
          <w:cantSplit/>
        </w:trPr>
        <w:tc>
          <w:tcPr>
            <w:tcW w:type="dxa" w:w="2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FACEIT elo</w:t>
            </w:r>
          </w:p>
        </w:tc>
        <w:tc>
          <w:tcPr>
            <w:tcW w:type="dxa" w:w="8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15</w:t>
            </w:r>
          </w:p>
        </w:tc>
        <w:tc>
          <w:tcPr>
            <w:tcW w:type="dxa" w:w="68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Individual player elo. FPL and Challenger players score highly.</w:t>
            </w:r>
          </w:p>
        </w:tc>
      </w:tr>
      <w:tr>
        <w:trPr>
          <w:cantSplit/>
        </w:trPr>
        <w:tc>
          <w:tcPr>
            <w:tcW w:type="dxa" w:w="27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LAN</w:t>
            </w:r>
          </w:p>
        </w:tc>
        <w:tc>
          <w:tcPr>
            <w:tcW w:type="dxa" w:w="8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center"/>
            </w:pPr>
            <w:r>
              <w:rPr>
                <w:rFonts w:ascii="Calibri" w:cs="Calibri" w:eastAsia="Calibri" w:hAnsi="Calibri"/>
                <w:color w:val="1F2937"/>
                <w:sz w:val="20"/>
                <w:szCs w:val="20"/>
              </w:rPr>
              <w:t xml:space="preserve">7</w:t>
            </w:r>
          </w:p>
        </w:tc>
        <w:tc>
          <w:tcPr>
            <w:tcW w:type="dxa" w:w="68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Named offline events in the last year. Placements count above attendance.</w:t>
            </w:r>
          </w:p>
        </w:tc>
      </w:tr>
      <w:tr>
        <w:trPr>
          <w:cantSplit/>
        </w:trPr>
        <w:tc>
          <w:tcPr>
            <w:tcW w:type="dxa" w:w="2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val="false"/>
              <w:spacing w:after="0" w:line="260"/>
              <w:jc w:val="left"/>
            </w:pPr>
            <w:r>
              <w:rPr>
                <w:rFonts w:ascii="Calibri" w:cs="Calibri" w:eastAsia="Calibri" w:hAnsi="Calibri"/>
                <w:b/>
                <w:bCs/>
                <w:color w:val="064E3B"/>
                <w:sz w:val="20"/>
                <w:szCs w:val="20"/>
              </w:rPr>
              <w:t xml:space="preserve">Other</w:t>
            </w:r>
          </w:p>
        </w:tc>
        <w:tc>
          <w:tcPr>
            <w:tcW w:type="dxa" w:w="8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val="false"/>
              <w:spacing w:after="0" w:line="260"/>
              <w:jc w:val="center"/>
            </w:pPr>
            <w:r>
              <w:rPr>
                <w:rFonts w:ascii="Calibri" w:cs="Calibri" w:eastAsia="Calibri" w:hAnsi="Calibri"/>
                <w:color w:val="1F2937"/>
                <w:sz w:val="20"/>
                <w:szCs w:val="20"/>
              </w:rPr>
              <w:t xml:space="preserve">3</w:t>
            </w:r>
          </w:p>
        </w:tc>
        <w:tc>
          <w:tcPr>
            <w:tcW w:type="dxa" w:w="68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val="false"/>
              <w:spacing w:after="0" w:line="260"/>
              <w:jc w:val="left"/>
            </w:pPr>
            <w:r>
              <w:rPr>
                <w:rFonts w:ascii="Calibri" w:cs="Calibri" w:eastAsia="Calibri" w:hAnsi="Calibri"/>
                <w:color w:val="1F2937"/>
                <w:sz w:val="20"/>
                <w:szCs w:val="20"/>
              </w:rPr>
              <w:t xml:space="preserve">Any other verifiable result.</w:t>
            </w:r>
          </w:p>
        </w:tc>
      </w:tr>
    </w:tbl>
    <w:p>
      <w:pPr>
        <w:spacing w:after="80"/>
      </w:pPr>
    </w:p>
    <w:p>
      <w:pPr>
        <w:pStyle w:val="ListParagraph"/>
        <w:numPr>
          <w:ilvl w:val="0"/>
          <w:numId w:val="2"/>
        </w:numPr>
        <w:spacing w:after="50" w:line="264"/>
      </w:pPr>
      <w:r>
        <w:rPr>
          <w:rFonts w:ascii="Calibri" w:cs="Calibri" w:eastAsia="Calibri" w:hAnsi="Calibri"/>
          <w:b/>
          <w:bCs/>
          <w:color w:val="1F2937"/>
          <w:sz w:val="20"/>
          <w:szCs w:val="20"/>
        </w:rPr>
        <w:t xml:space="preserve">Snake draw:</w:t>
      </w:r>
      <w:r>
        <w:rPr>
          <w:rFonts w:ascii="Calibri" w:cs="Calibri" w:eastAsia="Calibri" w:hAnsi="Calibri"/>
          <w:color w:val="1F2937"/>
          <w:sz w:val="20"/>
          <w:szCs w:val="20"/>
        </w:rPr>
        <w:t xml:space="preserve"> seeds 1–8 go to Groups A–H in order, seeds 9–16 go back H–A, and the direction keeps alternating until all 64 teams are placed.</w:t>
      </w:r>
    </w:p>
    <w:p>
      <w:pPr>
        <w:pStyle w:val="ListParagraph"/>
        <w:numPr>
          <w:ilvl w:val="0"/>
          <w:numId w:val="2"/>
        </w:numPr>
        <w:spacing w:after="50" w:line="264"/>
      </w:pPr>
      <w:r>
        <w:rPr>
          <w:rFonts w:ascii="Calibri" w:cs="Calibri" w:eastAsia="Calibri" w:hAnsi="Calibri"/>
          <w:b/>
          <w:bCs/>
          <w:color w:val="1F2937"/>
          <w:sz w:val="20"/>
          <w:szCs w:val="20"/>
        </w:rPr>
        <w:t xml:space="preserve">Admin override:</w:t>
      </w:r>
      <w:r>
        <w:rPr>
          <w:rFonts w:ascii="Calibri" w:cs="Calibri" w:eastAsia="Calibri" w:hAnsi="Calibri"/>
          <w:color w:val="1F2937"/>
          <w:sz w:val="20"/>
          <w:szCs w:val="20"/>
        </w:rPr>
        <w:t xml:space="preserve"> a new team of proven players (division history, elo, FPL, LAN) may be seeded above any non-VRS team. Request it at registration with Steam and FACEIT links. Seeding decisions are final.</w:t>
      </w:r>
    </w:p>
    <w:p>
      <w:pPr>
        <w:pStyle w:val="Heading1"/>
        <w:keepNext/>
        <w:pBdr>
          <w:bottom w:val="single" w:color="10B981" w:sz="18" w:space="4"/>
        </w:pBdr>
        <w:spacing w:after="120" w:before="300"/>
      </w:pPr>
      <w:r>
        <w:rPr>
          <w:rFonts w:ascii="Calibri" w:cs="Calibri" w:eastAsia="Calibri" w:hAnsi="Calibri"/>
          <w:b/>
          <w:bCs/>
          <w:color w:val="10B981"/>
          <w:sz w:val="32"/>
          <w:szCs w:val="32"/>
        </w:rPr>
        <w:t xml:space="preserve">4  </w:t>
      </w:r>
      <w:r>
        <w:rPr>
          <w:rFonts w:ascii="Calibri" w:cs="Calibri" w:eastAsia="Calibri" w:hAnsi="Calibri"/>
          <w:b/>
          <w:bCs/>
          <w:color w:val="064E3B"/>
          <w:sz w:val="32"/>
          <w:szCs w:val="32"/>
        </w:rPr>
        <w:t xml:space="preserve">Scheduling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10B981" w:sz="36"/>
              <w:bottom w:val="none" w:color="FFFFFF" w:sz="0"/>
              <w:right w:val="none" w:color="FFFFFF" w:sz="0"/>
            </w:tcBorders>
            <w:shd w:fill="064E3B" w:color="auto" w:val="clear"/>
            <w:tcMar>
              <w:top w:type="dxa" w:w="100"/>
              <w:left w:type="dxa" w:w="200"/>
              <w:bottom w:type="dxa" w:w="100"/>
              <w:right w:type="dxa" w:w="180"/>
            </w:tcMar>
          </w:tcPr>
          <w:p>
            <w:pPr>
              <w:spacing w:after="60"/>
            </w:pPr>
            <w:r>
              <w:rPr>
                <w:rFonts w:ascii="Calibri" w:cs="Calibri" w:eastAsia="Calibri" w:hAnsi="Calibri"/>
                <w:b/>
                <w:bCs/>
                <w:color w:val="A7F3D0"/>
                <w:spacing w:val="30"/>
                <w:sz w:val="18"/>
                <w:szCs w:val="18"/>
              </w:rPr>
              <w:t xml:space="preserve">THE SHORT VERSION</w:t>
            </w:r>
          </w:p>
          <w:p>
            <w:pPr>
              <w:spacing w:after="0" w:line="280"/>
            </w:pPr>
            <w:r>
              <w:rPr>
                <w:rFonts w:ascii="Calibri" w:cs="Calibri" w:eastAsia="Calibri" w:hAnsi="Calibri"/>
                <w:color w:val="FFFFFF"/>
                <w:sz w:val="20"/>
                <w:szCs w:val="20"/>
              </w:rPr>
              <w:t xml:space="preserve">Every match has a </w:t>
            </w:r>
            <w:r>
              <w:rPr>
                <w:rFonts w:ascii="Calibri" w:cs="Calibri" w:eastAsia="Calibri" w:hAnsi="Calibri"/>
                <w:b/>
                <w:bCs/>
                <w:color w:val="FFFFFF"/>
                <w:sz w:val="20"/>
                <w:szCs w:val="20"/>
              </w:rPr>
              <w:t xml:space="preserve">default time</w:t>
            </w:r>
            <w:r>
              <w:rPr>
                <w:rFonts w:ascii="Calibri" w:cs="Calibri" w:eastAsia="Calibri" w:hAnsi="Calibri"/>
                <w:color w:val="FFFFFF"/>
                <w:sz w:val="20"/>
                <w:szCs w:val="20"/>
              </w:rPr>
              <w:t xml:space="preserve"> (Section 1). You </w:t>
            </w:r>
            <w:r>
              <w:rPr>
                <w:rFonts w:ascii="Calibri" w:cs="Calibri" w:eastAsia="Calibri" w:hAnsi="Calibri"/>
                <w:b/>
                <w:bCs/>
                <w:color w:val="FFFFFF"/>
                <w:sz w:val="20"/>
                <w:szCs w:val="20"/>
              </w:rPr>
              <w:t xml:space="preserve">cannot play later</w:t>
            </w:r>
            <w:r>
              <w:rPr>
                <w:rFonts w:ascii="Calibri" w:cs="Calibri" w:eastAsia="Calibri" w:hAnsi="Calibri"/>
                <w:color w:val="FFFFFF"/>
                <w:sz w:val="20"/>
                <w:szCs w:val="20"/>
              </w:rPr>
              <w:t xml:space="preserve"> than it. You may only play </w:t>
            </w:r>
            <w:r>
              <w:rPr>
                <w:rFonts w:ascii="Calibri" w:cs="Calibri" w:eastAsia="Calibri" w:hAnsi="Calibri"/>
                <w:b/>
                <w:bCs/>
                <w:color w:val="FFFFFF"/>
                <w:sz w:val="20"/>
                <w:szCs w:val="20"/>
              </w:rPr>
              <w:t xml:space="preserve">earlier</w:t>
            </w:r>
            <w:r>
              <w:rPr>
                <w:rFonts w:ascii="Calibri" w:cs="Calibri" w:eastAsia="Calibri" w:hAnsi="Calibri"/>
                <w:color w:val="FFFFFF"/>
                <w:sz w:val="20"/>
                <w:szCs w:val="20"/>
              </w:rPr>
              <w:t xml:space="preserve">, and </w:t>
            </w:r>
            <w:r>
              <w:rPr>
                <w:rFonts w:ascii="Calibri" w:cs="Calibri" w:eastAsia="Calibri" w:hAnsi="Calibri"/>
                <w:b/>
                <w:bCs/>
                <w:color w:val="FFFFFF"/>
                <w:sz w:val="20"/>
                <w:szCs w:val="20"/>
              </w:rPr>
              <w:t xml:space="preserve">only if both teams agree</w:t>
            </w:r>
            <w:r>
              <w:rPr>
                <w:rFonts w:ascii="Calibri" w:cs="Calibri" w:eastAsia="Calibri" w:hAnsi="Calibri"/>
                <w:color w:val="FFFFFF"/>
                <w:sz w:val="20"/>
                <w:szCs w:val="20"/>
              </w:rPr>
              <w:t xml:space="preserve">.</w:t>
            </w:r>
          </w:p>
        </w:tc>
      </w:tr>
    </w:tbl>
    <w:p>
      <w:pPr>
        <w:spacing w:after="70"/>
      </w:pPr>
    </w:p>
    <w:p>
      <w:pPr>
        <w:pStyle w:val="ListParagraph"/>
        <w:numPr>
          <w:ilvl w:val="0"/>
          <w:numId w:val="2"/>
        </w:numPr>
        <w:spacing w:after="50" w:line="264"/>
      </w:pPr>
      <w:r>
        <w:rPr>
          <w:rFonts w:ascii="Calibri" w:cs="Calibri" w:eastAsia="Calibri" w:hAnsi="Calibri"/>
          <w:color w:val="1F2937"/>
          <w:sz w:val="20"/>
          <w:szCs w:val="20"/>
        </w:rPr>
        <w:t xml:space="preserve">Admins set the schedule. There is no self-scheduling to a later slot, and nobody can be forced to play early. If the other team doesn’t agree, the default time stands.</w:t>
      </w:r>
    </w:p>
    <w:p>
      <w:pPr>
        <w:pStyle w:val="ListParagraph"/>
        <w:numPr>
          <w:ilvl w:val="0"/>
          <w:numId w:val="2"/>
        </w:numPr>
        <w:spacing w:after="50" w:line="264"/>
      </w:pPr>
      <w:r>
        <w:rPr>
          <w:rFonts w:ascii="Calibri" w:cs="Calibri" w:eastAsia="Calibri" w:hAnsi="Calibri"/>
          <w:color w:val="1F2937"/>
          <w:sz w:val="20"/>
          <w:szCs w:val="20"/>
        </w:rPr>
        <w:t xml:space="preserve">Both teams must have finished their previous series first. Agree in the Discord (or screenshot it elsewhere) and open a ticket so an admin can confirm the early start.</w:t>
      </w:r>
    </w:p>
    <w:p>
      <w:pPr>
        <w:pStyle w:val="ListParagraph"/>
        <w:numPr>
          <w:ilvl w:val="0"/>
          <w:numId w:val="2"/>
        </w:numPr>
        <w:spacing w:after="50" w:line="264"/>
      </w:pPr>
      <w:r>
        <w:rPr>
          <w:rFonts w:ascii="Calibri" w:cs="Calibri" w:eastAsia="Calibri" w:hAnsi="Calibri"/>
          <w:color w:val="1F2937"/>
          <w:sz w:val="20"/>
          <w:szCs w:val="20"/>
        </w:rPr>
        <w:t xml:space="preserve">Can’t make the time? The 20-minute forfeit rule in Section 5 applies. Check the schedule in your time zone before you register.</w:t>
      </w:r>
    </w:p>
    <w:p>
      <w:pPr>
        <w:pStyle w:val="Heading1"/>
        <w:keepNext/>
        <w:pBdr>
          <w:bottom w:val="single" w:color="10B981" w:sz="18" w:space="4"/>
        </w:pBdr>
        <w:spacing w:after="120" w:before="300"/>
      </w:pPr>
      <w:r>
        <w:rPr>
          <w:rFonts w:ascii="Calibri" w:cs="Calibri" w:eastAsia="Calibri" w:hAnsi="Calibri"/>
          <w:b/>
          <w:bCs/>
          <w:color w:val="10B981"/>
          <w:sz w:val="32"/>
          <w:szCs w:val="32"/>
        </w:rPr>
        <w:t xml:space="preserve">5  </w:t>
      </w:r>
      <w:r>
        <w:rPr>
          <w:rFonts w:ascii="Calibri" w:cs="Calibri" w:eastAsia="Calibri" w:hAnsi="Calibri"/>
          <w:b/>
          <w:bCs/>
          <w:color w:val="064E3B"/>
          <w:sz w:val="32"/>
          <w:szCs w:val="32"/>
        </w:rPr>
        <w:t xml:space="preserve">Match Day</w:t>
      </w:r>
    </w:p>
    <w:p>
      <w:pPr>
        <w:pStyle w:val="Heading2"/>
        <w:keepNext/>
        <w:spacing w:after="60" w:before="170"/>
      </w:pPr>
      <w:r>
        <w:rPr>
          <w:rFonts w:ascii="Calibri" w:cs="Calibri" w:eastAsia="Calibri" w:hAnsi="Calibri"/>
          <w:b/>
          <w:bCs/>
          <w:color w:val="047857"/>
          <w:sz w:val="23"/>
          <w:szCs w:val="23"/>
        </w:rPr>
        <w:t xml:space="preserve">Veto, going live, and being ready</w:t>
      </w:r>
    </w:p>
    <w:p>
      <w:pPr>
        <w:pStyle w:val="ListParagraph"/>
        <w:numPr>
          <w:ilvl w:val="0"/>
          <w:numId w:val="2"/>
        </w:numPr>
        <w:spacing w:after="50" w:line="264"/>
      </w:pPr>
      <w:r>
        <w:rPr>
          <w:rFonts w:ascii="Calibri" w:cs="Calibri" w:eastAsia="Calibri" w:hAnsi="Calibri"/>
          <w:b/>
          <w:bCs/>
          <w:color w:val="1F2937"/>
          <w:sz w:val="20"/>
          <w:szCs w:val="20"/>
        </w:rPr>
        <w:t xml:space="preserve">Pick/ban</w:t>
      </w:r>
      <w:r>
        <w:rPr>
          <w:rFonts w:ascii="Calibri" w:cs="Calibri" w:eastAsia="Calibri" w:hAnsi="Calibri"/>
          <w:color w:val="1F2937"/>
          <w:sz w:val="20"/>
          <w:szCs w:val="20"/>
        </w:rPr>
        <w:t xml:space="preserve"> opens </w:t>
      </w:r>
      <w:r>
        <w:rPr>
          <w:rFonts w:ascii="Calibri" w:cs="Calibri" w:eastAsia="Calibri" w:hAnsi="Calibri"/>
          <w:b/>
          <w:bCs/>
          <w:color w:val="1F2937"/>
          <w:sz w:val="20"/>
          <w:szCs w:val="20"/>
        </w:rPr>
        <w:t xml:space="preserve">5 minutes before</w:t>
      </w:r>
      <w:r>
        <w:rPr>
          <w:rFonts w:ascii="Calibri" w:cs="Calibri" w:eastAsia="Calibri" w:hAnsi="Calibri"/>
          <w:color w:val="1F2937"/>
          <w:sz w:val="20"/>
          <w:szCs w:val="20"/>
        </w:rPr>
        <w:t xml:space="preserve"> the default time. Be in the matchroom. If the FACEIT timer expires, the platform picks and it stands. The higher seed has veto advantage.</w:t>
      </w:r>
    </w:p>
    <w:p>
      <w:pPr>
        <w:pStyle w:val="ListParagraph"/>
        <w:numPr>
          <w:ilvl w:val="0"/>
          <w:numId w:val="2"/>
        </w:numPr>
        <w:spacing w:after="50" w:line="264"/>
      </w:pPr>
      <w:r>
        <w:rPr>
          <w:rFonts w:ascii="Calibri" w:cs="Calibri" w:eastAsia="Calibri" w:hAnsi="Calibri"/>
          <w:b/>
          <w:bCs/>
          <w:color w:val="1F2937"/>
          <w:sz w:val="20"/>
          <w:szCs w:val="20"/>
        </w:rPr>
        <w:t xml:space="preserve">Ready deadline:</w:t>
      </w:r>
      <w:r>
        <w:rPr>
          <w:rFonts w:ascii="Calibri" w:cs="Calibri" w:eastAsia="Calibri" w:hAnsi="Calibri"/>
          <w:color w:val="1F2937"/>
          <w:sz w:val="20"/>
          <w:szCs w:val="20"/>
        </w:rPr>
        <w:t xml:space="preserve"> if your team isn’t fully readied (all five connected and </w:t>
      </w:r>
      <w:r>
        <w:rPr>
          <w:rFonts w:ascii="Calibri" w:cs="Calibri" w:eastAsia="Calibri" w:hAnsi="Calibri"/>
          <w:b/>
          <w:bCs/>
          <w:color w:val="1F2937"/>
          <w:sz w:val="20"/>
          <w:szCs w:val="20"/>
        </w:rPr>
        <w:t xml:space="preserve">.ready</w:t>
      </w:r>
      <w:r>
        <w:rPr>
          <w:rFonts w:ascii="Calibri" w:cs="Calibri" w:eastAsia="Calibri" w:hAnsi="Calibri"/>
          <w:color w:val="1F2937"/>
          <w:sz w:val="20"/>
          <w:szCs w:val="20"/>
        </w:rPr>
        <w:t xml:space="preserve"> typed) 20 minutes after the default time, you forfeit. If both miss it, it’s a double forfeit. A forfeit is a 13–0 loss on every map not played. We recommend being ready 15 minutes early.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10B981" w:sz="36"/>
              <w:bottom w:val="none" w:color="FFFFFF" w:sz="0"/>
              <w:right w:val="none" w:color="FFFFFF" w:sz="0"/>
            </w:tcBorders>
            <w:shd w:fill="064E3B" w:color="auto" w:val="clear"/>
            <w:tcMar>
              <w:top w:type="dxa" w:w="100"/>
              <w:left w:type="dxa" w:w="200"/>
              <w:bottom w:type="dxa" w:w="100"/>
              <w:right w:type="dxa" w:w="180"/>
            </w:tcMar>
          </w:tcPr>
          <w:p>
            <w:pPr>
              <w:spacing w:after="60"/>
            </w:pPr>
            <w:r>
              <w:rPr>
                <w:rFonts w:ascii="Calibri" w:cs="Calibri" w:eastAsia="Calibri" w:hAnsi="Calibri"/>
                <w:b/>
                <w:bCs/>
                <w:color w:val="A7F3D0"/>
                <w:spacing w:val="30"/>
                <w:sz w:val="18"/>
                <w:szCs w:val="18"/>
              </w:rPr>
              <w:t xml:space="preserve">KEY RULE: ADMIN CONFIRMATION</w:t>
            </w:r>
          </w:p>
          <w:p>
            <w:pPr>
              <w:spacing w:after="80" w:line="280"/>
            </w:pPr>
            <w:r>
              <w:rPr>
                <w:rFonts w:ascii="Calibri" w:cs="Calibri" w:eastAsia="Calibri" w:hAnsi="Calibri"/>
                <w:color w:val="FFFFFF"/>
                <w:sz w:val="20"/>
                <w:szCs w:val="20"/>
              </w:rPr>
              <w:t xml:space="preserve">A match is </w:t>
            </w:r>
            <w:r>
              <w:rPr>
                <w:rFonts w:ascii="Calibri" w:cs="Calibri" w:eastAsia="Calibri" w:hAnsi="Calibri"/>
                <w:b/>
                <w:bCs/>
                <w:color w:val="FFFFFF"/>
                <w:sz w:val="20"/>
                <w:szCs w:val="20"/>
              </w:rPr>
              <w:t xml:space="preserve">not live until an admin confirms it</w:t>
            </w:r>
            <w:r>
              <w:rPr>
                <w:rFonts w:ascii="Calibri" w:cs="Calibri" w:eastAsia="Calibri" w:hAnsi="Calibri"/>
                <w:color w:val="FFFFFF"/>
                <w:sz w:val="20"/>
                <w:szCs w:val="20"/>
              </w:rPr>
              <w:t xml:space="preserve">, at the start and </w:t>
            </w:r>
            <w:r>
              <w:rPr>
                <w:rFonts w:ascii="Calibri" w:cs="Calibri" w:eastAsia="Calibri" w:hAnsi="Calibri"/>
                <w:b/>
                <w:bCs/>
                <w:color w:val="FFFFFF"/>
                <w:sz w:val="20"/>
                <w:szCs w:val="20"/>
              </w:rPr>
              <w:t xml:space="preserve">after any rehost</w:t>
            </w:r>
            <w:r>
              <w:rPr>
                <w:rFonts w:ascii="Calibri" w:cs="Calibri" w:eastAsia="Calibri" w:hAnsi="Calibri"/>
                <w:color w:val="FFFFFF"/>
                <w:sz w:val="20"/>
                <w:szCs w:val="20"/>
              </w:rPr>
              <w:t xml:space="preserve">. When a map is rehosted, wait for admins to manually verify it is good to start.</w:t>
            </w:r>
          </w:p>
          <w:p>
            <w:pPr>
              <w:spacing w:after="0" w:line="280"/>
            </w:pPr>
            <w:r>
              <w:rPr>
                <w:rFonts w:ascii="Calibri" w:cs="Calibri" w:eastAsia="Calibri" w:hAnsi="Calibri"/>
                <w:b/>
                <w:bCs/>
                <w:color w:val="FFFFFF"/>
                <w:sz w:val="20"/>
                <w:szCs w:val="20"/>
              </w:rPr>
              <w:t xml:space="preserve">Teams that start without confirmation, or without confirmation after a rehost, will not have their round(s) results acknowledged.</w:t>
            </w:r>
          </w:p>
        </w:tc>
      </w:tr>
    </w:tbl>
    <w:p>
      <w:pPr>
        <w:spacing w:after="70"/>
      </w:pPr>
    </w:p>
    <w:p>
      <w:pPr>
        <w:pStyle w:val="Heading2"/>
        <w:keepNext/>
        <w:spacing w:after="60" w:before="170"/>
      </w:pPr>
      <w:r>
        <w:rPr>
          <w:rFonts w:ascii="Calibri" w:cs="Calibri" w:eastAsia="Calibri" w:hAnsi="Calibri"/>
          <w:b/>
          <w:bCs/>
          <w:color w:val="047857"/>
          <w:sz w:val="23"/>
          <w:szCs w:val="23"/>
        </w:rPr>
        <w:t xml:space="preserve">Server settings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700"/>
        <w:gridCol w:w="7600"/>
      </w:tblGrid>
      <w:tr>
        <w:trPr>
          <w:cantSplit/>
          <w:tblHeader/>
        </w:trPr>
        <w:tc>
          <w:tcPr>
            <w:tcW w:type="dxa" w:w="27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FFFFFF"/>
                <w:sz w:val="20"/>
                <w:szCs w:val="20"/>
              </w:rPr>
              <w:t xml:space="preserve">Setting</w:t>
            </w:r>
          </w:p>
        </w:tc>
        <w:tc>
          <w:tcPr>
            <w:tcW w:type="dxa" w:w="76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FFFFFF"/>
                <w:sz w:val="20"/>
                <w:szCs w:val="20"/>
              </w:rPr>
              <w:t xml:space="preserve">Value</w:t>
            </w:r>
          </w:p>
        </w:tc>
      </w:tr>
      <w:tr>
        <w:trPr>
          <w:cantSplit/>
        </w:trPr>
        <w:tc>
          <w:tcPr>
            <w:tcW w:type="dxa" w:w="2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Mode &amp; maps</w:t>
            </w:r>
          </w:p>
        </w:tc>
        <w:tc>
          <w:tcPr>
            <w:tcW w:type="dxa" w:w="76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Competitive 5v5 on FACEIT. Map pool is the </w:t>
            </w:r>
            <w:r>
              <w:rPr>
                <w:rFonts w:ascii="Calibri" w:cs="Calibri" w:eastAsia="Calibri" w:hAnsi="Calibri"/>
                <w:b/>
                <w:bCs/>
                <w:color w:val="1F2937"/>
                <w:sz w:val="20"/>
                <w:szCs w:val="20"/>
              </w:rPr>
              <w:t xml:space="preserve">current active Premier map pool</w:t>
            </w:r>
            <w:r>
              <w:rPr>
                <w:rFonts w:ascii="Calibri" w:cs="Calibri" w:eastAsia="Calibri" w:hAnsi="Calibri"/>
                <w:color w:val="1F2937"/>
                <w:sz w:val="20"/>
                <w:szCs w:val="20"/>
              </w:rPr>
              <w:t xml:space="preserve">; every map is in play for every veto.</w:t>
            </w:r>
          </w:p>
        </w:tc>
      </w:tr>
      <w:tr>
        <w:trPr>
          <w:cantSplit/>
        </w:trPr>
        <w:tc>
          <w:tcPr>
            <w:tcW w:type="dxa" w:w="27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Start</w:t>
            </w:r>
          </w:p>
        </w:tc>
        <w:tc>
          <w:tcPr>
            <w:tcW w:type="dxa" w:w="76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Both teams must manually type </w:t>
            </w:r>
            <w:r>
              <w:rPr>
                <w:rFonts w:ascii="Calibri" w:cs="Calibri" w:eastAsia="Calibri" w:hAnsi="Calibri"/>
                <w:b/>
                <w:bCs/>
                <w:color w:val="1F2937"/>
                <w:sz w:val="20"/>
                <w:szCs w:val="20"/>
              </w:rPr>
              <w:t xml:space="preserve">.ready</w:t>
            </w:r>
            <w:r>
              <w:rPr>
                <w:rFonts w:ascii="Calibri" w:cs="Calibri" w:eastAsia="Calibri" w:hAnsi="Calibri"/>
                <w:color w:val="1F2937"/>
                <w:sz w:val="20"/>
                <w:szCs w:val="20"/>
              </w:rPr>
              <w:t xml:space="preserve"> to start the series.</w:t>
            </w:r>
          </w:p>
        </w:tc>
      </w:tr>
      <w:tr>
        <w:trPr>
          <w:cantSplit/>
        </w:trPr>
        <w:tc>
          <w:tcPr>
            <w:tcW w:type="dxa" w:w="2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Veto</w:t>
            </w:r>
          </w:p>
        </w:tc>
        <w:tc>
          <w:tcPr>
            <w:tcW w:type="dxa" w:w="76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Opens 5 minutes before default time. Higher seed has veto advantage.</w:t>
            </w:r>
          </w:p>
        </w:tc>
      </w:tr>
      <w:tr>
        <w:trPr>
          <w:cantSplit/>
        </w:trPr>
        <w:tc>
          <w:tcPr>
            <w:tcW w:type="dxa" w:w="27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Rounds</w:t>
            </w:r>
          </w:p>
        </w:tc>
        <w:tc>
          <w:tcPr>
            <w:tcW w:type="dxa" w:w="76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MR12 (first to 13), sides swap after round 12. Round timer 1:55, bomb 40 seconds.</w:t>
            </w:r>
          </w:p>
        </w:tc>
      </w:tr>
      <w:tr>
        <w:trPr>
          <w:cantSplit/>
        </w:trPr>
        <w:tc>
          <w:tcPr>
            <w:tcW w:type="dxa" w:w="2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Buy time</w:t>
            </w:r>
          </w:p>
        </w:tc>
        <w:tc>
          <w:tcPr>
            <w:tcW w:type="dxa" w:w="76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20 seconds</w:t>
            </w:r>
          </w:p>
        </w:tc>
      </w:tr>
      <w:tr>
        <w:trPr>
          <w:cantSplit/>
        </w:trPr>
        <w:tc>
          <w:tcPr>
            <w:tcW w:type="dxa" w:w="27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Money</w:t>
            </w:r>
          </w:p>
        </w:tc>
        <w:tc>
          <w:tcPr>
            <w:tcW w:type="dxa" w:w="76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$800 start, $16,000 max</w:t>
            </w:r>
          </w:p>
        </w:tc>
      </w:tr>
      <w:tr>
        <w:trPr>
          <w:cantSplit/>
        </w:trPr>
        <w:tc>
          <w:tcPr>
            <w:tcW w:type="dxa" w:w="2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Overtime</w:t>
            </w:r>
          </w:p>
        </w:tc>
        <w:tc>
          <w:tcPr>
            <w:tcW w:type="dxa" w:w="76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MR3, played to a decisive result. Starting money </w:t>
            </w:r>
            <w:r>
              <w:rPr>
                <w:rFonts w:ascii="Calibri" w:cs="Calibri" w:eastAsia="Calibri" w:hAnsi="Calibri"/>
                <w:b/>
                <w:bCs/>
                <w:color w:val="1F2937"/>
                <w:sz w:val="20"/>
                <w:szCs w:val="20"/>
              </w:rPr>
              <w:t xml:space="preserve">$12,500</w:t>
            </w:r>
            <w:r>
              <w:rPr>
                <w:rFonts w:ascii="Calibri" w:cs="Calibri" w:eastAsia="Calibri" w:hAnsi="Calibri"/>
                <w:color w:val="1F2937"/>
                <w:sz w:val="20"/>
                <w:szCs w:val="20"/>
              </w:rPr>
              <w:t xml:space="preserve">.</w:t>
            </w:r>
          </w:p>
        </w:tc>
      </w:tr>
      <w:tr>
        <w:trPr>
          <w:cantSplit/>
        </w:trPr>
        <w:tc>
          <w:tcPr>
            <w:tcW w:type="dxa" w:w="27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Tactical timeouts</w:t>
            </w:r>
          </w:p>
        </w:tc>
        <w:tc>
          <w:tcPr>
            <w:tcW w:type="dxa" w:w="76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3 per team, 30 seconds each (plus 1 per team in every overtime)</w:t>
            </w:r>
          </w:p>
        </w:tc>
      </w:tr>
      <w:tr>
        <w:trPr>
          <w:cantSplit/>
        </w:trPr>
        <w:tc>
          <w:tcPr>
            <w:tcW w:type="dxa" w:w="2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val="false"/>
              <w:spacing w:after="0" w:line="260"/>
              <w:jc w:val="left"/>
            </w:pPr>
            <w:r>
              <w:rPr>
                <w:rFonts w:ascii="Calibri" w:cs="Calibri" w:eastAsia="Calibri" w:hAnsi="Calibri"/>
                <w:b/>
                <w:bCs/>
                <w:color w:val="064E3B"/>
                <w:sz w:val="20"/>
                <w:szCs w:val="20"/>
              </w:rPr>
              <w:t xml:space="preserve">Technical pauses</w:t>
            </w:r>
          </w:p>
        </w:tc>
        <w:tc>
          <w:tcPr>
            <w:tcW w:type="dxa" w:w="76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val="false"/>
              <w:spacing w:after="0" w:line="260"/>
              <w:jc w:val="left"/>
            </w:pPr>
            <w:r>
              <w:rPr>
                <w:rFonts w:ascii="Calibri" w:cs="Calibri" w:eastAsia="Calibri" w:hAnsi="Calibri"/>
                <w:color w:val="1F2937"/>
                <w:sz w:val="20"/>
                <w:szCs w:val="20"/>
              </w:rPr>
              <w:t xml:space="preserve">10 minutes per team, per map</w:t>
            </w:r>
          </w:p>
        </w:tc>
      </w:tr>
    </w:tbl>
    <w:p>
      <w:pPr>
        <w:spacing w:after="80"/>
      </w:pPr>
    </w:p>
    <w:p>
      <w:pPr>
        <w:pStyle w:val="Heading2"/>
        <w:keepNext/>
        <w:spacing w:after="60" w:before="170"/>
      </w:pPr>
      <w:r>
        <w:rPr>
          <w:rFonts w:ascii="Calibri" w:cs="Calibri" w:eastAsia="Calibri" w:hAnsi="Calibri"/>
          <w:b/>
          <w:bCs/>
          <w:color w:val="047857"/>
          <w:sz w:val="23"/>
          <w:szCs w:val="23"/>
        </w:rPr>
        <w:t xml:space="preserve">Pauses</w:t>
      </w:r>
    </w:p>
    <w:p>
      <w:pPr>
        <w:pStyle w:val="ListParagraph"/>
        <w:numPr>
          <w:ilvl w:val="0"/>
          <w:numId w:val="2"/>
        </w:numPr>
        <w:spacing w:after="50" w:line="264"/>
      </w:pPr>
      <w:r>
        <w:rPr>
          <w:rFonts w:ascii="Calibri" w:cs="Calibri" w:eastAsia="Calibri" w:hAnsi="Calibri"/>
          <w:color w:val="1F2937"/>
          <w:sz w:val="20"/>
          <w:szCs w:val="20"/>
        </w:rPr>
        <w:t xml:space="preserve">Pause at the end of a round, or immediately for a real failure (crash, disconnect, hardware). Don’t unpause on your own while an admin is working. Play resumes when both teams confirm or an admin directs it.</w:t>
      </w:r>
    </w:p>
    <w:p>
      <w:pPr>
        <w:pStyle w:val="ListParagraph"/>
        <w:numPr>
          <w:ilvl w:val="0"/>
          <w:numId w:val="2"/>
        </w:numPr>
        <w:spacing w:after="50" w:line="264"/>
      </w:pPr>
      <w:r>
        <w:rPr>
          <w:rFonts w:ascii="Calibri" w:cs="Calibri" w:eastAsia="Calibri" w:hAnsi="Calibri"/>
          <w:color w:val="1F2937"/>
          <w:sz w:val="20"/>
          <w:szCs w:val="20"/>
        </w:rPr>
        <w:t xml:space="preserve">Going over your 10 technical minutes without approval can cost the map. Stalling or using pauses to disrupt momentum is punishable.</w:t>
      </w:r>
    </w:p>
    <w:p>
      <w:pPr>
        <w:pStyle w:val="Heading1"/>
        <w:keepNext/>
        <w:pBdr>
          <w:bottom w:val="single" w:color="10B981" w:sz="18" w:space="4"/>
        </w:pBdr>
        <w:spacing w:after="120" w:before="300"/>
      </w:pPr>
      <w:r>
        <w:rPr>
          <w:rFonts w:ascii="Calibri" w:cs="Calibri" w:eastAsia="Calibri" w:hAnsi="Calibri"/>
          <w:b/>
          <w:bCs/>
          <w:color w:val="10B981"/>
          <w:sz w:val="32"/>
          <w:szCs w:val="32"/>
        </w:rPr>
        <w:t xml:space="preserve">6  </w:t>
      </w:r>
      <w:r>
        <w:rPr>
          <w:rFonts w:ascii="Calibri" w:cs="Calibri" w:eastAsia="Calibri" w:hAnsi="Calibri"/>
          <w:b/>
          <w:bCs/>
          <w:color w:val="064E3B"/>
          <w:sz w:val="32"/>
          <w:szCs w:val="32"/>
        </w:rPr>
        <w:t xml:space="preserve">PC &amp; Webcams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10B981" w:sz="36"/>
              <w:bottom w:val="none" w:color="FFFFFF" w:sz="0"/>
              <w:right w:val="none" w:color="FFFFFF" w:sz="0"/>
            </w:tcBorders>
            <w:shd w:fill="064E3B" w:color="auto" w:val="clear"/>
            <w:tcMar>
              <w:top w:type="dxa" w:w="100"/>
              <w:left w:type="dxa" w:w="200"/>
              <w:bottom w:type="dxa" w:w="100"/>
              <w:right w:type="dxa" w:w="180"/>
            </w:tcMar>
          </w:tcPr>
          <w:p>
            <w:pPr>
              <w:spacing w:after="60"/>
            </w:pPr>
            <w:r>
              <w:rPr>
                <w:rFonts w:ascii="Calibri" w:cs="Calibri" w:eastAsia="Calibri" w:hAnsi="Calibri"/>
                <w:b/>
                <w:bCs/>
                <w:color w:val="A7F3D0"/>
                <w:spacing w:val="30"/>
                <w:sz w:val="18"/>
                <w:szCs w:val="18"/>
              </w:rPr>
              <w:t xml:space="preserve">THE KEY POINT</w:t>
            </w:r>
          </w:p>
          <w:p>
            <w:pPr>
              <w:spacing w:after="0" w:line="280"/>
            </w:pPr>
            <w:r>
              <w:rPr>
                <w:rFonts w:ascii="Calibri" w:cs="Calibri" w:eastAsia="Calibri" w:hAnsi="Calibri"/>
                <w:color w:val="FFFFFF"/>
                <w:sz w:val="20"/>
                <w:szCs w:val="20"/>
              </w:rPr>
              <w:t xml:space="preserve">An unprepared PC is treated like a player who didn’t show up. If an update pushes you past the 20-minute limit, you forfeit with no exception.</w:t>
            </w:r>
          </w:p>
        </w:tc>
      </w:tr>
    </w:tbl>
    <w:p>
      <w:pPr>
        <w:spacing w:after="70"/>
      </w:pPr>
    </w:p>
    <w:p>
      <w:pPr>
        <w:pStyle w:val="Heading2"/>
        <w:keepNext/>
        <w:spacing w:after="60" w:before="170"/>
      </w:pPr>
      <w:r>
        <w:rPr>
          <w:rFonts w:ascii="Calibri" w:cs="Calibri" w:eastAsia="Calibri" w:hAnsi="Calibri"/>
          <w:b/>
          <w:bCs/>
          <w:color w:val="047857"/>
          <w:sz w:val="23"/>
          <w:szCs w:val="23"/>
        </w:rPr>
        <w:t xml:space="preserve">FACEIT Anti-Cheat</w:t>
      </w:r>
    </w:p>
    <w:p>
      <w:pPr>
        <w:pStyle w:val="ListParagraph"/>
        <w:numPr>
          <w:ilvl w:val="0"/>
          <w:numId w:val="2"/>
        </w:numPr>
        <w:spacing w:after="50" w:line="264"/>
      </w:pPr>
      <w:r>
        <w:rPr>
          <w:rFonts w:ascii="Calibri" w:cs="Calibri" w:eastAsia="Calibri" w:hAnsi="Calibri"/>
          <w:color w:val="1F2937"/>
          <w:sz w:val="20"/>
          <w:szCs w:val="20"/>
        </w:rPr>
        <w:t xml:space="preserve">Required for every player in every match. If it won’t run, you can’t play.</w:t>
      </w:r>
    </w:p>
    <w:p>
      <w:pPr>
        <w:pStyle w:val="ListParagraph"/>
        <w:numPr>
          <w:ilvl w:val="0"/>
          <w:numId w:val="2"/>
        </w:numPr>
        <w:spacing w:after="50" w:line="264"/>
      </w:pPr>
      <w:r>
        <w:rPr>
          <w:rFonts w:ascii="Calibri" w:cs="Calibri" w:eastAsia="Calibri" w:hAnsi="Calibri"/>
          <w:color w:val="1F2937"/>
          <w:sz w:val="20"/>
          <w:szCs w:val="20"/>
        </w:rPr>
        <w:t xml:space="preserve">It needs a full restart after installing or updating. Sort out Secure Boot, TPM, overlay, and virtualization blockers ahead of time.</w:t>
      </w:r>
    </w:p>
    <w:p>
      <w:pPr>
        <w:pStyle w:val="ListParagraph"/>
        <w:numPr>
          <w:ilvl w:val="0"/>
          <w:numId w:val="2"/>
        </w:numPr>
        <w:spacing w:after="50" w:line="264"/>
      </w:pPr>
      <w:r>
        <w:rPr>
          <w:rFonts w:ascii="Calibri" w:cs="Calibri" w:eastAsia="Calibri" w:hAnsi="Calibri"/>
          <w:color w:val="1F2937"/>
          <w:sz w:val="20"/>
          <w:szCs w:val="20"/>
        </w:rPr>
        <w:t xml:space="preserve">Tampering with or circumventing it means disqualification and a permanent ban.</w:t>
      </w:r>
    </w:p>
    <w:p>
      <w:pPr>
        <w:pStyle w:val="Heading2"/>
        <w:keepNext/>
        <w:spacing w:after="60" w:before="170"/>
      </w:pPr>
      <w:r>
        <w:rPr>
          <w:rFonts w:ascii="Calibri" w:cs="Calibri" w:eastAsia="Calibri" w:hAnsi="Calibri"/>
          <w:b/>
          <w:bCs/>
          <w:color w:val="047857"/>
          <w:sz w:val="23"/>
          <w:szCs w:val="23"/>
        </w:rPr>
        <w:t xml:space="preserve">An hour before your match</w:t>
      </w:r>
    </w:p>
    <w:p>
      <w:pPr>
        <w:pStyle w:val="ListParagraph"/>
        <w:numPr>
          <w:ilvl w:val="0"/>
          <w:numId w:val="2"/>
        </w:numPr>
        <w:spacing w:after="50" w:line="264"/>
      </w:pPr>
      <w:r>
        <w:rPr>
          <w:rFonts w:ascii="Calibri" w:cs="Calibri" w:eastAsia="Calibri" w:hAnsi="Calibri"/>
          <w:color w:val="1F2937"/>
          <w:sz w:val="20"/>
          <w:szCs w:val="20"/>
        </w:rPr>
        <w:t xml:space="preserve">Run Windows Update and reboot. Launch CS and let it patch. Update Steam and FACEIT AC.</w:t>
      </w:r>
    </w:p>
    <w:p>
      <w:pPr>
        <w:pStyle w:val="ListParagraph"/>
        <w:numPr>
          <w:ilvl w:val="0"/>
          <w:numId w:val="2"/>
        </w:numPr>
        <w:spacing w:after="50" w:line="264"/>
      </w:pPr>
      <w:r>
        <w:rPr>
          <w:rFonts w:ascii="Calibri" w:cs="Calibri" w:eastAsia="Calibri" w:hAnsi="Calibri"/>
          <w:color w:val="1F2937"/>
          <w:sz w:val="20"/>
          <w:szCs w:val="20"/>
        </w:rPr>
        <w:t xml:space="preserve">Test headset, mic, webcam, and internet. Check your config in an offline server.</w:t>
      </w:r>
    </w:p>
    <w:p>
      <w:pPr>
        <w:pStyle w:val="Heading2"/>
        <w:keepNext/>
        <w:spacing w:after="60" w:before="170"/>
      </w:pPr>
      <w:r>
        <w:rPr>
          <w:rFonts w:ascii="Calibri" w:cs="Calibri" w:eastAsia="Calibri" w:hAnsi="Calibri"/>
          <w:b/>
          <w:bCs/>
          <w:color w:val="047857"/>
          <w:sz w:val="23"/>
          <w:szCs w:val="23"/>
        </w:rPr>
        <w:t xml:space="preserve">If something breaks mid-match</w:t>
      </w:r>
    </w:p>
    <w:p>
      <w:pPr>
        <w:pStyle w:val="ListParagraph"/>
        <w:numPr>
          <w:ilvl w:val="0"/>
          <w:numId w:val="2"/>
        </w:numPr>
        <w:spacing w:after="50" w:line="264"/>
      </w:pPr>
      <w:r>
        <w:rPr>
          <w:rFonts w:ascii="Calibri" w:cs="Calibri" w:eastAsia="Calibri" w:hAnsi="Calibri"/>
          <w:color w:val="1F2937"/>
          <w:sz w:val="20"/>
          <w:szCs w:val="20"/>
        </w:rPr>
        <w:t xml:space="preserve">Genuine failures (crash, disconnect, hardware, server) allow a technical pause. Preparation failures (pending update, no anti-cheat, never restarted) are not protected.</w:t>
      </w:r>
    </w:p>
    <w:p>
      <w:pPr>
        <w:pStyle w:val="ListParagraph"/>
        <w:numPr>
          <w:ilvl w:val="0"/>
          <w:numId w:val="2"/>
        </w:numPr>
        <w:spacing w:after="50" w:line="264"/>
      </w:pPr>
      <w:r>
        <w:rPr>
          <w:rFonts w:ascii="Calibri" w:cs="Calibri" w:eastAsia="Calibri" w:hAnsi="Calibri"/>
          <w:color w:val="1F2937"/>
          <w:sz w:val="20"/>
          <w:szCs w:val="20"/>
        </w:rPr>
        <w:t xml:space="preserve">If a player can’t return in time, play on with the rest or forfeit the map.</w:t>
      </w:r>
    </w:p>
    <w:p>
      <w:pPr>
        <w:pStyle w:val="ListParagraph"/>
        <w:numPr>
          <w:ilvl w:val="0"/>
          <w:numId w:val="2"/>
        </w:numPr>
        <w:spacing w:after="50" w:line="264"/>
      </w:pPr>
      <w:r>
        <w:rPr>
          <w:rFonts w:ascii="Calibri" w:cs="Calibri" w:eastAsia="Calibri" w:hAnsi="Calibri"/>
          <w:color w:val="1F2937"/>
          <w:sz w:val="20"/>
          <w:szCs w:val="20"/>
        </w:rPr>
        <w:t xml:space="preserve">Round restores happen only if the server demonstrably failed, and play resumes only after admin confirmation.</w:t>
      </w:r>
    </w:p>
    <w:p>
      <w:pPr>
        <w:pStyle w:val="Heading2"/>
        <w:keepNext/>
        <w:spacing w:after="60" w:before="170"/>
      </w:pPr>
      <w:r>
        <w:rPr>
          <w:rFonts w:ascii="Calibri" w:cs="Calibri" w:eastAsia="Calibri" w:hAnsi="Calibri"/>
          <w:b/>
          <w:bCs/>
          <w:color w:val="047857"/>
          <w:sz w:val="23"/>
          <w:szCs w:val="23"/>
        </w:rPr>
        <w:t xml:space="preserve">Webcams</w:t>
      </w:r>
    </w:p>
    <w:p>
      <w:pPr>
        <w:pStyle w:val="ListParagraph"/>
        <w:numPr>
          <w:ilvl w:val="0"/>
          <w:numId w:val="2"/>
        </w:numPr>
        <w:spacing w:after="50" w:line="264"/>
      </w:pPr>
      <w:r>
        <w:rPr>
          <w:rFonts w:ascii="Calibri" w:cs="Calibri" w:eastAsia="Calibri" w:hAnsi="Calibri"/>
          <w:color w:val="1F2937"/>
          <w:sz w:val="20"/>
          <w:szCs w:val="20"/>
        </w:rPr>
        <w:t xml:space="preserve">Every player needs a working webcam or phone camera. Having one is a condition of entry.</w:t>
      </w:r>
    </w:p>
    <w:p>
      <w:pPr>
        <w:pStyle w:val="ListParagraph"/>
        <w:numPr>
          <w:ilvl w:val="0"/>
          <w:numId w:val="2"/>
        </w:numPr>
        <w:spacing w:after="50" w:line="264"/>
      </w:pPr>
      <w:r>
        <w:rPr>
          <w:rFonts w:ascii="Calibri" w:cs="Calibri" w:eastAsia="Calibri" w:hAnsi="Calibri"/>
          <w:color w:val="1F2937"/>
          <w:sz w:val="20"/>
          <w:szCs w:val="20"/>
        </w:rPr>
        <w:t xml:space="preserve">Checks are random and unannounced, in any match. Selected quarterfinal, semifinal, and grand final matches require every player on cam for the whole match.</w:t>
      </w:r>
    </w:p>
    <w:p>
      <w:pPr>
        <w:pStyle w:val="ListParagraph"/>
        <w:numPr>
          <w:ilvl w:val="0"/>
          <w:numId w:val="2"/>
        </w:numPr>
        <w:spacing w:after="50" w:line="264"/>
      </w:pPr>
      <w:r>
        <w:rPr>
          <w:rFonts w:ascii="Calibri" w:cs="Calibri" w:eastAsia="Calibri" w:hAnsi="Calibri"/>
          <w:color w:val="1F2937"/>
          <w:sz w:val="20"/>
          <w:szCs w:val="20"/>
        </w:rPr>
        <w:t xml:space="preserve">The feed must be live and unobstructed, show most of your setup and screens, and stay in frame. Admins may ask for a screen share, room scan, or peripherals check.</w:t>
      </w:r>
    </w:p>
    <w:p>
      <w:pPr>
        <w:pStyle w:val="ListParagraph"/>
        <w:numPr>
          <w:ilvl w:val="0"/>
          <w:numId w:val="2"/>
        </w:numPr>
        <w:spacing w:after="50" w:line="264"/>
      </w:pPr>
      <w:r>
        <w:rPr>
          <w:rFonts w:ascii="Calibri" w:cs="Calibri" w:eastAsia="Calibri" w:hAnsi="Calibri"/>
          <w:color w:val="1F2937"/>
          <w:sz w:val="20"/>
          <w:szCs w:val="20"/>
        </w:rPr>
        <w:t xml:space="preserve">Refusing or failing a check means a map or match forfeit, possible disqualification, or a ban.</w:t>
      </w:r>
    </w:p>
    <w:p>
      <w:pPr>
        <w:pStyle w:val="Heading1"/>
        <w:keepNext/>
        <w:pBdr>
          <w:bottom w:val="single" w:color="10B981" w:sz="18" w:space="4"/>
        </w:pBdr>
        <w:spacing w:after="120" w:before="300"/>
      </w:pPr>
      <w:r>
        <w:rPr>
          <w:rFonts w:ascii="Calibri" w:cs="Calibri" w:eastAsia="Calibri" w:hAnsi="Calibri"/>
          <w:b/>
          <w:bCs/>
          <w:color w:val="10B981"/>
          <w:sz w:val="32"/>
          <w:szCs w:val="32"/>
        </w:rPr>
        <w:t xml:space="preserve">7  </w:t>
      </w:r>
      <w:r>
        <w:rPr>
          <w:rFonts w:ascii="Calibri" w:cs="Calibri" w:eastAsia="Calibri" w:hAnsi="Calibri"/>
          <w:b/>
          <w:bCs/>
          <w:color w:val="064E3B"/>
          <w:sz w:val="32"/>
          <w:szCs w:val="32"/>
        </w:rPr>
        <w:t xml:space="preserve">Coaches</w:t>
      </w:r>
    </w:p>
    <w:p>
      <w:pPr>
        <w:pStyle w:val="ListParagraph"/>
        <w:numPr>
          <w:ilvl w:val="0"/>
          <w:numId w:val="2"/>
        </w:numPr>
        <w:spacing w:after="50" w:line="264"/>
      </w:pPr>
      <w:r>
        <w:rPr>
          <w:rFonts w:ascii="Calibri" w:cs="Calibri" w:eastAsia="Calibri" w:hAnsi="Calibri"/>
          <w:color w:val="1F2937"/>
          <w:sz w:val="20"/>
          <w:szCs w:val="20"/>
        </w:rPr>
        <w:t xml:space="preserve">One coach per team, registered and approved before the first match. An unregistered coach may not take part in any way. A coach may sub in during a series in an emergency.</w:t>
      </w:r>
    </w:p>
    <w:p>
      <w:pPr>
        <w:pStyle w:val="ListParagraph"/>
        <w:numPr>
          <w:ilvl w:val="0"/>
          <w:numId w:val="2"/>
        </w:numPr>
        <w:spacing w:after="50" w:line="264"/>
      </w:pPr>
      <w:r>
        <w:rPr>
          <w:rFonts w:ascii="Calibri" w:cs="Calibri" w:eastAsia="Calibri" w:hAnsi="Calibri"/>
          <w:b/>
          <w:bCs/>
          <w:color w:val="1F2937"/>
          <w:sz w:val="20"/>
          <w:szCs w:val="20"/>
        </w:rPr>
        <w:t xml:space="preserve">Verified voice channel:</w:t>
      </w:r>
      <w:r>
        <w:rPr>
          <w:rFonts w:ascii="Calibri" w:cs="Calibri" w:eastAsia="Calibri" w:hAnsi="Calibri"/>
          <w:color w:val="1F2937"/>
          <w:sz w:val="20"/>
          <w:szCs w:val="20"/>
        </w:rPr>
        <w:t xml:space="preserve"> the coach joins the NSTLGA verified voice channel with an admin before the match and stays for its full length. The admin can hear them and may ask for a screen share. If no admin is available, the team plays without a coach.</w:t>
      </w:r>
    </w:p>
    <w:p>
      <w:pPr>
        <w:pStyle w:val="ListParagraph"/>
        <w:numPr>
          <w:ilvl w:val="0"/>
          <w:numId w:val="2"/>
        </w:numPr>
        <w:spacing w:after="50" w:line="264"/>
      </w:pPr>
      <w:r>
        <w:rPr>
          <w:rFonts w:ascii="Calibri" w:cs="Calibri" w:eastAsia="Calibri" w:hAnsi="Calibri"/>
          <w:b/>
          <w:bCs/>
          <w:color w:val="1F2937"/>
          <w:sz w:val="20"/>
          <w:szCs w:val="20"/>
        </w:rPr>
        <w:t xml:space="preserve">Coach may speak to the team only during</w:t>
      </w:r>
      <w:r>
        <w:rPr>
          <w:rFonts w:ascii="Calibri" w:cs="Calibri" w:eastAsia="Calibri" w:hAnsi="Calibri"/>
          <w:color w:val="1F2937"/>
          <w:sz w:val="20"/>
          <w:szCs w:val="20"/>
        </w:rPr>
        <w:t xml:space="preserve"> tactical timeouts, halftime, warmup and veto, between maps, and official tech pauses (with admin permission).</w:t>
      </w:r>
    </w:p>
    <w:p>
      <w:pPr>
        <w:pStyle w:val="ListParagraph"/>
        <w:numPr>
          <w:ilvl w:val="0"/>
          <w:numId w:val="2"/>
        </w:numPr>
        <w:spacing w:after="50" w:line="264"/>
      </w:pPr>
      <w:r>
        <w:rPr>
          <w:rFonts w:ascii="Calibri" w:cs="Calibri" w:eastAsia="Calibri" w:hAnsi="Calibri"/>
          <w:b/>
          <w:bCs/>
          <w:color w:val="1F2937"/>
          <w:sz w:val="20"/>
          <w:szCs w:val="20"/>
        </w:rPr>
        <w:t xml:space="preserve">Never</w:t>
      </w:r>
      <w:r>
        <w:rPr>
          <w:rFonts w:ascii="Calibri" w:cs="Calibri" w:eastAsia="Calibri" w:hAnsi="Calibri"/>
          <w:color w:val="1F2937"/>
          <w:sz w:val="20"/>
          <w:szCs w:val="20"/>
        </w:rPr>
        <w:t xml:space="preserve"> during live rounds, in any form. Leaving the channel loses coaching for the match. Working around supervision (unregistered coach, relay, third party) is cheating: the team is disqualified and everyone involved is banned.</w:t>
      </w:r>
    </w:p>
    <w:p>
      <w:pPr>
        <w:pStyle w:val="Heading1"/>
        <w:keepNext/>
        <w:pBdr>
          <w:bottom w:val="single" w:color="10B981" w:sz="18" w:space="4"/>
        </w:pBdr>
        <w:spacing w:after="120" w:before="300"/>
      </w:pPr>
      <w:r>
        <w:rPr>
          <w:rFonts w:ascii="Calibri" w:cs="Calibri" w:eastAsia="Calibri" w:hAnsi="Calibri"/>
          <w:b/>
          <w:bCs/>
          <w:color w:val="10B981"/>
          <w:sz w:val="32"/>
          <w:szCs w:val="32"/>
        </w:rPr>
        <w:t xml:space="preserve">8  </w:t>
      </w:r>
      <w:r>
        <w:rPr>
          <w:rFonts w:ascii="Calibri" w:cs="Calibri" w:eastAsia="Calibri" w:hAnsi="Calibri"/>
          <w:b/>
          <w:bCs/>
          <w:color w:val="064E3B"/>
          <w:sz w:val="32"/>
          <w:szCs w:val="32"/>
        </w:rPr>
        <w:t xml:space="preserve">Competitive Conduct</w:t>
      </w:r>
    </w:p>
    <w:p>
      <w:pPr>
        <w:pStyle w:val="ListParagraph"/>
        <w:numPr>
          <w:ilvl w:val="0"/>
          <w:numId w:val="2"/>
        </w:numPr>
        <w:spacing w:after="50" w:line="264"/>
      </w:pPr>
      <w:r>
        <w:rPr>
          <w:rFonts w:ascii="Calibri" w:cs="Calibri" w:eastAsia="Calibri" w:hAnsi="Calibri"/>
          <w:b/>
          <w:bCs/>
          <w:color w:val="1F2937"/>
          <w:sz w:val="20"/>
          <w:szCs w:val="20"/>
        </w:rPr>
        <w:t xml:space="preserve">Cheating:</w:t>
      </w:r>
      <w:r>
        <w:rPr>
          <w:rFonts w:ascii="Calibri" w:cs="Calibri" w:eastAsia="Calibri" w:hAnsi="Calibri"/>
          <w:color w:val="1F2937"/>
          <w:sz w:val="20"/>
          <w:szCs w:val="20"/>
        </w:rPr>
        <w:t xml:space="preserve"> cheats, scripts, exploits, bug abuse, pixel walking, boosting into unintended spots, ghosting, and stream sniping mean disqualification and a permanent ban from all NSTLGA events.</w:t>
      </w:r>
    </w:p>
    <w:p>
      <w:pPr>
        <w:pStyle w:val="ListParagraph"/>
        <w:numPr>
          <w:ilvl w:val="0"/>
          <w:numId w:val="2"/>
        </w:numPr>
        <w:spacing w:after="50" w:line="264"/>
      </w:pPr>
      <w:r>
        <w:rPr>
          <w:rFonts w:ascii="Calibri" w:cs="Calibri" w:eastAsia="Calibri" w:hAnsi="Calibri"/>
          <w:b/>
          <w:bCs/>
          <w:color w:val="1F2937"/>
          <w:sz w:val="20"/>
          <w:szCs w:val="20"/>
        </w:rPr>
        <w:t xml:space="preserve">Match fixing and betting:</w:t>
      </w:r>
      <w:r>
        <w:rPr>
          <w:rFonts w:ascii="Calibri" w:cs="Calibri" w:eastAsia="Calibri" w:hAnsi="Calibri"/>
          <w:color w:val="1F2937"/>
          <w:sz w:val="20"/>
          <w:szCs w:val="20"/>
        </w:rPr>
        <w:t xml:space="preserve"> throwing or arranging results means a permanent ban and lost prizing. Players, coaches, and staff may not bet on any Emerald Cup match.</w:t>
      </w:r>
    </w:p>
    <w:p>
      <w:pPr>
        <w:pStyle w:val="ListParagraph"/>
        <w:numPr>
          <w:ilvl w:val="0"/>
          <w:numId w:val="2"/>
        </w:numPr>
        <w:spacing w:after="50" w:line="264"/>
      </w:pPr>
      <w:r>
        <w:rPr>
          <w:rFonts w:ascii="Calibri" w:cs="Calibri" w:eastAsia="Calibri" w:hAnsi="Calibri"/>
          <w:b/>
          <w:bCs/>
          <w:color w:val="1F2937"/>
          <w:sz w:val="20"/>
          <w:szCs w:val="20"/>
        </w:rPr>
        <w:t xml:space="preserve">Behavior:</w:t>
      </w:r>
      <w:r>
        <w:rPr>
          <w:rFonts w:ascii="Calibri" w:cs="Calibri" w:eastAsia="Calibri" w:hAnsi="Calibri"/>
          <w:color w:val="1F2937"/>
          <w:sz w:val="20"/>
          <w:szCs w:val="20"/>
        </w:rPr>
        <w:t xml:space="preserve"> no harassment, hate speech, threats, or slurs anywhere (Discord, in game, toward opponents or admins). False statements or fake evidence in a ticket are a serious offense. Teams answer for their players, coach, and staff.</w:t>
      </w:r>
    </w:p>
    <w:p>
      <w:pPr>
        <w:pStyle w:val="ListParagraph"/>
        <w:numPr>
          <w:ilvl w:val="0"/>
          <w:numId w:val="2"/>
        </w:numPr>
        <w:spacing w:after="50" w:line="264"/>
      </w:pPr>
      <w:r>
        <w:rPr>
          <w:rFonts w:ascii="Calibri" w:cs="Calibri" w:eastAsia="Calibri" w:hAnsi="Calibri"/>
          <w:b/>
          <w:bCs/>
          <w:color w:val="1F2937"/>
          <w:sz w:val="20"/>
          <w:szCs w:val="20"/>
        </w:rPr>
        <w:t xml:space="preserve">Demos:</w:t>
      </w:r>
      <w:r>
        <w:rPr>
          <w:rFonts w:ascii="Calibri" w:cs="Calibri" w:eastAsia="Calibri" w:hAnsi="Calibri"/>
          <w:color w:val="1F2937"/>
          <w:sz w:val="20"/>
          <w:szCs w:val="20"/>
        </w:rPr>
        <w:t xml:space="preserve"> keep them for the whole event and hand them over if asked. Failing to produce requested evidence can be ruled against you.</w:t>
      </w:r>
    </w:p>
    <w:p>
      <w:pPr>
        <w:pStyle w:val="Heading1"/>
        <w:keepNext/>
        <w:pBdr>
          <w:bottom w:val="single" w:color="10B981" w:sz="18" w:space="4"/>
        </w:pBdr>
        <w:spacing w:after="120" w:before="300"/>
      </w:pPr>
      <w:r>
        <w:rPr>
          <w:rFonts w:ascii="Calibri" w:cs="Calibri" w:eastAsia="Calibri" w:hAnsi="Calibri"/>
          <w:b/>
          <w:bCs/>
          <w:color w:val="10B981"/>
          <w:sz w:val="32"/>
          <w:szCs w:val="32"/>
        </w:rPr>
        <w:t xml:space="preserve">9  </w:t>
      </w:r>
      <w:r>
        <w:rPr>
          <w:rFonts w:ascii="Calibri" w:cs="Calibri" w:eastAsia="Calibri" w:hAnsi="Calibri"/>
          <w:b/>
          <w:bCs/>
          <w:color w:val="064E3B"/>
          <w:sz w:val="32"/>
          <w:szCs w:val="32"/>
        </w:rPr>
        <w:t xml:space="preserve">Penalties</w:t>
      </w:r>
    </w:p>
    <w:p>
      <w:pPr>
        <w:keepNext/>
        <w:spacing w:after="90" w:before="0" w:line="270"/>
      </w:pPr>
      <w:r>
        <w:rPr>
          <w:rFonts w:ascii="Calibri" w:cs="Calibri" w:eastAsia="Calibri" w:hAnsi="Calibri"/>
          <w:color w:val="1F2937"/>
          <w:sz w:val="20"/>
          <w:szCs w:val="20"/>
        </w:rPr>
        <w:t xml:space="preserve">Admins apply penalties, and they escalate with repeat offenses. Disqualifications are only for offenses in this rulebook and apply to every team equally.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600"/>
        <w:gridCol w:w="4700"/>
      </w:tblGrid>
      <w:tr>
        <w:trPr>
          <w:cantSplit/>
          <w:tblHeader/>
        </w:trPr>
        <w:tc>
          <w:tcPr>
            <w:tcW w:type="dxa" w:w="56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FFFFFF"/>
                <w:sz w:val="20"/>
                <w:szCs w:val="20"/>
              </w:rPr>
              <w:t xml:space="preserve">Offense</w:t>
            </w:r>
          </w:p>
        </w:tc>
        <w:tc>
          <w:tcPr>
            <w:tcW w:type="dxa" w:w="4700"/>
            <w:tcBorders>
              <w:top w:val="single" w:color="A7D7C5" w:sz="4"/>
              <w:left w:val="single" w:color="A7D7C5" w:sz="4"/>
              <w:bottom w:val="single" w:color="A7D7C5" w:sz="4"/>
              <w:right w:val="single" w:color="A7D7C5" w:sz="4"/>
            </w:tcBorders>
            <w:shd w:fill="047857"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FFFFFF"/>
                <w:sz w:val="20"/>
                <w:szCs w:val="20"/>
              </w:rPr>
              <w:t xml:space="preserve">Penalty</w:t>
            </w:r>
          </w:p>
        </w:tc>
      </w:tr>
      <w:tr>
        <w:trPr>
          <w:cantSplit/>
        </w:trPr>
        <w:tc>
          <w:tcPr>
            <w:tcW w:type="dxa" w:w="56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Not ready 20 minutes after default time, or PC still updating</w:t>
            </w:r>
          </w:p>
        </w:tc>
        <w:tc>
          <w:tcPr>
            <w:tcW w:type="dxa" w:w="4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Forfeit</w:t>
            </w:r>
          </w:p>
        </w:tc>
      </w:tr>
      <w:tr>
        <w:trPr>
          <w:cantSplit/>
        </w:trPr>
        <w:tc>
          <w:tcPr>
            <w:tcW w:type="dxa" w:w="56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Starting without admin confirmation, or after a rehost without it</w:t>
            </w:r>
          </w:p>
        </w:tc>
        <w:tc>
          <w:tcPr>
            <w:tcW w:type="dxa" w:w="47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Round results not acknowledged</w:t>
            </w:r>
          </w:p>
        </w:tc>
      </w:tr>
      <w:tr>
        <w:trPr>
          <w:cantSplit/>
        </w:trPr>
        <w:tc>
          <w:tcPr>
            <w:tcW w:type="dxa" w:w="56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Unapproved stand-in or ineligible player</w:t>
            </w:r>
          </w:p>
        </w:tc>
        <w:tc>
          <w:tcPr>
            <w:tcW w:type="dxa" w:w="4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Match forfeit; possible DQ</w:t>
            </w:r>
          </w:p>
        </w:tc>
      </w:tr>
      <w:tr>
        <w:trPr>
          <w:cantSplit/>
        </w:trPr>
        <w:tc>
          <w:tcPr>
            <w:tcW w:type="dxa" w:w="56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Failed or refused webcam check</w:t>
            </w:r>
          </w:p>
        </w:tc>
        <w:tc>
          <w:tcPr>
            <w:tcW w:type="dxa" w:w="47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Map or match forfeit; possible DQ and ban</w:t>
            </w:r>
          </w:p>
        </w:tc>
      </w:tr>
      <w:tr>
        <w:trPr>
          <w:cantSplit/>
        </w:trPr>
        <w:tc>
          <w:tcPr>
            <w:tcW w:type="dxa" w:w="56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Coach left voice channel / coach communicated in live rounds</w:t>
            </w:r>
          </w:p>
        </w:tc>
        <w:tc>
          <w:tcPr>
            <w:tcW w:type="dxa" w:w="4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Coaching lost for the match / match forfeit, possible DQ</w:t>
            </w:r>
          </w:p>
        </w:tc>
      </w:tr>
      <w:tr>
        <w:trPr>
          <w:cantSplit/>
        </w:trPr>
        <w:tc>
          <w:tcPr>
            <w:tcW w:type="dxa" w:w="56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Pause abuse</w:t>
            </w:r>
          </w:p>
        </w:tc>
        <w:tc>
          <w:tcPr>
            <w:tcW w:type="dxa" w:w="47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Warning, then map forfeit</w:t>
            </w:r>
          </w:p>
        </w:tc>
      </w:tr>
      <w:tr>
        <w:trPr>
          <w:cantSplit/>
        </w:trPr>
        <w:tc>
          <w:tcPr>
            <w:tcW w:type="dxa" w:w="56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b/>
                <w:bCs/>
                <w:color w:val="064E3B"/>
                <w:sz w:val="20"/>
                <w:szCs w:val="20"/>
              </w:rPr>
              <w:t xml:space="preserve">Toxicity or harassment</w:t>
            </w:r>
          </w:p>
        </w:tc>
        <w:tc>
          <w:tcPr>
            <w:tcW w:type="dxa" w:w="4700"/>
            <w:tcBorders>
              <w:top w:val="single" w:color="A7D7C5" w:sz="4"/>
              <w:left w:val="single" w:color="A7D7C5" w:sz="4"/>
              <w:bottom w:val="single" w:color="A7D7C5" w:sz="4"/>
              <w:right w:val="single" w:color="A7D7C5" w:sz="4"/>
            </w:tcBorders>
            <w:shd w:fill="FFFFFF" w:color="auto" w:val="clear"/>
            <w:tcMar>
              <w:top w:type="dxa" w:w="55"/>
              <w:left w:type="dxa" w:w="120"/>
              <w:bottom w:type="dxa" w:w="55"/>
              <w:right w:type="dxa" w:w="100"/>
            </w:tcMar>
            <w:vAlign w:val="center"/>
          </w:tcPr>
          <w:p>
            <w:pPr>
              <w:keepNext/>
              <w:spacing w:after="0" w:line="260"/>
              <w:jc w:val="left"/>
            </w:pPr>
            <w:r>
              <w:rPr>
                <w:rFonts w:ascii="Calibri" w:cs="Calibri" w:eastAsia="Calibri" w:hAnsi="Calibri"/>
                <w:color w:val="1F2937"/>
                <w:sz w:val="20"/>
                <w:szCs w:val="20"/>
              </w:rPr>
              <w:t xml:space="preserve">Warning, suspension, or ban</w:t>
            </w:r>
          </w:p>
        </w:tc>
      </w:tr>
      <w:tr>
        <w:trPr>
          <w:cantSplit/>
        </w:trPr>
        <w:tc>
          <w:tcPr>
            <w:tcW w:type="dxa" w:w="56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val="false"/>
              <w:spacing w:after="0" w:line="260"/>
              <w:jc w:val="left"/>
            </w:pPr>
            <w:r>
              <w:rPr>
                <w:rFonts w:ascii="Calibri" w:cs="Calibri" w:eastAsia="Calibri" w:hAnsi="Calibri"/>
                <w:b/>
                <w:bCs/>
                <w:color w:val="064E3B"/>
                <w:sz w:val="20"/>
                <w:szCs w:val="20"/>
              </w:rPr>
              <w:t xml:space="preserve">Cheating, circumventing anti-cheat, or match fixing</w:t>
            </w:r>
          </w:p>
        </w:tc>
        <w:tc>
          <w:tcPr>
            <w:tcW w:type="dxa" w:w="4700"/>
            <w:tcBorders>
              <w:top w:val="single" w:color="A7D7C5" w:sz="4"/>
              <w:left w:val="single" w:color="A7D7C5" w:sz="4"/>
              <w:bottom w:val="single" w:color="A7D7C5" w:sz="4"/>
              <w:right w:val="single" w:color="A7D7C5" w:sz="4"/>
            </w:tcBorders>
            <w:shd w:fill="ECFDF5" w:color="auto" w:val="clear"/>
            <w:tcMar>
              <w:top w:type="dxa" w:w="55"/>
              <w:left w:type="dxa" w:w="120"/>
              <w:bottom w:type="dxa" w:w="55"/>
              <w:right w:type="dxa" w:w="100"/>
            </w:tcMar>
            <w:vAlign w:val="center"/>
          </w:tcPr>
          <w:p>
            <w:pPr>
              <w:keepNext w:val="false"/>
              <w:spacing w:after="0" w:line="260"/>
              <w:jc w:val="left"/>
            </w:pPr>
            <w:r>
              <w:rPr>
                <w:rFonts w:ascii="Calibri" w:cs="Calibri" w:eastAsia="Calibri" w:hAnsi="Calibri"/>
                <w:color w:val="1F2937"/>
                <w:sz w:val="20"/>
                <w:szCs w:val="20"/>
              </w:rPr>
              <w:t xml:space="preserve">Permanent ban; no prizing</w:t>
            </w:r>
          </w:p>
        </w:tc>
      </w:tr>
    </w:tbl>
    <w:p>
      <w:pPr>
        <w:spacing w:after="80"/>
      </w:pPr>
    </w:p>
    <w:p>
      <w:pPr>
        <w:pStyle w:val="ListParagraph"/>
        <w:numPr>
          <w:ilvl w:val="0"/>
          <w:numId w:val="2"/>
        </w:numPr>
        <w:spacing w:after="50" w:line="264"/>
      </w:pPr>
      <w:r>
        <w:rPr>
          <w:rFonts w:ascii="Calibri" w:cs="Calibri" w:eastAsia="Calibri" w:hAnsi="Calibri"/>
          <w:color w:val="1F2937"/>
          <w:sz w:val="20"/>
          <w:szCs w:val="20"/>
        </w:rPr>
        <w:t xml:space="preserve">Repeated forfeits can mean removal with no Team Pass refund. Admins decide how a removed team’s results are handled, up to voiding them.</w:t>
      </w:r>
    </w:p>
    <w:p>
      <w:pPr>
        <w:pStyle w:val="Heading1"/>
        <w:keepNext/>
        <w:pBdr>
          <w:bottom w:val="single" w:color="10B981" w:sz="18" w:space="4"/>
        </w:pBdr>
        <w:spacing w:after="120" w:before="300"/>
      </w:pPr>
      <w:r>
        <w:rPr>
          <w:rFonts w:ascii="Calibri" w:cs="Calibri" w:eastAsia="Calibri" w:hAnsi="Calibri"/>
          <w:b/>
          <w:bCs/>
          <w:color w:val="10B981"/>
          <w:sz w:val="32"/>
          <w:szCs w:val="32"/>
        </w:rPr>
        <w:t xml:space="preserve">10  </w:t>
      </w:r>
      <w:r>
        <w:rPr>
          <w:rFonts w:ascii="Calibri" w:cs="Calibri" w:eastAsia="Calibri" w:hAnsi="Calibri"/>
          <w:b/>
          <w:bCs/>
          <w:color w:val="064E3B"/>
          <w:sz w:val="32"/>
          <w:szCs w:val="32"/>
        </w:rPr>
        <w:t xml:space="preserve">Disputes, Streaming &amp; Final Notes</w:t>
      </w:r>
    </w:p>
    <w:p>
      <w:pPr>
        <w:pStyle w:val="ListParagraph"/>
        <w:numPr>
          <w:ilvl w:val="0"/>
          <w:numId w:val="2"/>
        </w:numPr>
        <w:spacing w:after="50" w:line="264"/>
      </w:pPr>
      <w:r>
        <w:rPr>
          <w:rFonts w:ascii="Calibri" w:cs="Calibri" w:eastAsia="Calibri" w:hAnsi="Calibri"/>
          <w:b/>
          <w:bCs/>
          <w:color w:val="1F2937"/>
          <w:sz w:val="20"/>
          <w:szCs w:val="20"/>
        </w:rPr>
        <w:t xml:space="preserve">Disputes:</w:t>
      </w:r>
      <w:r>
        <w:rPr>
          <w:rFonts w:ascii="Calibri" w:cs="Calibri" w:eastAsia="Calibri" w:hAnsi="Calibri"/>
          <w:color w:val="1F2937"/>
          <w:sz w:val="20"/>
          <w:szCs w:val="20"/>
        </w:rPr>
        <w:t xml:space="preserve"> open a ticket in the NSTLGA Discord within 24 hours of the match ending (or of the default time for a no-show). Include both team names, the match, what happened, and evidence (screenshots, demos, VODs, timestamps). Don’t DM admins. If it’s urgent, open the ticket and tag Arr0w or a Head Admin inside it. Admins can’t rule on a forfeit, no-show, or technical failure without a ticket. Head Admin decisions are final.</w:t>
      </w:r>
    </w:p>
    <w:p>
      <w:pPr>
        <w:pStyle w:val="ListParagraph"/>
        <w:numPr>
          <w:ilvl w:val="0"/>
          <w:numId w:val="2"/>
        </w:numPr>
        <w:spacing w:after="50" w:line="264"/>
      </w:pPr>
      <w:r>
        <w:rPr>
          <w:rFonts w:ascii="Calibri" w:cs="Calibri" w:eastAsia="Calibri" w:hAnsi="Calibri"/>
          <w:b/>
          <w:bCs/>
          <w:color w:val="1F2937"/>
          <w:sz w:val="20"/>
          <w:szCs w:val="20"/>
        </w:rPr>
        <w:t xml:space="preserve">Streaming:</w:t>
      </w:r>
      <w:r>
        <w:rPr>
          <w:rFonts w:ascii="Calibri" w:cs="Calibri" w:eastAsia="Calibri" w:hAnsi="Calibri"/>
          <w:color w:val="1F2937"/>
          <w:sz w:val="20"/>
          <w:szCs w:val="20"/>
        </w:rPr>
        <w:t xml:space="preserve"> NSTLGA holds the broadcast rights. You may stream your own POV with at least a 2-minute delay. Selected matches are broadcast officially, and you may be asked to join a production voice channel. Taking part lets NSTLGA use your team name, logo, handles, and match footage to promote the event.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10B981" w:sz="36"/>
              <w:bottom w:val="none" w:color="FFFFFF" w:sz="0"/>
              <w:right w:val="none" w:color="FFFFFF" w:sz="0"/>
            </w:tcBorders>
            <w:shd w:fill="ECFDF5" w:color="auto" w:val="clear"/>
            <w:tcMar>
              <w:top w:type="dxa" w:w="100"/>
              <w:left w:type="dxa" w:w="200"/>
              <w:bottom w:type="dxa" w:w="100"/>
              <w:right w:type="dxa" w:w="180"/>
            </w:tcMar>
          </w:tcPr>
          <w:p>
            <w:pPr>
              <w:spacing w:after="60"/>
            </w:pPr>
            <w:r>
              <w:rPr>
                <w:rFonts w:ascii="Calibri" w:cs="Calibri" w:eastAsia="Calibri" w:hAnsi="Calibri"/>
                <w:b/>
                <w:bCs/>
                <w:color w:val="047857"/>
                <w:spacing w:val="30"/>
                <w:sz w:val="18"/>
                <w:szCs w:val="18"/>
              </w:rPr>
              <w:t xml:space="preserve">ACKNOWLEDGMENT</w:t>
            </w:r>
          </w:p>
          <w:p>
            <w:pPr>
              <w:spacing w:after="0" w:line="280"/>
            </w:pPr>
            <w:r>
              <w:rPr>
                <w:rFonts w:ascii="Calibri" w:cs="Calibri" w:eastAsia="Calibri" w:hAnsi="Calibri"/>
                <w:color w:val="1F2937"/>
                <w:sz w:val="20"/>
                <w:szCs w:val="20"/>
              </w:rPr>
              <w:t xml:space="preserve">By registering and competing, every player, coach, and team representative confirms they have read and understood this rulebook. Not knowing a rule won’t excuse a penalty. Good luck at the Emerald Cup!</w:t>
            </w:r>
          </w:p>
        </w:tc>
      </w:tr>
    </w:tbl>
    <w:p>
      <w:pPr>
        <w:spacing w:after="70"/>
      </w:pPr>
    </w:p>
    <w:sectPr>
      <w:headerReference w:type="default" r:id="rId7"/>
      <w:headerReference w:type="first" r:id="rId8"/>
      <w:footerReference w:type="default" r:id="rId9"/>
      <w:footerReference w:type="first" r:id="rId10"/>
      <w:pgSz w:w="12240" w:h="15840" w:orient="portrait"/>
      <w:pgMar w:top="960" w:right="970" w:bottom="900" w:left="970" w:header="450" w:footer="4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300"/>
      </w:tabs>
    </w:pPr>
    <w:r>
      <w:rPr>
        <w:rFonts w:ascii="Calibri" w:cs="Calibri" w:eastAsia="Calibri" w:hAnsi="Calibri"/>
        <w:b/>
        <w:bCs/>
        <w:color w:val="047857"/>
        <w:sz w:val="17"/>
        <w:szCs w:val="17"/>
      </w:rPr>
      <w:t xml:space="preserve">nstlga.gg</w:t>
    </w:r>
    <w:r>
      <w:rPr>
        <w:rFonts w:ascii="Calibri" w:cs="Calibri" w:eastAsia="Calibri" w:hAnsi="Calibri"/>
        <w:color w:val="4B5563"/>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bCs/>
        <w:color w:val="047857"/>
        <w:sz w:val="17"/>
        <w:szCs w:val="17"/>
      </w:rPr>
      <w:t xml:space="preserve">nstlga.gg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8" w:space="4"/>
      </w:pBdr>
      <w:tabs>
        <w:tab w:val="right" w:pos="10300"/>
      </w:tabs>
    </w:pPr>
    <w:r>
      <w:rPr>
        <w:rFonts w:ascii="Calibri" w:cs="Calibri" w:eastAsia="Calibri" w:hAnsi="Calibri"/>
        <w:b/>
        <w:bCs/>
        <w:color w:val="064E3B"/>
        <w:spacing w:val="40"/>
        <w:sz w:val="17"/>
        <w:szCs w:val="17"/>
      </w:rPr>
      <w:t xml:space="preserve">NSTLGA EMERALD CUP</w:t>
    </w:r>
    <w:r>
      <w:rPr>
        <w:rFonts w:ascii="Calibri" w:cs="Calibri" w:eastAsia="Calibri" w:hAnsi="Calibri"/>
        <w:color w:val="4B5563"/>
        <w:sz w:val="17"/>
        <w:szCs w:val="17"/>
      </w:rPr>
      <w:t xml:space="preserve">	Official Rulebook  ·  v1.0.0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color w:val="10B981"/>
        <w:sz w:val="16"/>
        <w:szCs w:val="16"/>
      </w:rPr>
    </w:lvl>
    <w:lvl w:ilvl="1" w15:tentative="1">
      <w:start w:val="1"/>
      <w:numFmt w:val="bullet"/>
      <w:lvlText w:val="–"/>
      <w:lvlJc w:val="left"/>
      <w:pPr>
        <w:ind w:left="880" w:hanging="280"/>
      </w:pPr>
      <w:rPr>
        <w:color w:val="04785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64E3B"/>
      <w:sz w:val="36"/>
      <w:szCs w:val="36"/>
    </w:rPr>
  </w:style>
  <w:style w:type="paragraph" w:styleId="Heading2">
    <w:name w:val="Heading 2"/>
    <w:basedOn w:val="Normal"/>
    <w:next w:val="Normal"/>
    <w:qFormat/>
    <w:pPr>
      <w:outlineLvl w:val="1"/>
    </w:pPr>
    <w:rPr>
      <w:rFonts w:ascii="Calibri" w:cs="Calibri" w:eastAsia="Calibri" w:hAnsi="Calibri"/>
      <w:b/>
      <w:bCs/>
      <w:color w:val="04785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NSTLGA Emerald Cup Official Rulebook</dc:title>
  <dc:creator>NSTLGA</dc:creator>
  <cp:lastModifiedBy>Un-named</cp:lastModifiedBy>
  <cp:revision>1</cp:revision>
  <dcterms:created xsi:type="dcterms:W3CDTF">2026-10-13T23:54:50.629Z</dcterms:created>
  <dcterms:modified xsi:type="dcterms:W3CDTF">2026-10-13T23:54:50.630Z</dcterms:modified>
</cp:coreProperties>
</file>

<file path=docProps/custom.xml><?xml version="1.0" encoding="utf-8"?>
<Properties xmlns="http://schemas.openxmlformats.org/officeDocument/2006/custom-properties" xmlns:vt="http://schemas.openxmlformats.org/officeDocument/2006/docPropsVTypes"/>
</file>