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0FC9B" w14:textId="77777777" w:rsidR="00E70C86" w:rsidRPr="006E2F83" w:rsidRDefault="007C46C2">
      <w:pPr>
        <w:rPr>
          <w:b/>
          <w:sz w:val="28"/>
          <w:szCs w:val="28"/>
        </w:rPr>
      </w:pPr>
      <w:r w:rsidRPr="006E2F83">
        <w:rPr>
          <w:b/>
          <w:sz w:val="28"/>
          <w:szCs w:val="28"/>
        </w:rPr>
        <w:t xml:space="preserve">CIS 470 </w:t>
      </w:r>
      <w:r w:rsidR="00297F3A">
        <w:rPr>
          <w:b/>
          <w:sz w:val="28"/>
          <w:szCs w:val="28"/>
        </w:rPr>
        <w:t>Project Requirements Specification</w:t>
      </w:r>
    </w:p>
    <w:tbl>
      <w:tblPr>
        <w:tblStyle w:val="TableGrid"/>
        <w:tblW w:w="0" w:type="auto"/>
        <w:tblLook w:val="01E0" w:firstRow="1" w:lastRow="1" w:firstColumn="1" w:lastColumn="1" w:noHBand="0" w:noVBand="0"/>
      </w:tblPr>
      <w:tblGrid>
        <w:gridCol w:w="2231"/>
        <w:gridCol w:w="6399"/>
      </w:tblGrid>
      <w:tr w:rsidR="007C46C2" w14:paraId="1DF7E457" w14:textId="77777777">
        <w:tc>
          <w:tcPr>
            <w:tcW w:w="2268" w:type="dxa"/>
          </w:tcPr>
          <w:p w14:paraId="5717A325" w14:textId="77777777" w:rsidR="007C46C2" w:rsidRPr="00132A2D" w:rsidRDefault="007C46C2">
            <w:pPr>
              <w:rPr>
                <w:b/>
              </w:rPr>
            </w:pPr>
            <w:r w:rsidRPr="00132A2D">
              <w:rPr>
                <w:b/>
              </w:rPr>
              <w:t>Team:</w:t>
            </w:r>
          </w:p>
        </w:tc>
        <w:tc>
          <w:tcPr>
            <w:tcW w:w="6588" w:type="dxa"/>
          </w:tcPr>
          <w:p w14:paraId="40DA9E4E" w14:textId="77777777" w:rsidR="007C46C2" w:rsidRDefault="00C738A0">
            <w:pPr>
              <w:rPr>
                <w:b/>
              </w:rPr>
            </w:pPr>
            <w:r>
              <w:rPr>
                <w:b/>
              </w:rPr>
              <w:t>Team F</w:t>
            </w:r>
          </w:p>
        </w:tc>
      </w:tr>
      <w:tr w:rsidR="00132A2D" w14:paraId="27A59472" w14:textId="77777777">
        <w:tc>
          <w:tcPr>
            <w:tcW w:w="2268" w:type="dxa"/>
          </w:tcPr>
          <w:p w14:paraId="49FF9474" w14:textId="77777777" w:rsidR="00132A2D" w:rsidRPr="00132A2D" w:rsidRDefault="00132A2D">
            <w:pPr>
              <w:rPr>
                <w:b/>
              </w:rPr>
            </w:pPr>
            <w:r w:rsidRPr="00132A2D">
              <w:rPr>
                <w:b/>
              </w:rPr>
              <w:t>Team Members:</w:t>
            </w:r>
          </w:p>
        </w:tc>
        <w:tc>
          <w:tcPr>
            <w:tcW w:w="6588" w:type="dxa"/>
          </w:tcPr>
          <w:p w14:paraId="6CEEFE7B" w14:textId="52E10D29" w:rsidR="00132A2D" w:rsidRDefault="00C738A0">
            <w:pPr>
              <w:rPr>
                <w:b/>
              </w:rPr>
            </w:pPr>
            <w:r>
              <w:rPr>
                <w:b/>
              </w:rPr>
              <w:t xml:space="preserve">Norman Brandon, Robert </w:t>
            </w:r>
            <w:proofErr w:type="spellStart"/>
            <w:r>
              <w:rPr>
                <w:b/>
              </w:rPr>
              <w:t>Descrescentis</w:t>
            </w:r>
            <w:proofErr w:type="spellEnd"/>
            <w:r>
              <w:rPr>
                <w:b/>
              </w:rPr>
              <w:t xml:space="preserve">, </w:t>
            </w:r>
            <w:bookmarkStart w:id="0" w:name="_GoBack"/>
            <w:bookmarkEnd w:id="0"/>
            <w:proofErr w:type="spellStart"/>
            <w:r>
              <w:rPr>
                <w:b/>
              </w:rPr>
              <w:t>Khanh</w:t>
            </w:r>
            <w:proofErr w:type="spellEnd"/>
            <w:r>
              <w:rPr>
                <w:b/>
              </w:rPr>
              <w:t xml:space="preserve"> Nguyen, Nathan </w:t>
            </w:r>
            <w:proofErr w:type="spellStart"/>
            <w:r>
              <w:rPr>
                <w:b/>
              </w:rPr>
              <w:t>Strawhand</w:t>
            </w:r>
            <w:proofErr w:type="spellEnd"/>
          </w:p>
        </w:tc>
      </w:tr>
      <w:tr w:rsidR="00132A2D" w14:paraId="154D4805" w14:textId="77777777">
        <w:tc>
          <w:tcPr>
            <w:tcW w:w="2268" w:type="dxa"/>
          </w:tcPr>
          <w:p w14:paraId="163C924A" w14:textId="77777777" w:rsidR="00132A2D" w:rsidRPr="00132A2D" w:rsidRDefault="00132A2D">
            <w:pPr>
              <w:rPr>
                <w:b/>
              </w:rPr>
            </w:pPr>
            <w:r>
              <w:rPr>
                <w:b/>
              </w:rPr>
              <w:t>Date:</w:t>
            </w:r>
          </w:p>
        </w:tc>
        <w:tc>
          <w:tcPr>
            <w:tcW w:w="6588" w:type="dxa"/>
          </w:tcPr>
          <w:p w14:paraId="2CC4CF31" w14:textId="52A0C228" w:rsidR="00132A2D" w:rsidRDefault="00484F9B">
            <w:pPr>
              <w:rPr>
                <w:b/>
              </w:rPr>
            </w:pPr>
            <w:r>
              <w:rPr>
                <w:b/>
              </w:rPr>
              <w:t>2</w:t>
            </w:r>
            <w:r w:rsidR="00C738A0">
              <w:rPr>
                <w:b/>
              </w:rPr>
              <w:t>/</w:t>
            </w:r>
            <w:r>
              <w:rPr>
                <w:b/>
              </w:rPr>
              <w:t>21</w:t>
            </w:r>
            <w:r w:rsidR="00C738A0">
              <w:rPr>
                <w:b/>
              </w:rPr>
              <w:t>/2018</w:t>
            </w:r>
          </w:p>
        </w:tc>
      </w:tr>
      <w:tr w:rsidR="00132A2D" w14:paraId="6E9CA558" w14:textId="77777777">
        <w:tc>
          <w:tcPr>
            <w:tcW w:w="2268" w:type="dxa"/>
          </w:tcPr>
          <w:p w14:paraId="50D0AAA7" w14:textId="77777777" w:rsidR="00132A2D" w:rsidRDefault="00297F3A">
            <w:pPr>
              <w:rPr>
                <w:b/>
              </w:rPr>
            </w:pPr>
            <w:r>
              <w:rPr>
                <w:b/>
              </w:rPr>
              <w:t>Project Title</w:t>
            </w:r>
          </w:p>
        </w:tc>
        <w:tc>
          <w:tcPr>
            <w:tcW w:w="6588" w:type="dxa"/>
          </w:tcPr>
          <w:p w14:paraId="702FA367" w14:textId="77777777" w:rsidR="00132A2D" w:rsidRDefault="00C738A0">
            <w:pPr>
              <w:rPr>
                <w:b/>
              </w:rPr>
            </w:pPr>
            <w:r>
              <w:rPr>
                <w:b/>
              </w:rPr>
              <w:t>Taylor’s Professional Services</w:t>
            </w:r>
          </w:p>
        </w:tc>
      </w:tr>
    </w:tbl>
    <w:p w14:paraId="0A8015C9" w14:textId="77777777" w:rsidR="007C46C2" w:rsidRPr="007C46C2" w:rsidRDefault="007C46C2">
      <w:pPr>
        <w:rPr>
          <w:b/>
        </w:rPr>
      </w:pPr>
    </w:p>
    <w:p w14:paraId="6ED07A63" w14:textId="77777777" w:rsidR="006E2F83" w:rsidRDefault="006E2F83" w:rsidP="006E2F83">
      <w:pPr>
        <w:pStyle w:val="Heading1"/>
      </w:pPr>
      <w:r w:rsidRPr="006E2F83">
        <w:t xml:space="preserve">System Overview </w:t>
      </w:r>
    </w:p>
    <w:p w14:paraId="4EF414E9" w14:textId="77777777" w:rsidR="00C738A0" w:rsidRDefault="00C738A0" w:rsidP="00C738A0">
      <w:smartTag w:uri="urn:schemas-microsoft-com:office:smarttags" w:element="City">
        <w:smartTag w:uri="urn:schemas-microsoft-com:office:smarttags" w:element="place">
          <w:r>
            <w:t>Taylor</w:t>
          </w:r>
        </w:smartTag>
      </w:smartTag>
      <w:r>
        <w:t xml:space="preserve">’s Professional Services is a technical and engineering staffing service.  When a TPS client company determines that it will need a temporary professional or scientific employee, it issues a staffing request against the contract it previously negotiated with TPS.  </w:t>
      </w:r>
    </w:p>
    <w:p w14:paraId="04D30CAF" w14:textId="77777777" w:rsidR="00C738A0" w:rsidRDefault="00C738A0" w:rsidP="00C738A0">
      <w:r>
        <w:t>TPS wants to provide a web site so that their clients can complete a staffing request over the internet.  In addition, TPS wants to provide their clients with a list of potential candidates based on experience, education, salary, and location.  A client will be able to select up to three potential staff members along with the location of work, type of work, and salary and submit the request to the contract manager.</w:t>
      </w:r>
      <w:r w:rsidRPr="005B11CE">
        <w:t xml:space="preserve"> </w:t>
      </w:r>
      <w:r>
        <w:t xml:space="preserve">Once a client issues a staffing request, the system shall provide an automated response stating that the contract manager will validate their request within 24 hours of receipt.  </w:t>
      </w:r>
    </w:p>
    <w:p w14:paraId="2F9A477A" w14:textId="77777777" w:rsidR="00C738A0" w:rsidRDefault="00C738A0" w:rsidP="00C738A0">
      <w:r>
        <w:t>Once a staffing request has been issued, the client will be able to log into the site and search for a staff request by number.  The staff request query will result in a page that contains all staff request information along with a field that states whether the staff request is valid, invalid, unable to fill, or filled.</w:t>
      </w:r>
    </w:p>
    <w:p w14:paraId="4CB4EC1C" w14:textId="77777777" w:rsidR="00C738A0" w:rsidRDefault="00C738A0" w:rsidP="00C738A0">
      <w:r>
        <w:t xml:space="preserve">In addition, TPS staff members should be able update their resumes and picture through the web site.  </w:t>
      </w:r>
    </w:p>
    <w:p w14:paraId="53D2D160" w14:textId="77777777" w:rsidR="006E2F83" w:rsidRPr="006E2F83" w:rsidRDefault="00C738A0" w:rsidP="006E2F83">
      <w:r>
        <w:t>The two areas of the website will be partitioned so that only clients with valid contract numbers and password are able to enter the client area and staff members with only valid employee numbers and password will be able to enter the staff area.  Only the contract manager has full access to both locations.</w:t>
      </w:r>
    </w:p>
    <w:p w14:paraId="59B73C98" w14:textId="77777777" w:rsidR="006E2F83" w:rsidRDefault="00297F3A" w:rsidP="006E2F83">
      <w:pPr>
        <w:pStyle w:val="Heading1"/>
      </w:pPr>
      <w:r>
        <w:t>Methodology Description</w:t>
      </w:r>
    </w:p>
    <w:p w14:paraId="659C828F" w14:textId="77777777" w:rsidR="006E2F83" w:rsidRPr="006E2F83" w:rsidRDefault="00351EAF" w:rsidP="006E2F83">
      <w:r>
        <w:rPr>
          <w:rFonts w:cs="Arial"/>
          <w:lang w:val="en"/>
        </w:rPr>
        <w:t>The Waterfall Development Model will be used to outline the aspects used for the project. It is a design approach which is less iterative and uses flexible approaches for development</w:t>
      </w:r>
      <w:r w:rsidR="00717913">
        <w:rPr>
          <w:rFonts w:cs="Arial"/>
          <w:lang w:val="en"/>
        </w:rPr>
        <w:t xml:space="preserve">. It is one of the more traditional and simple methodologies used for software development, in which the approach moves </w:t>
      </w:r>
      <w:r w:rsidR="00717913">
        <w:rPr>
          <w:rFonts w:cs="Arial"/>
          <w:lang w:val="en"/>
        </w:rPr>
        <w:lastRenderedPageBreak/>
        <w:t>forward in a linear way, where flow is only dictated based on if an earlier phase has been complete.</w:t>
      </w:r>
    </w:p>
    <w:p w14:paraId="4049A501" w14:textId="77777777" w:rsidR="006E2F83" w:rsidRDefault="00297F3A" w:rsidP="006E2F83">
      <w:pPr>
        <w:pStyle w:val="Heading1"/>
      </w:pPr>
      <w:r>
        <w:t>Requirements</w:t>
      </w:r>
    </w:p>
    <w:p w14:paraId="644BF745" w14:textId="77777777" w:rsidR="00C738A0" w:rsidRDefault="00C738A0" w:rsidP="00C738A0">
      <w:pPr>
        <w:numPr>
          <w:ilvl w:val="0"/>
          <w:numId w:val="10"/>
        </w:numPr>
      </w:pPr>
      <w:r>
        <w:t>Small business network, with no more than 20 nodes</w:t>
      </w:r>
    </w:p>
    <w:p w14:paraId="5159FF16" w14:textId="77777777" w:rsidR="00220903" w:rsidRDefault="00220903" w:rsidP="00220903">
      <w:pPr>
        <w:numPr>
          <w:ilvl w:val="0"/>
          <w:numId w:val="10"/>
        </w:numPr>
      </w:pPr>
      <w:r>
        <w:t>MS Access</w:t>
      </w:r>
    </w:p>
    <w:p w14:paraId="049BD3DA" w14:textId="77777777" w:rsidR="00220903" w:rsidRDefault="00220903" w:rsidP="00C738A0">
      <w:pPr>
        <w:numPr>
          <w:ilvl w:val="0"/>
          <w:numId w:val="10"/>
        </w:numPr>
      </w:pPr>
      <w:r>
        <w:t>Staff, Manager, and Client Accounts</w:t>
      </w:r>
    </w:p>
    <w:p w14:paraId="691AF20A" w14:textId="77777777" w:rsidR="00220903" w:rsidRDefault="00220903" w:rsidP="00C738A0">
      <w:pPr>
        <w:numPr>
          <w:ilvl w:val="0"/>
          <w:numId w:val="10"/>
        </w:numPr>
      </w:pPr>
      <w:r>
        <w:t>File storage by account ID</w:t>
      </w:r>
    </w:p>
    <w:p w14:paraId="49C44B0A" w14:textId="77777777" w:rsidR="00297F3A" w:rsidRDefault="00297F3A" w:rsidP="00297F3A">
      <w:pPr>
        <w:pStyle w:val="Heading2"/>
      </w:pPr>
      <w:r>
        <w:t>System Hierarchy</w:t>
      </w:r>
    </w:p>
    <w:p w14:paraId="0A7F9D92" w14:textId="77777777" w:rsidR="00C738A0" w:rsidRDefault="00220903" w:rsidP="00C738A0">
      <w:r>
        <w:object w:dxaOrig="9391" w:dyaOrig="6240" w14:anchorId="08366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7.25pt" o:ole="">
            <v:imagedata r:id="rId5" o:title=""/>
          </v:shape>
          <o:OLEObject Type="Embed" ProgID="Visio.Drawing.15" ShapeID="_x0000_i1025" DrawAspect="Content" ObjectID="_1580686500" r:id="rId6"/>
        </w:object>
      </w:r>
    </w:p>
    <w:p w14:paraId="5CCCA2D5" w14:textId="77777777" w:rsidR="00220903" w:rsidRPr="00C738A0" w:rsidRDefault="00220903" w:rsidP="00C738A0"/>
    <w:p w14:paraId="318FB972" w14:textId="77777777" w:rsidR="006E2F83" w:rsidRDefault="00297F3A" w:rsidP="00297F3A">
      <w:pPr>
        <w:pStyle w:val="Heading2"/>
      </w:pPr>
      <w:r>
        <w:t xml:space="preserve"> Requirement 1</w:t>
      </w:r>
    </w:p>
    <w:p w14:paraId="71CA0BC0" w14:textId="3ED9A27A" w:rsidR="00220903" w:rsidRPr="00220903" w:rsidRDefault="00220903" w:rsidP="00220903">
      <w:r>
        <w:t>Due to a small business, there should be only 20 nodes since a small business is limited on resources. This can change in the future based on the expansion of the company and more generated revenue.</w:t>
      </w:r>
      <w:r w:rsidR="00AD12DC">
        <w:t xml:space="preserve"> Also, initial security setup of the database is required.</w:t>
      </w:r>
    </w:p>
    <w:p w14:paraId="6F31AD92" w14:textId="77777777" w:rsidR="00297F3A" w:rsidRDefault="00297F3A" w:rsidP="00297F3A">
      <w:pPr>
        <w:pStyle w:val="Heading2"/>
      </w:pPr>
      <w:r>
        <w:lastRenderedPageBreak/>
        <w:t>Requirement 2</w:t>
      </w:r>
    </w:p>
    <w:p w14:paraId="5FDCBEBC" w14:textId="77777777" w:rsidR="00220903" w:rsidRDefault="00220903" w:rsidP="00220903">
      <w:r>
        <w:t>The database handling for this project will be with MS Access. This means that the workstations itself will have MS Access in order to store the database information and be setup accordingly.</w:t>
      </w:r>
    </w:p>
    <w:p w14:paraId="328E2683" w14:textId="77777777" w:rsidR="00220903" w:rsidRDefault="00220903" w:rsidP="00220903">
      <w:pPr>
        <w:pStyle w:val="Heading2"/>
      </w:pPr>
      <w:r>
        <w:t>Requirement 3</w:t>
      </w:r>
    </w:p>
    <w:p w14:paraId="12683EDE" w14:textId="77777777" w:rsidR="00220903" w:rsidRDefault="00220903" w:rsidP="00220903">
      <w:r>
        <w:t>Manager accounts need to be populated in order to allow for functionality of the site. From this point on, managers will be capable of handling staff accounts and the creation of client accounts.</w:t>
      </w:r>
    </w:p>
    <w:p w14:paraId="444084DE" w14:textId="77777777" w:rsidR="00220903" w:rsidRDefault="00220903" w:rsidP="00220903">
      <w:pPr>
        <w:pStyle w:val="Heading2"/>
      </w:pPr>
      <w:r>
        <w:t>Requirement 4</w:t>
      </w:r>
    </w:p>
    <w:p w14:paraId="7A3617A7" w14:textId="77777777" w:rsidR="00220903" w:rsidRPr="00220903" w:rsidRDefault="00220903" w:rsidP="00220903">
      <w:r>
        <w:t>Due to staff members having the capability of storing Resumes and pictures associated with their account, creating a designated area to handle storage, including aspects of size and file types uploaded is expected for fast retrieval of information and maintaining proper storage control.</w:t>
      </w:r>
    </w:p>
    <w:sectPr w:rsidR="00220903" w:rsidRPr="002209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E3121"/>
    <w:multiLevelType w:val="hybridMultilevel"/>
    <w:tmpl w:val="5A98F2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E06011"/>
    <w:multiLevelType w:val="hybridMultilevel"/>
    <w:tmpl w:val="17A22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4"/>
  </w:num>
  <w:num w:numId="2">
    <w:abstractNumId w:val="4"/>
  </w:num>
  <w:num w:numId="3">
    <w:abstractNumId w:val="4"/>
  </w:num>
  <w:num w:numId="4">
    <w:abstractNumId w:val="4"/>
  </w:num>
  <w:num w:numId="5">
    <w:abstractNumId w:val="4"/>
  </w:num>
  <w:num w:numId="6">
    <w:abstractNumId w:val="2"/>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C2"/>
    <w:rsid w:val="000B2F50"/>
    <w:rsid w:val="00132A2D"/>
    <w:rsid w:val="00220903"/>
    <w:rsid w:val="00233A72"/>
    <w:rsid w:val="00246D93"/>
    <w:rsid w:val="00297F3A"/>
    <w:rsid w:val="002D10DA"/>
    <w:rsid w:val="00351EAF"/>
    <w:rsid w:val="003C3376"/>
    <w:rsid w:val="00484F9B"/>
    <w:rsid w:val="004E556C"/>
    <w:rsid w:val="005F10A8"/>
    <w:rsid w:val="006C0F50"/>
    <w:rsid w:val="006E2F83"/>
    <w:rsid w:val="00717913"/>
    <w:rsid w:val="00720A94"/>
    <w:rsid w:val="0075678D"/>
    <w:rsid w:val="007C46C2"/>
    <w:rsid w:val="007E798B"/>
    <w:rsid w:val="00901D8C"/>
    <w:rsid w:val="00A43AA5"/>
    <w:rsid w:val="00AD12DC"/>
    <w:rsid w:val="00B02ADE"/>
    <w:rsid w:val="00C738A0"/>
    <w:rsid w:val="00E16470"/>
    <w:rsid w:val="00E7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448BDE6"/>
  <w15:docId w15:val="{6F23CCDC-840F-459F-B964-80638F39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subject/>
  <dc:creator>Tevis Boulware</dc:creator>
  <cp:keywords/>
  <dc:description/>
  <cp:lastModifiedBy>William Spaulding</cp:lastModifiedBy>
  <cp:revision>7</cp:revision>
  <dcterms:created xsi:type="dcterms:W3CDTF">2018-01-14T19:56:00Z</dcterms:created>
  <dcterms:modified xsi:type="dcterms:W3CDTF">2018-02-21T08:49:00Z</dcterms:modified>
</cp:coreProperties>
</file>