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B0" w:rsidRPr="008352B0" w:rsidRDefault="00DE08D3" w:rsidP="00DE08D3">
      <w:pPr>
        <w:spacing w:after="0" w:line="240" w:lineRule="auto"/>
        <w:rPr>
          <w:rFonts w:ascii="Times New Roman" w:eastAsia="Times New Roman" w:hAnsi="Times New Roman" w:cs="Times New Roman"/>
          <w:sz w:val="24"/>
          <w:szCs w:val="24"/>
          <w:vertAlign w:val="superscript"/>
        </w:rPr>
      </w:pPr>
      <w:r w:rsidRPr="00DE08D3">
        <w:rPr>
          <w:rFonts w:ascii="Times New Roman" w:eastAsia="Times New Roman" w:hAnsi="Times New Roman" w:cs="Times New Roman"/>
          <w:b/>
          <w:bCs/>
          <w:sz w:val="24"/>
          <w:szCs w:val="24"/>
        </w:rPr>
        <w:t xml:space="preserve">What is a collection development policy? </w:t>
      </w:r>
      <w:r w:rsidRPr="00DE08D3">
        <w:rPr>
          <w:rFonts w:ascii="Times New Roman" w:eastAsia="Times New Roman" w:hAnsi="Times New Roman" w:cs="Times New Roman"/>
          <w:b/>
          <w:bCs/>
          <w:sz w:val="24"/>
          <w:szCs w:val="24"/>
          <w:vertAlign w:val="superscript"/>
        </w:rPr>
        <w:t>[1]</w:t>
      </w:r>
    </w:p>
    <w:p w:rsidR="008352B0" w:rsidRPr="008352B0" w:rsidRDefault="003F4F1B" w:rsidP="00DE08D3">
      <w:pPr>
        <w:numPr>
          <w:ilvl w:val="0"/>
          <w:numId w:val="1"/>
        </w:numPr>
        <w:spacing w:after="0" w:line="240" w:lineRule="auto"/>
        <w:textAlignment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8352B0" w:rsidRPr="008352B0">
        <w:rPr>
          <w:rFonts w:ascii="Times New Roman" w:eastAsia="Times New Roman" w:hAnsi="Times New Roman" w:cs="Times New Roman"/>
          <w:color w:val="000000"/>
          <w:sz w:val="24"/>
          <w:szCs w:val="24"/>
        </w:rPr>
        <w:t xml:space="preserve"> collection development policy provides information to the library's stakeholders about how the collection is chosen, and it explains who is responsible for making decisions about the collection.</w:t>
      </w:r>
    </w:p>
    <w:p w:rsidR="008352B0" w:rsidRPr="008352B0" w:rsidRDefault="008352B0" w:rsidP="00DE08D3">
      <w:pPr>
        <w:numPr>
          <w:ilvl w:val="0"/>
          <w:numId w:val="1"/>
        </w:numPr>
        <w:spacing w:after="0" w:line="240" w:lineRule="auto"/>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The purpose of a collection development policy is to create a collection of library materials that supports the library's mission</w:t>
      </w:r>
    </w:p>
    <w:p w:rsidR="008352B0" w:rsidRPr="008352B0" w:rsidRDefault="008352B0" w:rsidP="00DE08D3">
      <w:pPr>
        <w:numPr>
          <w:ilvl w:val="0"/>
          <w:numId w:val="1"/>
        </w:numPr>
        <w:spacing w:after="0" w:line="240" w:lineRule="auto"/>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Your collection development policy provides information for people who are interested in the library's collection. These people include:</w:t>
      </w:r>
    </w:p>
    <w:p w:rsidR="008352B0" w:rsidRPr="008352B0" w:rsidRDefault="008352B0" w:rsidP="00DE08D3">
      <w:pPr>
        <w:numPr>
          <w:ilvl w:val="1"/>
          <w:numId w:val="1"/>
        </w:numPr>
        <w:spacing w:after="0" w:line="240" w:lineRule="auto"/>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the staff who have responsibility for selecting and maintaining the collection under the guidelines set by the governing body, </w:t>
      </w:r>
    </w:p>
    <w:p w:rsidR="008352B0" w:rsidRPr="008352B0" w:rsidRDefault="008352B0" w:rsidP="00DE08D3">
      <w:pPr>
        <w:numPr>
          <w:ilvl w:val="1"/>
          <w:numId w:val="1"/>
        </w:numPr>
        <w:spacing w:after="0" w:line="240" w:lineRule="auto"/>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members of the public who may want to know why certain material is or is not included in the collection,</w:t>
      </w:r>
    </w:p>
    <w:p w:rsidR="008352B0" w:rsidRPr="008352B0" w:rsidRDefault="008352B0" w:rsidP="00DE08D3">
      <w:pPr>
        <w:numPr>
          <w:ilvl w:val="1"/>
          <w:numId w:val="1"/>
        </w:numPr>
        <w:spacing w:after="0" w:line="240" w:lineRule="auto"/>
        <w:textAlignment w:val="center"/>
        <w:rPr>
          <w:rFonts w:ascii="Times New Roman" w:eastAsia="Times New Roman" w:hAnsi="Times New Roman" w:cs="Times New Roman"/>
          <w:sz w:val="24"/>
          <w:szCs w:val="24"/>
        </w:rPr>
      </w:pPr>
      <w:proofErr w:type="gramStart"/>
      <w:r w:rsidRPr="008352B0">
        <w:rPr>
          <w:rFonts w:ascii="Times New Roman" w:eastAsia="Times New Roman" w:hAnsi="Times New Roman" w:cs="Times New Roman"/>
          <w:sz w:val="24"/>
          <w:szCs w:val="24"/>
        </w:rPr>
        <w:t>and</w:t>
      </w:r>
      <w:proofErr w:type="gramEnd"/>
      <w:r w:rsidRPr="008352B0">
        <w:rPr>
          <w:rFonts w:ascii="Times New Roman" w:eastAsia="Times New Roman" w:hAnsi="Times New Roman" w:cs="Times New Roman"/>
          <w:sz w:val="24"/>
          <w:szCs w:val="24"/>
        </w:rPr>
        <w:t xml:space="preserve"> the library's governing body (e.g. public library board, school board), which wants to have a consistent position regarding the library's collection.</w:t>
      </w:r>
    </w:p>
    <w:p w:rsidR="00DE08D3" w:rsidRPr="00DE08D3" w:rsidRDefault="008352B0" w:rsidP="00DE08D3">
      <w:pPr>
        <w:numPr>
          <w:ilvl w:val="1"/>
          <w:numId w:val="1"/>
        </w:numPr>
        <w:spacing w:after="0" w:line="240" w:lineRule="auto"/>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One important function of the collection development policy is to state the library's position on intellectual freedom and to describe the library's policy and procedures for dealing with complaints about its materials.</w:t>
      </w:r>
    </w:p>
    <w:p w:rsidR="008352B0" w:rsidRPr="00DE08D3" w:rsidRDefault="00DE08D3" w:rsidP="00DE08D3">
      <w:pPr>
        <w:numPr>
          <w:ilvl w:val="0"/>
          <w:numId w:val="1"/>
        </w:numPr>
        <w:spacing w:after="0" w:line="240" w:lineRule="auto"/>
        <w:textAlignment w:val="center"/>
        <w:rPr>
          <w:rFonts w:ascii="Times New Roman" w:eastAsia="Times New Roman" w:hAnsi="Times New Roman" w:cs="Times New Roman"/>
          <w:sz w:val="24"/>
          <w:szCs w:val="24"/>
        </w:rPr>
      </w:pPr>
      <w:r w:rsidRPr="00DE08D3">
        <w:rPr>
          <w:rFonts w:ascii="Times New Roman" w:eastAsia="Times New Roman" w:hAnsi="Times New Roman" w:cs="Times New Roman"/>
          <w:sz w:val="24"/>
          <w:szCs w:val="24"/>
        </w:rPr>
        <w:t xml:space="preserve"> </w:t>
      </w:r>
      <w:r w:rsidR="008352B0" w:rsidRPr="008352B0">
        <w:rPr>
          <w:rFonts w:ascii="Times New Roman" w:eastAsia="Times New Roman" w:hAnsi="Times New Roman" w:cs="Times New Roman"/>
          <w:sz w:val="24"/>
          <w:szCs w:val="24"/>
        </w:rPr>
        <w:t>The primary goal of the Library's Collection Development Policy is to provide guidance for the selection and maintenance of collections</w:t>
      </w:r>
      <w:r w:rsidRPr="00DE08D3">
        <w:rPr>
          <w:rFonts w:ascii="Times New Roman" w:eastAsia="Times New Roman" w:hAnsi="Times New Roman" w:cs="Times New Roman"/>
          <w:sz w:val="24"/>
          <w:szCs w:val="24"/>
        </w:rPr>
        <w:t xml:space="preserve"> </w:t>
      </w:r>
      <w:r w:rsidRPr="00DE08D3">
        <w:rPr>
          <w:rFonts w:ascii="Times New Roman" w:eastAsia="Times New Roman" w:hAnsi="Times New Roman" w:cs="Times New Roman"/>
          <w:sz w:val="24"/>
          <w:szCs w:val="24"/>
          <w:vertAlign w:val="superscript"/>
        </w:rPr>
        <w:t>[2]</w:t>
      </w:r>
      <w:r w:rsidRPr="00DE08D3">
        <w:rPr>
          <w:rFonts w:ascii="Times New Roman" w:eastAsia="Times New Roman" w:hAnsi="Times New Roman" w:cs="Times New Roman"/>
          <w:sz w:val="24"/>
          <w:szCs w:val="24"/>
        </w:rPr>
        <w:t>.</w:t>
      </w:r>
      <w:r w:rsidR="008352B0" w:rsidRPr="008352B0">
        <w:rPr>
          <w:rFonts w:ascii="Times New Roman" w:eastAsia="Times New Roman" w:hAnsi="Times New Roman" w:cs="Times New Roman"/>
          <w:sz w:val="24"/>
          <w:szCs w:val="24"/>
        </w:rPr>
        <w:t> </w:t>
      </w:r>
    </w:p>
    <w:p w:rsidR="00DE08D3" w:rsidRPr="008352B0" w:rsidRDefault="00DE08D3" w:rsidP="00DE08D3">
      <w:pPr>
        <w:spacing w:after="0" w:line="240" w:lineRule="auto"/>
        <w:ind w:left="720"/>
        <w:textAlignment w:val="center"/>
        <w:rPr>
          <w:rFonts w:ascii="Times New Roman" w:eastAsia="Times New Roman" w:hAnsi="Times New Roman" w:cs="Times New Roman"/>
          <w:sz w:val="24"/>
          <w:szCs w:val="24"/>
        </w:rPr>
      </w:pPr>
    </w:p>
    <w:p w:rsidR="00DE08D3" w:rsidRPr="008352B0" w:rsidRDefault="00DE08D3" w:rsidP="00DE08D3">
      <w:pPr>
        <w:spacing w:after="0" w:line="240" w:lineRule="auto"/>
        <w:rPr>
          <w:rFonts w:ascii="Times New Roman" w:eastAsia="Times New Roman" w:hAnsi="Times New Roman" w:cs="Times New Roman"/>
          <w:sz w:val="24"/>
          <w:szCs w:val="24"/>
        </w:rPr>
      </w:pPr>
      <w:r w:rsidRPr="00DE08D3">
        <w:rPr>
          <w:rFonts w:ascii="Times New Roman" w:eastAsia="Times New Roman" w:hAnsi="Times New Roman" w:cs="Times New Roman"/>
          <w:b/>
          <w:bCs/>
          <w:sz w:val="24"/>
          <w:szCs w:val="24"/>
        </w:rPr>
        <w:t xml:space="preserve">Sample </w:t>
      </w:r>
      <w:r w:rsidR="003069B2">
        <w:rPr>
          <w:rFonts w:ascii="Times New Roman" w:eastAsia="Times New Roman" w:hAnsi="Times New Roman" w:cs="Times New Roman"/>
          <w:b/>
          <w:bCs/>
          <w:sz w:val="24"/>
          <w:szCs w:val="24"/>
        </w:rPr>
        <w:t>s</w:t>
      </w:r>
      <w:r w:rsidRPr="008352B0">
        <w:rPr>
          <w:rFonts w:ascii="Times New Roman" w:eastAsia="Times New Roman" w:hAnsi="Times New Roman" w:cs="Times New Roman"/>
          <w:b/>
          <w:bCs/>
          <w:sz w:val="24"/>
          <w:szCs w:val="24"/>
        </w:rPr>
        <w:t>tructure</w:t>
      </w:r>
      <w:r w:rsidR="003069B2">
        <w:rPr>
          <w:rFonts w:ascii="Times New Roman" w:eastAsia="Times New Roman" w:hAnsi="Times New Roman" w:cs="Times New Roman"/>
          <w:b/>
          <w:bCs/>
          <w:sz w:val="24"/>
          <w:szCs w:val="24"/>
        </w:rPr>
        <w:t>/components</w:t>
      </w:r>
      <w:r w:rsidRPr="00DE08D3">
        <w:rPr>
          <w:rFonts w:ascii="Times New Roman" w:eastAsia="Times New Roman" w:hAnsi="Times New Roman" w:cs="Times New Roman"/>
          <w:b/>
          <w:bCs/>
          <w:sz w:val="24"/>
          <w:szCs w:val="24"/>
        </w:rPr>
        <w:t xml:space="preserve"> of a collection development policy</w:t>
      </w:r>
    </w:p>
    <w:p w:rsidR="00DE08D3" w:rsidRPr="008352B0" w:rsidRDefault="00DE08D3" w:rsidP="00DE08D3">
      <w:pPr>
        <w:numPr>
          <w:ilvl w:val="0"/>
          <w:numId w:val="3"/>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Goals</w:t>
      </w:r>
    </w:p>
    <w:p w:rsidR="00DE08D3" w:rsidRPr="008352B0" w:rsidRDefault="00DE08D3" w:rsidP="00DE08D3">
      <w:pPr>
        <w:numPr>
          <w:ilvl w:val="0"/>
          <w:numId w:val="4"/>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Objectives</w:t>
      </w:r>
    </w:p>
    <w:p w:rsidR="00DE08D3" w:rsidRPr="008352B0" w:rsidRDefault="00DE08D3" w:rsidP="00DE08D3">
      <w:pPr>
        <w:numPr>
          <w:ilvl w:val="0"/>
          <w:numId w:val="5"/>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Responsibility for collection development</w:t>
      </w:r>
    </w:p>
    <w:p w:rsidR="00DE08D3" w:rsidRPr="008352B0" w:rsidRDefault="00DE08D3" w:rsidP="00DE08D3">
      <w:pPr>
        <w:numPr>
          <w:ilvl w:val="0"/>
          <w:numId w:val="6"/>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What will be collected, what won</w:t>
      </w:r>
      <w:r w:rsidRPr="00DE08D3">
        <w:rPr>
          <w:rFonts w:ascii="Times New Roman" w:eastAsia="Times New Roman" w:hAnsi="Times New Roman" w:cs="Times New Roman"/>
          <w:sz w:val="24"/>
          <w:szCs w:val="24"/>
        </w:rPr>
        <w:t>’</w:t>
      </w:r>
      <w:r w:rsidRPr="008352B0">
        <w:rPr>
          <w:rFonts w:ascii="Times New Roman" w:eastAsia="Times New Roman" w:hAnsi="Times New Roman" w:cs="Times New Roman"/>
          <w:sz w:val="24"/>
          <w:szCs w:val="24"/>
        </w:rPr>
        <w:t>t be collected</w:t>
      </w:r>
    </w:p>
    <w:p w:rsidR="00DE08D3" w:rsidRPr="008352B0" w:rsidRDefault="00DE08D3" w:rsidP="00DE08D3">
      <w:pPr>
        <w:numPr>
          <w:ilvl w:val="0"/>
          <w:numId w:val="7"/>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Budget allocations</w:t>
      </w:r>
    </w:p>
    <w:p w:rsidR="00DE08D3" w:rsidRPr="008352B0" w:rsidRDefault="00DE08D3" w:rsidP="00DE08D3">
      <w:pPr>
        <w:numPr>
          <w:ilvl w:val="0"/>
          <w:numId w:val="7"/>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General selection guidelines</w:t>
      </w:r>
    </w:p>
    <w:p w:rsidR="00DE08D3" w:rsidRPr="008352B0" w:rsidRDefault="00DE08D3" w:rsidP="00DE08D3">
      <w:pPr>
        <w:numPr>
          <w:ilvl w:val="0"/>
          <w:numId w:val="7"/>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Types and formats for information : Audio visual, textual, ref</w:t>
      </w:r>
      <w:r w:rsidR="007F5435">
        <w:rPr>
          <w:rFonts w:ascii="Times New Roman" w:eastAsia="Times New Roman" w:hAnsi="Times New Roman" w:cs="Times New Roman"/>
          <w:sz w:val="24"/>
          <w:szCs w:val="24"/>
        </w:rPr>
        <w:t>erence, periodicals, children's</w:t>
      </w:r>
      <w:r w:rsidRPr="008352B0">
        <w:rPr>
          <w:rFonts w:ascii="Times New Roman" w:eastAsia="Times New Roman" w:hAnsi="Times New Roman" w:cs="Times New Roman"/>
          <w:sz w:val="24"/>
          <w:szCs w:val="24"/>
        </w:rPr>
        <w:t xml:space="preserve">, recreational, maps, replacement policy,  </w:t>
      </w:r>
    </w:p>
    <w:p w:rsidR="00DE08D3" w:rsidRPr="00DE08D3" w:rsidRDefault="00DE08D3" w:rsidP="00DE08D3">
      <w:pPr>
        <w:numPr>
          <w:ilvl w:val="0"/>
          <w:numId w:val="7"/>
        </w:numPr>
        <w:spacing w:after="0" w:line="240" w:lineRule="auto"/>
        <w:ind w:left="540"/>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Criteria for</w:t>
      </w:r>
      <w:r w:rsidRPr="00DE08D3">
        <w:rPr>
          <w:rFonts w:ascii="Times New Roman" w:eastAsia="Times New Roman" w:hAnsi="Times New Roman" w:cs="Times New Roman"/>
          <w:sz w:val="24"/>
          <w:szCs w:val="24"/>
        </w:rPr>
        <w:t xml:space="preserve"> material selection</w:t>
      </w:r>
    </w:p>
    <w:p w:rsidR="007F5CB1" w:rsidRDefault="007F5CB1" w:rsidP="007F5CB1">
      <w:pPr>
        <w:spacing w:after="0" w:line="240" w:lineRule="auto"/>
        <w:textAlignment w:val="center"/>
        <w:rPr>
          <w:rFonts w:ascii="Times New Roman" w:eastAsia="Times New Roman" w:hAnsi="Times New Roman" w:cs="Times New Roman"/>
          <w:b/>
          <w:sz w:val="24"/>
          <w:szCs w:val="24"/>
        </w:rPr>
      </w:pPr>
    </w:p>
    <w:p w:rsidR="00DE08D3" w:rsidRPr="00DE08D3" w:rsidRDefault="00DE08D3" w:rsidP="007F5CB1">
      <w:pPr>
        <w:spacing w:after="0" w:line="240" w:lineRule="auto"/>
        <w:textAlignment w:val="center"/>
        <w:rPr>
          <w:rFonts w:ascii="Times New Roman" w:eastAsia="Times New Roman" w:hAnsi="Times New Roman" w:cs="Times New Roman"/>
          <w:b/>
          <w:sz w:val="24"/>
          <w:szCs w:val="24"/>
        </w:rPr>
      </w:pPr>
      <w:r w:rsidRPr="00DE08D3">
        <w:rPr>
          <w:rFonts w:ascii="Times New Roman" w:eastAsia="Times New Roman" w:hAnsi="Times New Roman" w:cs="Times New Roman"/>
          <w:b/>
          <w:sz w:val="24"/>
          <w:szCs w:val="24"/>
        </w:rPr>
        <w:t xml:space="preserve">Sample collection development policies </w:t>
      </w:r>
    </w:p>
    <w:p w:rsidR="008352B0" w:rsidRPr="007F5CB1" w:rsidRDefault="0039544F" w:rsidP="007F5CB1">
      <w:pPr>
        <w:pStyle w:val="ListParagraph"/>
        <w:numPr>
          <w:ilvl w:val="0"/>
          <w:numId w:val="8"/>
        </w:numPr>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Public library l</w:t>
      </w:r>
      <w:bookmarkStart w:id="0" w:name="_GoBack"/>
      <w:bookmarkEnd w:id="0"/>
      <w:r w:rsidR="008352B0" w:rsidRPr="007F5CB1">
        <w:rPr>
          <w:rFonts w:ascii="Times New Roman" w:eastAsia="Times New Roman" w:hAnsi="Times New Roman" w:cs="Times New Roman"/>
          <w:b/>
          <w:bCs/>
          <w:sz w:val="24"/>
          <w:szCs w:val="24"/>
        </w:rPr>
        <w:t>inks</w:t>
      </w:r>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Georgia public library: </w:t>
      </w:r>
      <w:hyperlink r:id="rId6" w:history="1">
        <w:r w:rsidRPr="00DE08D3">
          <w:rPr>
            <w:rFonts w:ascii="Times New Roman" w:eastAsia="Times New Roman" w:hAnsi="Times New Roman" w:cs="Times New Roman"/>
            <w:color w:val="0000FF"/>
            <w:sz w:val="24"/>
            <w:szCs w:val="24"/>
            <w:u w:val="single"/>
          </w:rPr>
          <w:t>www.georgialibraries.org/lib/collection/shrl.pdf</w:t>
        </w:r>
      </w:hyperlink>
      <w:r w:rsidRPr="008352B0">
        <w:rPr>
          <w:rFonts w:ascii="Times New Roman" w:eastAsia="Times New Roman" w:hAnsi="Times New Roman" w:cs="Times New Roman"/>
          <w:sz w:val="24"/>
          <w:szCs w:val="24"/>
        </w:rPr>
        <w:t xml:space="preserve"> </w:t>
      </w:r>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Denver public library: </w:t>
      </w:r>
      <w:hyperlink r:id="rId7" w:history="1">
        <w:r w:rsidRPr="00DE08D3">
          <w:rPr>
            <w:rFonts w:ascii="Times New Roman" w:eastAsia="Times New Roman" w:hAnsi="Times New Roman" w:cs="Times New Roman"/>
            <w:color w:val="0000FF"/>
            <w:sz w:val="24"/>
            <w:szCs w:val="24"/>
            <w:u w:val="single"/>
          </w:rPr>
          <w:t>www.denverlibrary.org/content/collection-development-policies</w:t>
        </w:r>
      </w:hyperlink>
      <w:r w:rsidRPr="008352B0">
        <w:rPr>
          <w:rFonts w:ascii="Times New Roman" w:eastAsia="Times New Roman" w:hAnsi="Times New Roman" w:cs="Times New Roman"/>
          <w:sz w:val="24"/>
          <w:szCs w:val="24"/>
        </w:rPr>
        <w:t xml:space="preserve"> </w:t>
      </w:r>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Newark public library: </w:t>
      </w:r>
      <w:hyperlink r:id="rId8" w:history="1">
        <w:r w:rsidRPr="00DE08D3">
          <w:rPr>
            <w:rFonts w:ascii="Times New Roman" w:eastAsia="Times New Roman" w:hAnsi="Times New Roman" w:cs="Times New Roman"/>
            <w:color w:val="0000FF"/>
            <w:sz w:val="24"/>
            <w:szCs w:val="24"/>
            <w:u w:val="single"/>
          </w:rPr>
          <w:t>http://www.npl.org/Pages/AboutLibrary/colldevpol06.html</w:t>
        </w:r>
      </w:hyperlink>
      <w:r w:rsidRPr="008352B0">
        <w:rPr>
          <w:rFonts w:ascii="Times New Roman" w:eastAsia="Times New Roman" w:hAnsi="Times New Roman" w:cs="Times New Roman"/>
          <w:sz w:val="24"/>
          <w:szCs w:val="24"/>
        </w:rPr>
        <w:t xml:space="preserve"> </w:t>
      </w:r>
    </w:p>
    <w:p w:rsidR="008352B0" w:rsidRPr="008352B0" w:rsidRDefault="008352B0" w:rsidP="008352B0">
      <w:pPr>
        <w:spacing w:after="0" w:line="240" w:lineRule="auto"/>
        <w:ind w:left="958"/>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w:t>
      </w:r>
    </w:p>
    <w:p w:rsidR="008352B0" w:rsidRPr="007F5CB1" w:rsidRDefault="008352B0" w:rsidP="007F5CB1">
      <w:pPr>
        <w:pStyle w:val="ListParagraph"/>
        <w:numPr>
          <w:ilvl w:val="0"/>
          <w:numId w:val="8"/>
        </w:numPr>
        <w:spacing w:after="0" w:line="240" w:lineRule="auto"/>
        <w:rPr>
          <w:rFonts w:ascii="Times New Roman" w:eastAsia="Times New Roman" w:hAnsi="Times New Roman" w:cs="Times New Roman"/>
          <w:sz w:val="24"/>
          <w:szCs w:val="24"/>
        </w:rPr>
      </w:pPr>
      <w:r w:rsidRPr="007F5CB1">
        <w:rPr>
          <w:rFonts w:ascii="Times New Roman" w:eastAsia="Times New Roman" w:hAnsi="Times New Roman" w:cs="Times New Roman"/>
          <w:b/>
          <w:bCs/>
          <w:sz w:val="24"/>
          <w:szCs w:val="24"/>
        </w:rPr>
        <w:t>Cultural digital libraries</w:t>
      </w:r>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Digital library of Georgia </w:t>
      </w:r>
      <w:hyperlink r:id="rId9" w:history="1">
        <w:r w:rsidRPr="00DE08D3">
          <w:rPr>
            <w:rFonts w:ascii="Times New Roman" w:eastAsia="Times New Roman" w:hAnsi="Times New Roman" w:cs="Times New Roman"/>
            <w:color w:val="0000FF"/>
            <w:sz w:val="24"/>
            <w:szCs w:val="24"/>
            <w:u w:val="single"/>
          </w:rPr>
          <w:t>http://dlg.galileo.usg.edu/AboutDLG/CollectionDevelopment.html?Welcome</w:t>
        </w:r>
      </w:hyperlink>
    </w:p>
    <w:p w:rsidR="008352B0" w:rsidRPr="008352B0" w:rsidRDefault="008352B0" w:rsidP="008352B0">
      <w:pPr>
        <w:spacing w:after="0" w:line="240" w:lineRule="auto"/>
        <w:ind w:left="958"/>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w:t>
      </w:r>
    </w:p>
    <w:p w:rsidR="008352B0" w:rsidRPr="007F5CB1" w:rsidRDefault="008352B0" w:rsidP="007F5CB1">
      <w:pPr>
        <w:pStyle w:val="ListParagraph"/>
        <w:numPr>
          <w:ilvl w:val="0"/>
          <w:numId w:val="8"/>
        </w:numPr>
        <w:spacing w:after="0" w:line="240" w:lineRule="auto"/>
        <w:rPr>
          <w:rFonts w:ascii="Times New Roman" w:eastAsia="Times New Roman" w:hAnsi="Times New Roman" w:cs="Times New Roman"/>
          <w:sz w:val="24"/>
          <w:szCs w:val="24"/>
        </w:rPr>
      </w:pPr>
      <w:r w:rsidRPr="007F5CB1">
        <w:rPr>
          <w:rFonts w:ascii="Times New Roman" w:eastAsia="Times New Roman" w:hAnsi="Times New Roman" w:cs="Times New Roman"/>
          <w:b/>
          <w:bCs/>
          <w:sz w:val="24"/>
          <w:szCs w:val="24"/>
        </w:rPr>
        <w:t>University digital libraries</w:t>
      </w:r>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Florida State university: </w:t>
      </w:r>
      <w:hyperlink r:id="rId10" w:history="1">
        <w:r w:rsidRPr="00DE08D3">
          <w:rPr>
            <w:rFonts w:ascii="Times New Roman" w:eastAsia="Times New Roman" w:hAnsi="Times New Roman" w:cs="Times New Roman"/>
            <w:color w:val="0000FF"/>
            <w:sz w:val="24"/>
            <w:szCs w:val="24"/>
            <w:u w:val="single"/>
          </w:rPr>
          <w:t>http://www.lib.fsu.edu/files/pdfs/Digital_Initiatives%20Collection%20Development%20Policy%20Final.pdf</w:t>
        </w:r>
      </w:hyperlink>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lastRenderedPageBreak/>
        <w:t xml:space="preserve">University of Texas at Austin: </w:t>
      </w:r>
      <w:hyperlink r:id="rId11" w:history="1">
        <w:r w:rsidRPr="00DE08D3">
          <w:rPr>
            <w:rFonts w:ascii="Times New Roman" w:eastAsia="Times New Roman" w:hAnsi="Times New Roman" w:cs="Times New Roman"/>
            <w:color w:val="0000FF"/>
            <w:sz w:val="24"/>
            <w:szCs w:val="24"/>
            <w:u w:val="single"/>
          </w:rPr>
          <w:t>http://www.lib.utexas.edu/admin/cird/policies/subjects/framework.html</w:t>
        </w:r>
      </w:hyperlink>
    </w:p>
    <w:p w:rsidR="008352B0" w:rsidRPr="008352B0" w:rsidRDefault="008352B0" w:rsidP="008352B0">
      <w:pPr>
        <w:numPr>
          <w:ilvl w:val="1"/>
          <w:numId w:val="2"/>
        </w:numPr>
        <w:spacing w:after="0" w:line="240" w:lineRule="auto"/>
        <w:ind w:left="958"/>
        <w:textAlignment w:val="center"/>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xml:space="preserve">Columbia university: </w:t>
      </w:r>
      <w:hyperlink r:id="rId12" w:history="1">
        <w:r w:rsidRPr="00DE08D3">
          <w:rPr>
            <w:rFonts w:ascii="Times New Roman" w:eastAsia="Times New Roman" w:hAnsi="Times New Roman" w:cs="Times New Roman"/>
            <w:color w:val="0000FF"/>
            <w:sz w:val="24"/>
            <w:szCs w:val="24"/>
            <w:u w:val="single"/>
          </w:rPr>
          <w:t>http://library.columbia.edu/services/collection_policies.html</w:t>
        </w:r>
      </w:hyperlink>
    </w:p>
    <w:p w:rsidR="008352B0" w:rsidRPr="008352B0" w:rsidRDefault="008352B0" w:rsidP="008352B0">
      <w:pPr>
        <w:spacing w:after="0" w:line="240" w:lineRule="auto"/>
        <w:ind w:left="958"/>
        <w:rPr>
          <w:rFonts w:ascii="Times New Roman" w:eastAsia="Times New Roman" w:hAnsi="Times New Roman" w:cs="Times New Roman"/>
          <w:sz w:val="24"/>
          <w:szCs w:val="24"/>
        </w:rPr>
      </w:pPr>
      <w:r w:rsidRPr="008352B0">
        <w:rPr>
          <w:rFonts w:ascii="Times New Roman" w:eastAsia="Times New Roman" w:hAnsi="Times New Roman" w:cs="Times New Roman"/>
          <w:sz w:val="24"/>
          <w:szCs w:val="24"/>
        </w:rPr>
        <w:t> </w:t>
      </w:r>
    </w:p>
    <w:p w:rsidR="008352B0" w:rsidRPr="00DE08D3" w:rsidRDefault="008352B0" w:rsidP="008352B0">
      <w:pPr>
        <w:spacing w:after="0" w:line="240" w:lineRule="auto"/>
        <w:rPr>
          <w:rFonts w:ascii="Times New Roman" w:eastAsia="Times New Roman" w:hAnsi="Times New Roman" w:cs="Times New Roman"/>
          <w:b/>
          <w:sz w:val="24"/>
          <w:szCs w:val="24"/>
        </w:rPr>
      </w:pPr>
      <w:r w:rsidRPr="008352B0">
        <w:rPr>
          <w:rFonts w:ascii="Times New Roman" w:eastAsia="Times New Roman" w:hAnsi="Times New Roman" w:cs="Times New Roman"/>
          <w:sz w:val="24"/>
          <w:szCs w:val="24"/>
        </w:rPr>
        <w:t> </w:t>
      </w:r>
      <w:r w:rsidR="00DE08D3" w:rsidRPr="00DE08D3">
        <w:rPr>
          <w:rFonts w:ascii="Times New Roman" w:eastAsia="Times New Roman" w:hAnsi="Times New Roman" w:cs="Times New Roman"/>
          <w:b/>
          <w:sz w:val="24"/>
          <w:szCs w:val="24"/>
        </w:rPr>
        <w:t>References</w:t>
      </w:r>
    </w:p>
    <w:p w:rsidR="00DE08D3" w:rsidRPr="007F5CB1" w:rsidRDefault="00DE08D3" w:rsidP="008352B0">
      <w:pPr>
        <w:spacing w:after="0" w:line="240" w:lineRule="auto"/>
        <w:rPr>
          <w:rFonts w:ascii="Times New Roman" w:eastAsia="Times New Roman" w:hAnsi="Times New Roman" w:cs="Times New Roman"/>
          <w:color w:val="595959"/>
          <w:sz w:val="18"/>
          <w:szCs w:val="18"/>
        </w:rPr>
      </w:pPr>
      <w:r w:rsidRPr="007F5CB1">
        <w:rPr>
          <w:rFonts w:ascii="Times New Roman" w:eastAsia="Times New Roman" w:hAnsi="Times New Roman" w:cs="Times New Roman"/>
          <w:color w:val="595959"/>
          <w:sz w:val="18"/>
          <w:szCs w:val="18"/>
        </w:rPr>
        <w:t>[1] The Purpose of a collection development policy (</w:t>
      </w:r>
      <w:hyperlink r:id="rId13" w:history="1">
        <w:r w:rsidRPr="007F5CB1">
          <w:rPr>
            <w:rFonts w:ascii="Times New Roman" w:eastAsia="Times New Roman" w:hAnsi="Times New Roman" w:cs="Times New Roman"/>
            <w:color w:val="0000FF"/>
            <w:sz w:val="18"/>
            <w:szCs w:val="18"/>
            <w:u w:val="single"/>
          </w:rPr>
          <w:t>http://lili.org/forlibs/ce</w:t>
        </w:r>
        <w:r w:rsidRPr="007F5CB1">
          <w:rPr>
            <w:rFonts w:ascii="Times New Roman" w:eastAsia="Times New Roman" w:hAnsi="Times New Roman" w:cs="Times New Roman"/>
            <w:color w:val="0000FF"/>
            <w:sz w:val="18"/>
            <w:szCs w:val="18"/>
            <w:u w:val="single"/>
          </w:rPr>
          <w:t>/</w:t>
        </w:r>
        <w:r w:rsidRPr="007F5CB1">
          <w:rPr>
            <w:rFonts w:ascii="Times New Roman" w:eastAsia="Times New Roman" w:hAnsi="Times New Roman" w:cs="Times New Roman"/>
            <w:color w:val="0000FF"/>
            <w:sz w:val="18"/>
            <w:szCs w:val="18"/>
            <w:u w:val="single"/>
          </w:rPr>
          <w:t>able/course1/03purpose.htm</w:t>
        </w:r>
      </w:hyperlink>
      <w:r w:rsidRPr="007F5CB1">
        <w:rPr>
          <w:rFonts w:ascii="Times New Roman" w:eastAsia="Times New Roman" w:hAnsi="Times New Roman" w:cs="Times New Roman"/>
          <w:color w:val="595959"/>
          <w:sz w:val="18"/>
          <w:szCs w:val="18"/>
        </w:rPr>
        <w:t>)</w:t>
      </w:r>
    </w:p>
    <w:p w:rsidR="00DE08D3" w:rsidRPr="008352B0" w:rsidRDefault="00DE08D3" w:rsidP="008352B0">
      <w:pPr>
        <w:spacing w:after="0" w:line="240" w:lineRule="auto"/>
        <w:rPr>
          <w:rFonts w:ascii="Times New Roman" w:eastAsia="Times New Roman" w:hAnsi="Times New Roman" w:cs="Times New Roman"/>
          <w:b/>
          <w:sz w:val="24"/>
          <w:szCs w:val="24"/>
        </w:rPr>
      </w:pPr>
      <w:r w:rsidRPr="007F5CB1">
        <w:rPr>
          <w:rFonts w:ascii="Times New Roman" w:eastAsia="Times New Roman" w:hAnsi="Times New Roman" w:cs="Times New Roman"/>
          <w:color w:val="595959"/>
          <w:sz w:val="18"/>
          <w:szCs w:val="18"/>
        </w:rPr>
        <w:t>[2]</w:t>
      </w:r>
      <w:r w:rsidR="00EC5740">
        <w:rPr>
          <w:rFonts w:ascii="Times New Roman" w:eastAsia="Times New Roman" w:hAnsi="Times New Roman" w:cs="Times New Roman"/>
          <w:color w:val="595959"/>
          <w:sz w:val="18"/>
          <w:szCs w:val="18"/>
        </w:rPr>
        <w:t>Collection development policy for Lance Community College</w:t>
      </w:r>
      <w:r w:rsidRPr="007F5CB1">
        <w:rPr>
          <w:rFonts w:ascii="Times New Roman" w:eastAsia="Times New Roman" w:hAnsi="Times New Roman" w:cs="Times New Roman"/>
          <w:color w:val="595959"/>
          <w:sz w:val="18"/>
          <w:szCs w:val="18"/>
        </w:rPr>
        <w:t xml:space="preserve"> </w:t>
      </w:r>
      <w:r w:rsidR="001306EB">
        <w:rPr>
          <w:rFonts w:ascii="Times New Roman" w:eastAsia="Times New Roman" w:hAnsi="Times New Roman" w:cs="Times New Roman"/>
          <w:color w:val="595959"/>
          <w:sz w:val="18"/>
          <w:szCs w:val="18"/>
        </w:rPr>
        <w:t>(</w:t>
      </w:r>
      <w:hyperlink r:id="rId14" w:history="1">
        <w:r w:rsidRPr="007F5CB1">
          <w:rPr>
            <w:rFonts w:ascii="Times New Roman" w:eastAsia="Times New Roman" w:hAnsi="Times New Roman" w:cs="Times New Roman"/>
            <w:color w:val="0000FF"/>
            <w:sz w:val="18"/>
            <w:szCs w:val="18"/>
            <w:u w:val="single"/>
          </w:rPr>
          <w:t>http://www.lanecc.edu/library/about/coldev.htm</w:t>
        </w:r>
      </w:hyperlink>
      <w:r w:rsidR="001306EB">
        <w:rPr>
          <w:rFonts w:ascii="Times New Roman" w:eastAsia="Times New Roman" w:hAnsi="Times New Roman" w:cs="Times New Roman"/>
          <w:color w:val="595959"/>
          <w:sz w:val="18"/>
          <w:szCs w:val="18"/>
        </w:rPr>
        <w:t>)</w:t>
      </w:r>
    </w:p>
    <w:sectPr w:rsidR="00DE08D3" w:rsidRPr="0083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439"/>
    <w:multiLevelType w:val="multilevel"/>
    <w:tmpl w:val="5BB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65F64"/>
    <w:multiLevelType w:val="hybridMultilevel"/>
    <w:tmpl w:val="BE9E59D2"/>
    <w:lvl w:ilvl="0" w:tplc="5246A8B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5762A66"/>
    <w:multiLevelType w:val="multilevel"/>
    <w:tmpl w:val="89BE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F6C9B"/>
    <w:multiLevelType w:val="multilevel"/>
    <w:tmpl w:val="8C8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A023E3"/>
    <w:multiLevelType w:val="multilevel"/>
    <w:tmpl w:val="089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D069F0"/>
    <w:multiLevelType w:val="multilevel"/>
    <w:tmpl w:val="EFA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F77300"/>
    <w:multiLevelType w:val="multilevel"/>
    <w:tmpl w:val="22D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0"/>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B0"/>
    <w:rsid w:val="001306EB"/>
    <w:rsid w:val="001317ED"/>
    <w:rsid w:val="001C01F6"/>
    <w:rsid w:val="003069B2"/>
    <w:rsid w:val="0039544F"/>
    <w:rsid w:val="003F4F1B"/>
    <w:rsid w:val="007F5435"/>
    <w:rsid w:val="007F5CB1"/>
    <w:rsid w:val="008352B0"/>
    <w:rsid w:val="00B05478"/>
    <w:rsid w:val="00C05FF6"/>
    <w:rsid w:val="00DE08D3"/>
    <w:rsid w:val="00EC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2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52B0"/>
    <w:rPr>
      <w:color w:val="0000FF"/>
      <w:u w:val="single"/>
    </w:rPr>
  </w:style>
  <w:style w:type="paragraph" w:styleId="ListParagraph">
    <w:name w:val="List Paragraph"/>
    <w:basedOn w:val="Normal"/>
    <w:uiPriority w:val="34"/>
    <w:qFormat/>
    <w:rsid w:val="007F5C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2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52B0"/>
    <w:rPr>
      <w:color w:val="0000FF"/>
      <w:u w:val="single"/>
    </w:rPr>
  </w:style>
  <w:style w:type="paragraph" w:styleId="ListParagraph">
    <w:name w:val="List Paragraph"/>
    <w:basedOn w:val="Normal"/>
    <w:uiPriority w:val="34"/>
    <w:qFormat/>
    <w:rsid w:val="007F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l.org/Pages/AboutLibrary/colldevpol06.html" TargetMode="External"/><Relationship Id="rId13" Type="http://schemas.openxmlformats.org/officeDocument/2006/relationships/hyperlink" Target="http://lili.org/forlibs/ce/able/course1/03purpose.htm" TargetMode="External"/><Relationship Id="rId3" Type="http://schemas.microsoft.com/office/2007/relationships/stylesWithEffects" Target="stylesWithEffects.xml"/><Relationship Id="rId7" Type="http://schemas.openxmlformats.org/officeDocument/2006/relationships/hyperlink" Target="http://www.denverlibrary.org/content/collection-development-policies" TargetMode="External"/><Relationship Id="rId12" Type="http://schemas.openxmlformats.org/officeDocument/2006/relationships/hyperlink" Target="http://library.columbia.edu/services/collection_polic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orgialibraries.org/lib/collection/shrl.pdf" TargetMode="External"/><Relationship Id="rId11" Type="http://schemas.openxmlformats.org/officeDocument/2006/relationships/hyperlink" Target="http://www.lib.utexas.edu/admin/cird/policies/subjects/framework.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ib.fsu.edu/files/pdfs/Digital_Initiatives%20Collection%20Development%20Policy%20Final.pdf" TargetMode="External"/><Relationship Id="rId4" Type="http://schemas.openxmlformats.org/officeDocument/2006/relationships/settings" Target="settings.xml"/><Relationship Id="rId9" Type="http://schemas.openxmlformats.org/officeDocument/2006/relationships/hyperlink" Target="http://dlg.galileo.usg.edu/AboutDLG/CollectionDevelopment.html?Welcome" TargetMode="External"/><Relationship Id="rId14" Type="http://schemas.openxmlformats.org/officeDocument/2006/relationships/hyperlink" Target="http://www.lanecc.edu/library/about/colde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Tulsi</cp:lastModifiedBy>
  <cp:revision>9</cp:revision>
  <dcterms:created xsi:type="dcterms:W3CDTF">2012-12-01T23:11:00Z</dcterms:created>
  <dcterms:modified xsi:type="dcterms:W3CDTF">2012-12-01T23:13:00Z</dcterms:modified>
</cp:coreProperties>
</file>