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62" w:rsidRDefault="00B36D62" w:rsidP="00B36D62">
      <w:pPr>
        <w:spacing w:after="0" w:line="240" w:lineRule="auto"/>
        <w:rPr>
          <w:rFonts w:ascii="Times New Roman" w:eastAsia="Times New Roman" w:hAnsi="Times New Roman" w:cs="Times New Roman"/>
          <w:b/>
          <w:sz w:val="24"/>
          <w:szCs w:val="24"/>
        </w:rPr>
      </w:pPr>
      <w:r w:rsidRPr="00397568">
        <w:rPr>
          <w:rFonts w:ascii="Times New Roman" w:eastAsia="Times New Roman" w:hAnsi="Times New Roman" w:cs="Times New Roman"/>
          <w:b/>
          <w:sz w:val="24"/>
          <w:szCs w:val="24"/>
        </w:rPr>
        <w:t xml:space="preserve">What is </w:t>
      </w:r>
      <w:r w:rsidR="00772F20" w:rsidRPr="00397568">
        <w:rPr>
          <w:rFonts w:ascii="Times New Roman" w:eastAsia="Times New Roman" w:hAnsi="Times New Roman" w:cs="Times New Roman"/>
          <w:b/>
          <w:sz w:val="24"/>
          <w:szCs w:val="24"/>
        </w:rPr>
        <w:t>metadata</w:t>
      </w:r>
      <w:r w:rsidRPr="00397568">
        <w:rPr>
          <w:rFonts w:ascii="Times New Roman" w:eastAsia="Times New Roman" w:hAnsi="Times New Roman" w:cs="Times New Roman"/>
          <w:b/>
          <w:sz w:val="24"/>
          <w:szCs w:val="24"/>
        </w:rPr>
        <w:t xml:space="preserve">? </w:t>
      </w:r>
    </w:p>
    <w:p w:rsidR="004E5102" w:rsidRPr="00A662FF" w:rsidRDefault="00A662FF" w:rsidP="00B36D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is data about data i.e. it provides information about content. This information could include data of creation of content, last accessed date, owner, format, location etc. that form the interface of the content to other tools accessing or referring it. </w:t>
      </w:r>
    </w:p>
    <w:p w:rsidR="00B340CD" w:rsidRDefault="00B340CD" w:rsidP="00B36D62">
      <w:pPr>
        <w:spacing w:after="0" w:line="240" w:lineRule="auto"/>
        <w:rPr>
          <w:rFonts w:ascii="Times New Roman" w:eastAsia="Times New Roman" w:hAnsi="Times New Roman" w:cs="Times New Roman"/>
          <w:b/>
          <w:sz w:val="24"/>
          <w:szCs w:val="24"/>
        </w:rPr>
      </w:pPr>
    </w:p>
    <w:p w:rsidR="00B36D62" w:rsidRPr="00397568" w:rsidRDefault="00B36D62" w:rsidP="00B36D62">
      <w:pPr>
        <w:spacing w:after="0" w:line="240" w:lineRule="auto"/>
        <w:rPr>
          <w:rFonts w:ascii="Times New Roman" w:eastAsia="Times New Roman" w:hAnsi="Times New Roman" w:cs="Times New Roman"/>
          <w:b/>
          <w:sz w:val="24"/>
          <w:szCs w:val="24"/>
        </w:rPr>
      </w:pPr>
      <w:r w:rsidRPr="00397568">
        <w:rPr>
          <w:rFonts w:ascii="Times New Roman" w:eastAsia="Times New Roman" w:hAnsi="Times New Roman" w:cs="Times New Roman"/>
          <w:b/>
          <w:sz w:val="24"/>
          <w:szCs w:val="24"/>
        </w:rPr>
        <w:t xml:space="preserve">What is a </w:t>
      </w:r>
      <w:r w:rsidR="00772F20" w:rsidRPr="00397568">
        <w:rPr>
          <w:rFonts w:ascii="Times New Roman" w:eastAsia="Times New Roman" w:hAnsi="Times New Roman" w:cs="Times New Roman"/>
          <w:b/>
          <w:sz w:val="24"/>
          <w:szCs w:val="24"/>
        </w:rPr>
        <w:t>metadata</w:t>
      </w:r>
      <w:r w:rsidRPr="00397568">
        <w:rPr>
          <w:rFonts w:ascii="Times New Roman" w:eastAsia="Times New Roman" w:hAnsi="Times New Roman" w:cs="Times New Roman"/>
          <w:b/>
          <w:sz w:val="24"/>
          <w:szCs w:val="24"/>
        </w:rPr>
        <w:t xml:space="preserve"> policy?</w:t>
      </w:r>
    </w:p>
    <w:p w:rsidR="00B36D62" w:rsidRDefault="00B340CD" w:rsidP="00B36D62">
      <w:pPr>
        <w:spacing w:after="0" w:line="240" w:lineRule="auto"/>
        <w:ind w:left="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metadata policy for a digital library describes the rules guiding the creation and maintenance of metadata for the library’s content. It contains information about the metadata standards used per content-type and other information such as contact information for personnel in charge of the metadata. </w:t>
      </w:r>
    </w:p>
    <w:p w:rsidR="00B340CD" w:rsidRPr="00577210" w:rsidRDefault="00B340CD" w:rsidP="00B36D62">
      <w:pPr>
        <w:spacing w:after="0" w:line="240" w:lineRule="auto"/>
        <w:ind w:left="42"/>
        <w:rPr>
          <w:rFonts w:ascii="Times New Roman" w:eastAsia="Times New Roman" w:hAnsi="Times New Roman" w:cs="Times New Roman"/>
          <w:sz w:val="24"/>
          <w:szCs w:val="24"/>
        </w:rPr>
      </w:pPr>
    </w:p>
    <w:p w:rsidR="00B36D62" w:rsidRPr="00397568" w:rsidRDefault="00B36D62" w:rsidP="00B36D62">
      <w:pPr>
        <w:spacing w:after="0" w:line="240" w:lineRule="auto"/>
        <w:textAlignment w:val="center"/>
        <w:rPr>
          <w:rFonts w:ascii="Times New Roman" w:eastAsia="Times New Roman" w:hAnsi="Times New Roman" w:cs="Times New Roman"/>
          <w:b/>
          <w:sz w:val="24"/>
          <w:szCs w:val="24"/>
        </w:rPr>
      </w:pPr>
      <w:r w:rsidRPr="00397568">
        <w:rPr>
          <w:rFonts w:ascii="Times New Roman" w:eastAsia="Times New Roman" w:hAnsi="Times New Roman" w:cs="Times New Roman"/>
          <w:b/>
          <w:sz w:val="24"/>
          <w:szCs w:val="24"/>
        </w:rPr>
        <w:t xml:space="preserve">Components of </w:t>
      </w:r>
      <w:r w:rsidR="00772F20" w:rsidRPr="00397568">
        <w:rPr>
          <w:rFonts w:ascii="Times New Roman" w:eastAsia="Times New Roman" w:hAnsi="Times New Roman" w:cs="Times New Roman"/>
          <w:b/>
          <w:sz w:val="24"/>
          <w:szCs w:val="24"/>
        </w:rPr>
        <w:t>metadata</w:t>
      </w:r>
      <w:r w:rsidRPr="00397568">
        <w:rPr>
          <w:rFonts w:ascii="Times New Roman" w:eastAsia="Times New Roman" w:hAnsi="Times New Roman" w:cs="Times New Roman"/>
          <w:b/>
          <w:sz w:val="24"/>
          <w:szCs w:val="24"/>
        </w:rPr>
        <w:t xml:space="preserve"> policies for digital libraries</w:t>
      </w:r>
    </w:p>
    <w:p w:rsidR="00712AA3" w:rsidRPr="00DB6D4D" w:rsidRDefault="00712AA3" w:rsidP="00DB6D4D">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Minimal metadata </w:t>
      </w:r>
      <w:r w:rsidR="00DB6D4D">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for all content in the digital library.</w:t>
      </w:r>
    </w:p>
    <w:p w:rsidR="00DF33B5" w:rsidRDefault="00DF33B5" w:rsidP="00DF33B5">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metadata standards followed categorized</w:t>
      </w:r>
    </w:p>
    <w:p w:rsidR="00DF33B5" w:rsidRDefault="00DF33B5" w:rsidP="00DF33B5">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type</w:t>
      </w:r>
      <w:r w:rsidR="00B12776">
        <w:rPr>
          <w:rFonts w:ascii="Times New Roman" w:eastAsia="Times New Roman" w:hAnsi="Times New Roman" w:cs="Times New Roman"/>
          <w:sz w:val="24"/>
          <w:szCs w:val="24"/>
        </w:rPr>
        <w:t xml:space="preserve"> (text, audio, video, image, </w:t>
      </w:r>
      <w:r w:rsidR="00057F52">
        <w:rPr>
          <w:rFonts w:ascii="Times New Roman" w:eastAsia="Times New Roman" w:hAnsi="Times New Roman" w:cs="Times New Roman"/>
          <w:sz w:val="24"/>
          <w:szCs w:val="24"/>
        </w:rPr>
        <w:t xml:space="preserve">ETD, </w:t>
      </w:r>
      <w:r w:rsidR="00B16B36">
        <w:rPr>
          <w:rFonts w:ascii="Times New Roman" w:eastAsia="Times New Roman" w:hAnsi="Times New Roman" w:cs="Times New Roman"/>
          <w:sz w:val="24"/>
          <w:szCs w:val="24"/>
        </w:rPr>
        <w:t xml:space="preserve">digitized work, </w:t>
      </w:r>
      <w:r w:rsidR="00B12776">
        <w:rPr>
          <w:rFonts w:ascii="Times New Roman" w:eastAsia="Times New Roman" w:hAnsi="Times New Roman" w:cs="Times New Roman"/>
          <w:sz w:val="24"/>
          <w:szCs w:val="24"/>
        </w:rPr>
        <w:t>program etc.)</w:t>
      </w:r>
    </w:p>
    <w:p w:rsidR="00B36D62" w:rsidRDefault="00DF33B5" w:rsidP="00DF33B5">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Metadata type (descriptive, technical,</w:t>
      </w:r>
      <w:r w:rsidR="00376144">
        <w:rPr>
          <w:rFonts w:ascii="Times New Roman" w:eastAsia="Times New Roman" w:hAnsi="Times New Roman" w:cs="Times New Roman"/>
          <w:sz w:val="24"/>
          <w:szCs w:val="24"/>
        </w:rPr>
        <w:t xml:space="preserve"> structural,</w:t>
      </w:r>
      <w:r w:rsidR="005C37E8">
        <w:rPr>
          <w:rFonts w:ascii="Times New Roman" w:eastAsia="Times New Roman" w:hAnsi="Times New Roman" w:cs="Times New Roman"/>
          <w:sz w:val="24"/>
          <w:szCs w:val="24"/>
        </w:rPr>
        <w:t xml:space="preserve"> administrative or</w:t>
      </w:r>
      <w:r>
        <w:rPr>
          <w:rFonts w:ascii="Times New Roman" w:eastAsia="Times New Roman" w:hAnsi="Times New Roman" w:cs="Times New Roman"/>
          <w:sz w:val="24"/>
          <w:szCs w:val="24"/>
        </w:rPr>
        <w:t xml:space="preserve"> preservation)</w:t>
      </w:r>
    </w:p>
    <w:p w:rsidR="00B16B36" w:rsidRPr="00B16B36" w:rsidRDefault="00145446" w:rsidP="00B16B36">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Exceptions </w:t>
      </w:r>
      <w:r w:rsidR="00B16B36">
        <w:rPr>
          <w:rFonts w:ascii="Times New Roman" w:eastAsia="Times New Roman" w:hAnsi="Times New Roman" w:cs="Times New Roman"/>
          <w:sz w:val="24"/>
          <w:szCs w:val="24"/>
        </w:rPr>
        <w:t>and complicated cases (For example, multiple forms of same item.)</w:t>
      </w:r>
    </w:p>
    <w:p w:rsidR="00DB6D4D" w:rsidRDefault="00DB6D4D" w:rsidP="00145446">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Metadata update policies (periodic checking for relevance)</w:t>
      </w:r>
    </w:p>
    <w:p w:rsidR="00145446" w:rsidRDefault="00145446" w:rsidP="00145446">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 metadata policies</w:t>
      </w:r>
    </w:p>
    <w:p w:rsidR="00145446" w:rsidRPr="00145446" w:rsidRDefault="00145446" w:rsidP="00145446">
      <w:pPr>
        <w:pStyle w:val="ListParagraph"/>
        <w:spacing w:after="0" w:line="240" w:lineRule="auto"/>
        <w:ind w:left="402"/>
        <w:rPr>
          <w:rFonts w:ascii="Times New Roman" w:eastAsia="Times New Roman" w:hAnsi="Times New Roman" w:cs="Times New Roman"/>
          <w:sz w:val="24"/>
          <w:szCs w:val="24"/>
        </w:rPr>
      </w:pPr>
    </w:p>
    <w:p w:rsidR="00B36D62" w:rsidRPr="00577210" w:rsidRDefault="00B36D62" w:rsidP="00B36D62">
      <w:pPr>
        <w:spacing w:after="0" w:line="240" w:lineRule="auto"/>
        <w:rPr>
          <w:rFonts w:ascii="Times New Roman" w:eastAsia="Times New Roman" w:hAnsi="Times New Roman" w:cs="Times New Roman"/>
          <w:sz w:val="24"/>
          <w:szCs w:val="24"/>
        </w:rPr>
      </w:pPr>
      <w:r w:rsidRPr="00397568">
        <w:rPr>
          <w:rFonts w:ascii="Times New Roman" w:eastAsia="Times New Roman" w:hAnsi="Times New Roman" w:cs="Times New Roman"/>
          <w:b/>
          <w:bCs/>
          <w:sz w:val="24"/>
          <w:szCs w:val="24"/>
        </w:rPr>
        <w:t xml:space="preserve">Sample digital library </w:t>
      </w:r>
      <w:r w:rsidR="00772F20" w:rsidRPr="00397568">
        <w:rPr>
          <w:rFonts w:ascii="Times New Roman" w:eastAsia="Times New Roman" w:hAnsi="Times New Roman" w:cs="Times New Roman"/>
          <w:b/>
          <w:bCs/>
          <w:sz w:val="24"/>
          <w:szCs w:val="24"/>
        </w:rPr>
        <w:t>metadata</w:t>
      </w:r>
      <w:r w:rsidRPr="00397568">
        <w:rPr>
          <w:rFonts w:ascii="Times New Roman" w:eastAsia="Times New Roman" w:hAnsi="Times New Roman" w:cs="Times New Roman"/>
          <w:b/>
          <w:bCs/>
          <w:sz w:val="24"/>
          <w:szCs w:val="24"/>
        </w:rPr>
        <w:t xml:space="preserve"> policies</w:t>
      </w:r>
    </w:p>
    <w:p w:rsidR="005B2DC6" w:rsidRPr="005B2DC6" w:rsidRDefault="005B2DC6" w:rsidP="005B2DC6">
      <w:pPr>
        <w:numPr>
          <w:ilvl w:val="0"/>
          <w:numId w:val="10"/>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York digital library: </w:t>
      </w:r>
      <w:hyperlink r:id="rId6" w:history="1">
        <w:r w:rsidRPr="005B2DC6">
          <w:rPr>
            <w:rFonts w:ascii="Times New Roman" w:eastAsia="Times New Roman" w:hAnsi="Times New Roman" w:cs="Times New Roman"/>
            <w:color w:val="0000FF"/>
            <w:sz w:val="24"/>
            <w:szCs w:val="24"/>
            <w:u w:val="single"/>
          </w:rPr>
          <w:t>http://www.york.ac.uk/library/collections/yorkdigitallibraryyodl/yorkdigitallibrarypolicy</w:t>
        </w:r>
      </w:hyperlink>
      <w:r w:rsidRPr="005B2DC6">
        <w:rPr>
          <w:rFonts w:ascii="Times New Roman" w:eastAsia="Times New Roman" w:hAnsi="Times New Roman" w:cs="Times New Roman"/>
          <w:sz w:val="24"/>
          <w:szCs w:val="24"/>
        </w:rPr>
        <w:t xml:space="preserve"> </w:t>
      </w:r>
    </w:p>
    <w:p w:rsidR="005B2DC6" w:rsidRPr="005B2DC6" w:rsidRDefault="005B2DC6" w:rsidP="005B2DC6">
      <w:pPr>
        <w:numPr>
          <w:ilvl w:val="0"/>
          <w:numId w:val="11"/>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Arizona State University: </w:t>
      </w:r>
      <w:hyperlink r:id="rId7" w:history="1">
        <w:r w:rsidRPr="005B2DC6">
          <w:rPr>
            <w:rFonts w:ascii="Times New Roman" w:eastAsia="Times New Roman" w:hAnsi="Times New Roman" w:cs="Times New Roman"/>
            <w:color w:val="0000FF"/>
            <w:sz w:val="24"/>
            <w:szCs w:val="24"/>
            <w:u w:val="single"/>
          </w:rPr>
          <w:t>http://repository.asu.edu/about/policies/metadata/</w:t>
        </w:r>
      </w:hyperlink>
      <w:r w:rsidRPr="005B2DC6">
        <w:rPr>
          <w:rFonts w:ascii="Times New Roman" w:eastAsia="Times New Roman" w:hAnsi="Times New Roman" w:cs="Times New Roman"/>
          <w:sz w:val="24"/>
          <w:szCs w:val="24"/>
        </w:rPr>
        <w:t xml:space="preserve"> </w:t>
      </w:r>
    </w:p>
    <w:p w:rsidR="005B2DC6" w:rsidRPr="005B2DC6" w:rsidRDefault="005B2DC6" w:rsidP="005B2DC6">
      <w:pPr>
        <w:numPr>
          <w:ilvl w:val="0"/>
          <w:numId w:val="12"/>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North Carolina Digital State Documents: </w:t>
      </w:r>
      <w:hyperlink r:id="rId8" w:history="1">
        <w:r w:rsidRPr="005B2DC6">
          <w:rPr>
            <w:rFonts w:ascii="Times New Roman" w:eastAsia="Times New Roman" w:hAnsi="Times New Roman" w:cs="Times New Roman"/>
            <w:color w:val="0000FF"/>
            <w:sz w:val="24"/>
            <w:szCs w:val="24"/>
            <w:u w:val="single"/>
          </w:rPr>
          <w:t>http://digitalstatelibnc.contentdm.oclc.org/cdm4/images/pdf/Metadata_for_NCDOCS_General_Guidelines.pdf</w:t>
        </w:r>
      </w:hyperlink>
      <w:r w:rsidRPr="005B2DC6">
        <w:rPr>
          <w:rFonts w:ascii="Times New Roman" w:eastAsia="Times New Roman" w:hAnsi="Times New Roman" w:cs="Times New Roman"/>
          <w:sz w:val="24"/>
          <w:szCs w:val="24"/>
        </w:rPr>
        <w:t xml:space="preserve"> </w:t>
      </w:r>
    </w:p>
    <w:p w:rsidR="005B2DC6" w:rsidRDefault="005B2DC6" w:rsidP="00E0504B">
      <w:pPr>
        <w:spacing w:after="0" w:line="240" w:lineRule="auto"/>
        <w:rPr>
          <w:rFonts w:ascii="Times New Roman" w:eastAsia="Times New Roman" w:hAnsi="Times New Roman" w:cs="Times New Roman"/>
          <w:b/>
          <w:bCs/>
          <w:sz w:val="24"/>
          <w:szCs w:val="24"/>
        </w:rPr>
      </w:pPr>
    </w:p>
    <w:p w:rsidR="00B36D62" w:rsidRPr="00577210" w:rsidRDefault="00B36D62" w:rsidP="00E0504B">
      <w:pPr>
        <w:spacing w:after="0" w:line="240" w:lineRule="auto"/>
        <w:rPr>
          <w:rFonts w:ascii="Times New Roman" w:eastAsia="Times New Roman" w:hAnsi="Times New Roman" w:cs="Times New Roman"/>
          <w:sz w:val="24"/>
          <w:szCs w:val="24"/>
        </w:rPr>
      </w:pPr>
      <w:bookmarkStart w:id="0" w:name="_GoBack"/>
      <w:bookmarkEnd w:id="0"/>
      <w:r w:rsidRPr="00397568">
        <w:rPr>
          <w:rFonts w:ascii="Times New Roman" w:eastAsia="Times New Roman" w:hAnsi="Times New Roman" w:cs="Times New Roman"/>
          <w:b/>
          <w:bCs/>
          <w:sz w:val="24"/>
          <w:szCs w:val="24"/>
        </w:rPr>
        <w:t xml:space="preserve">Useful </w:t>
      </w:r>
      <w:r w:rsidRPr="00577210">
        <w:rPr>
          <w:rFonts w:ascii="Times New Roman" w:eastAsia="Times New Roman" w:hAnsi="Times New Roman" w:cs="Times New Roman"/>
          <w:b/>
          <w:bCs/>
          <w:sz w:val="24"/>
          <w:szCs w:val="24"/>
        </w:rPr>
        <w:t>Links</w:t>
      </w:r>
    </w:p>
    <w:p w:rsidR="005B2DC6" w:rsidRDefault="005B2DC6" w:rsidP="005B2DC6">
      <w:pPr>
        <w:numPr>
          <w:ilvl w:val="0"/>
          <w:numId w:val="9"/>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Metadata for digital libraries: state of the art and future directions </w:t>
      </w:r>
      <w:hyperlink r:id="rId9" w:history="1">
        <w:r w:rsidRPr="005B2DC6">
          <w:rPr>
            <w:rFonts w:ascii="Times New Roman" w:eastAsia="Times New Roman" w:hAnsi="Times New Roman" w:cs="Times New Roman"/>
            <w:color w:val="0000FF"/>
            <w:sz w:val="24"/>
            <w:szCs w:val="24"/>
            <w:u w:val="single"/>
          </w:rPr>
          <w:t>http://www.jisc.ac.uk/media/documents/techwatch/tsw_0801pdf.pdf</w:t>
        </w:r>
      </w:hyperlink>
      <w:r w:rsidRPr="005B2DC6">
        <w:rPr>
          <w:rFonts w:ascii="Times New Roman" w:eastAsia="Times New Roman" w:hAnsi="Times New Roman" w:cs="Times New Roman"/>
          <w:sz w:val="24"/>
          <w:szCs w:val="24"/>
        </w:rPr>
        <w:t xml:space="preserve"> </w:t>
      </w:r>
    </w:p>
    <w:p w:rsidR="005B2DC6" w:rsidRPr="005B2DC6" w:rsidRDefault="005B2DC6" w:rsidP="005B2DC6">
      <w:pPr>
        <w:numPr>
          <w:ilvl w:val="0"/>
          <w:numId w:val="9"/>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Metadata standards: </w:t>
      </w:r>
      <w:hyperlink r:id="rId10" w:history="1">
        <w:r w:rsidRPr="005B2DC6">
          <w:rPr>
            <w:rFonts w:ascii="Times New Roman" w:eastAsia="Times New Roman" w:hAnsi="Times New Roman" w:cs="Times New Roman"/>
            <w:color w:val="0000FF"/>
            <w:sz w:val="24"/>
            <w:szCs w:val="24"/>
            <w:u w:val="single"/>
          </w:rPr>
          <w:t>http://en.wikipedia.org/wiki/Metadata_standards</w:t>
        </w:r>
      </w:hyperlink>
      <w:r w:rsidRPr="005B2DC6">
        <w:rPr>
          <w:rFonts w:ascii="Times New Roman" w:eastAsia="Times New Roman" w:hAnsi="Times New Roman" w:cs="Times New Roman"/>
          <w:sz w:val="24"/>
          <w:szCs w:val="24"/>
        </w:rPr>
        <w:t xml:space="preserve"> </w:t>
      </w:r>
    </w:p>
    <w:p w:rsidR="005B2DC6" w:rsidRPr="005B2DC6" w:rsidRDefault="005B2DC6" w:rsidP="005B2DC6">
      <w:pPr>
        <w:numPr>
          <w:ilvl w:val="0"/>
          <w:numId w:val="9"/>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Metadata policies and procedures: </w:t>
      </w:r>
      <w:hyperlink r:id="rId11" w:history="1">
        <w:r w:rsidRPr="005B2DC6">
          <w:rPr>
            <w:rFonts w:ascii="Times New Roman" w:eastAsia="Times New Roman" w:hAnsi="Times New Roman" w:cs="Times New Roman"/>
            <w:color w:val="0000FF"/>
            <w:sz w:val="24"/>
            <w:szCs w:val="24"/>
            <w:u w:val="single"/>
          </w:rPr>
          <w:t>http://filer.case.edu/rlw54/metadata2.html</w:t>
        </w:r>
      </w:hyperlink>
      <w:r w:rsidRPr="005B2DC6">
        <w:rPr>
          <w:rFonts w:ascii="Times New Roman" w:eastAsia="Times New Roman" w:hAnsi="Times New Roman" w:cs="Times New Roman"/>
          <w:sz w:val="24"/>
          <w:szCs w:val="24"/>
        </w:rPr>
        <w:t xml:space="preserve"> </w:t>
      </w:r>
    </w:p>
    <w:p w:rsidR="005B2DC6" w:rsidRPr="005B2DC6" w:rsidRDefault="005B2DC6" w:rsidP="005B2DC6">
      <w:pPr>
        <w:numPr>
          <w:ilvl w:val="0"/>
          <w:numId w:val="9"/>
        </w:numPr>
        <w:spacing w:after="0" w:line="240" w:lineRule="auto"/>
        <w:ind w:left="540"/>
        <w:textAlignment w:val="center"/>
        <w:rPr>
          <w:rFonts w:ascii="Times New Roman" w:eastAsia="Times New Roman" w:hAnsi="Times New Roman" w:cs="Times New Roman"/>
          <w:sz w:val="24"/>
          <w:szCs w:val="24"/>
        </w:rPr>
      </w:pPr>
      <w:r w:rsidRPr="005B2DC6">
        <w:rPr>
          <w:rFonts w:ascii="Times New Roman" w:eastAsia="Times New Roman" w:hAnsi="Times New Roman" w:cs="Times New Roman"/>
          <w:sz w:val="24"/>
          <w:szCs w:val="24"/>
        </w:rPr>
        <w:t xml:space="preserve">ALCTS E-Forum: Developing a Library Metadata Policy: </w:t>
      </w:r>
      <w:hyperlink r:id="rId12" w:history="1">
        <w:r w:rsidRPr="005B2DC6">
          <w:rPr>
            <w:rFonts w:ascii="Times New Roman" w:eastAsia="Times New Roman" w:hAnsi="Times New Roman" w:cs="Times New Roman"/>
            <w:color w:val="0000FF"/>
            <w:sz w:val="24"/>
            <w:szCs w:val="24"/>
            <w:u w:val="single"/>
          </w:rPr>
          <w:t>http://celeripedean.wordpress.com/2010/10/29/alcts-e-forum-developing-a-library-metadata-policy/</w:t>
        </w:r>
      </w:hyperlink>
      <w:r w:rsidRPr="005B2DC6">
        <w:rPr>
          <w:rFonts w:ascii="Times New Roman" w:eastAsia="Times New Roman" w:hAnsi="Times New Roman" w:cs="Times New Roman"/>
          <w:sz w:val="24"/>
          <w:szCs w:val="24"/>
        </w:rPr>
        <w:t xml:space="preserve"> </w:t>
      </w:r>
    </w:p>
    <w:p w:rsidR="003A57C1" w:rsidRPr="00397568" w:rsidRDefault="003A57C1" w:rsidP="003A57C1">
      <w:pPr>
        <w:pStyle w:val="ListParagraph"/>
        <w:spacing w:after="0" w:line="240" w:lineRule="auto"/>
        <w:rPr>
          <w:rFonts w:ascii="Times New Roman" w:eastAsia="Times New Roman" w:hAnsi="Times New Roman" w:cs="Times New Roman"/>
          <w:bCs/>
          <w:sz w:val="24"/>
          <w:szCs w:val="24"/>
        </w:rPr>
      </w:pPr>
    </w:p>
    <w:p w:rsidR="003A57C1" w:rsidRPr="0034389D" w:rsidRDefault="003A57C1" w:rsidP="003A57C1">
      <w:pPr>
        <w:pStyle w:val="NormalWeb"/>
        <w:spacing w:before="0" w:beforeAutospacing="0" w:after="0" w:afterAutospacing="0"/>
        <w:rPr>
          <w:i/>
          <w:sz w:val="22"/>
          <w:szCs w:val="22"/>
        </w:rPr>
      </w:pPr>
      <w:r w:rsidRPr="0034389D">
        <w:rPr>
          <w:b/>
          <w:bCs/>
          <w:i/>
          <w:sz w:val="22"/>
          <w:szCs w:val="22"/>
        </w:rPr>
        <w:t>Dublin Core</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Dublin Core Metadata Initiative</w:t>
      </w:r>
      <w:r w:rsidRPr="00397568">
        <w:rPr>
          <w:sz w:val="22"/>
          <w:szCs w:val="22"/>
        </w:rPr>
        <w:t xml:space="preserve">. Using Dublin Core. </w:t>
      </w:r>
      <w:hyperlink r:id="rId13" w:history="1">
        <w:r w:rsidRPr="00397568">
          <w:rPr>
            <w:rStyle w:val="Hyperlink"/>
            <w:sz w:val="22"/>
            <w:szCs w:val="22"/>
          </w:rPr>
          <w:t>http://dublincore.org/documents/usageguide</w:t>
        </w:r>
      </w:hyperlink>
      <w:r w:rsidRPr="00397568">
        <w:rPr>
          <w:sz w:val="22"/>
          <w:szCs w:val="22"/>
        </w:rPr>
        <w:t>/</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Dublin Core Extensions</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GEM 2.0: Element Descriptions:</w:t>
      </w:r>
      <w:hyperlink r:id="rId14" w:history="1">
        <w:r w:rsidRPr="00397568">
          <w:rPr>
            <w:rStyle w:val="Hyperlink"/>
            <w:sz w:val="22"/>
            <w:szCs w:val="22"/>
          </w:rPr>
          <w:t xml:space="preserve"> http://www.thegateway.org/about/documentation/metadataElements/</w:t>
        </w:r>
      </w:hyperlink>
    </w:p>
    <w:p w:rsidR="003A57C1" w:rsidRPr="00397568" w:rsidRDefault="003A57C1" w:rsidP="003A57C1">
      <w:pPr>
        <w:pStyle w:val="NormalWeb"/>
        <w:spacing w:before="0" w:beforeAutospacing="0" w:after="0" w:afterAutospacing="0"/>
        <w:ind w:left="720"/>
        <w:rPr>
          <w:sz w:val="22"/>
          <w:szCs w:val="22"/>
        </w:rPr>
      </w:pPr>
      <w:r w:rsidRPr="00397568">
        <w:rPr>
          <w:sz w:val="22"/>
          <w:szCs w:val="22"/>
        </w:rPr>
        <w:t> </w:t>
      </w:r>
    </w:p>
    <w:p w:rsidR="003A57C1" w:rsidRPr="0034389D" w:rsidRDefault="003A57C1" w:rsidP="003A57C1">
      <w:pPr>
        <w:pStyle w:val="NormalWeb"/>
        <w:spacing w:before="0" w:beforeAutospacing="0" w:after="0" w:afterAutospacing="0"/>
        <w:rPr>
          <w:i/>
          <w:sz w:val="22"/>
          <w:szCs w:val="22"/>
        </w:rPr>
      </w:pPr>
      <w:r w:rsidRPr="0034389D">
        <w:rPr>
          <w:b/>
          <w:bCs/>
          <w:i/>
          <w:sz w:val="22"/>
          <w:szCs w:val="22"/>
        </w:rPr>
        <w:t>Administrative Metadata</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Metadata Encoding &amp; Transmission Standard (METS)</w:t>
      </w:r>
    </w:p>
    <w:p w:rsidR="003A57C1" w:rsidRPr="00397568" w:rsidRDefault="003A57C1" w:rsidP="003A57C1">
      <w:pPr>
        <w:pStyle w:val="NormalWeb"/>
        <w:numPr>
          <w:ilvl w:val="0"/>
          <w:numId w:val="5"/>
        </w:numPr>
        <w:spacing w:before="0" w:beforeAutospacing="0" w:after="0" w:afterAutospacing="0"/>
        <w:rPr>
          <w:sz w:val="22"/>
          <w:szCs w:val="22"/>
        </w:rPr>
      </w:pPr>
      <w:hyperlink r:id="rId15" w:history="1">
        <w:r w:rsidRPr="00397568">
          <w:rPr>
            <w:rStyle w:val="Hyperlink"/>
            <w:sz w:val="22"/>
            <w:szCs w:val="22"/>
          </w:rPr>
          <w:t>http://www.loc.gov/standards/mets/</w:t>
        </w:r>
      </w:hyperlink>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lastRenderedPageBreak/>
        <w:t xml:space="preserve"> </w:t>
      </w:r>
      <w:r w:rsidRPr="00397568">
        <w:rPr>
          <w:i/>
          <w:iCs/>
          <w:sz w:val="22"/>
          <w:szCs w:val="22"/>
        </w:rPr>
        <w:t>Text Encoding Initiative (TEI)</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Sperberg-McQueen, C. M., Burnard, L. (2002). Guidelines for Text Encoding and Interchange. University of Oxford.</w:t>
      </w:r>
    </w:p>
    <w:p w:rsidR="003A57C1" w:rsidRPr="0034389D" w:rsidRDefault="003A57C1" w:rsidP="003A57C1">
      <w:pPr>
        <w:pStyle w:val="NormalWeb"/>
        <w:spacing w:before="0" w:beforeAutospacing="0" w:after="0" w:afterAutospacing="0"/>
        <w:ind w:left="720"/>
        <w:rPr>
          <w:i/>
          <w:sz w:val="22"/>
          <w:szCs w:val="22"/>
        </w:rPr>
      </w:pPr>
      <w:r w:rsidRPr="0034389D">
        <w:rPr>
          <w:i/>
          <w:sz w:val="22"/>
          <w:szCs w:val="22"/>
        </w:rPr>
        <w:t> </w:t>
      </w:r>
    </w:p>
    <w:p w:rsidR="003A57C1" w:rsidRPr="0034389D" w:rsidRDefault="003A57C1" w:rsidP="003A57C1">
      <w:pPr>
        <w:pStyle w:val="NormalWeb"/>
        <w:spacing w:before="0" w:beforeAutospacing="0" w:after="0" w:afterAutospacing="0"/>
        <w:rPr>
          <w:i/>
          <w:sz w:val="22"/>
          <w:szCs w:val="22"/>
        </w:rPr>
      </w:pPr>
      <w:r w:rsidRPr="0034389D">
        <w:rPr>
          <w:b/>
          <w:bCs/>
          <w:i/>
          <w:sz w:val="22"/>
          <w:szCs w:val="22"/>
        </w:rPr>
        <w:t>Preservation Metadata</w:t>
      </w:r>
    </w:p>
    <w:p w:rsidR="003A57C1" w:rsidRPr="00397568" w:rsidRDefault="003A57C1" w:rsidP="003A57C1">
      <w:pPr>
        <w:pStyle w:val="NormalWeb"/>
        <w:numPr>
          <w:ilvl w:val="0"/>
          <w:numId w:val="5"/>
        </w:numPr>
        <w:spacing w:before="0" w:beforeAutospacing="0" w:after="0" w:afterAutospacing="0"/>
        <w:rPr>
          <w:sz w:val="22"/>
          <w:szCs w:val="22"/>
        </w:rPr>
      </w:pPr>
      <w:r w:rsidRPr="00397568">
        <w:rPr>
          <w:i/>
          <w:iCs/>
          <w:sz w:val="22"/>
          <w:szCs w:val="22"/>
        </w:rPr>
        <w:t xml:space="preserve"> Open Archival Information System (OAIS) reference model</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Consultative Committee for Space Data Systems. (2002). Reference Model for an Open Archival Information System (OAIS), CCSDS 650.0-R-2, Red Book, Issue 2.</w:t>
      </w:r>
      <w:hyperlink r:id="rId16" w:history="1">
        <w:r w:rsidRPr="00397568">
          <w:rPr>
            <w:rStyle w:val="Hyperlink"/>
            <w:sz w:val="22"/>
            <w:szCs w:val="22"/>
          </w:rPr>
          <w:t>http://public.ccsds.org/publications/archive/650x0b1.pdf</w:t>
        </w:r>
      </w:hyperlink>
      <w:r w:rsidRPr="00397568">
        <w:rPr>
          <w:sz w:val="22"/>
          <w:szCs w:val="22"/>
        </w:rPr>
        <w:t xml:space="preserve">  </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PREMIS (PREservation Metadata: Implementation Strategies)</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OCLC/RLG PREMIS Working Group. (2005). Data Dictionary for Preservation Metadata: Final Report of the PREMIS Working Group. Dublin, OH: OCLC Online Computer Library Center, Inc. </w:t>
      </w:r>
    </w:p>
    <w:p w:rsidR="003A57C1" w:rsidRPr="00397568" w:rsidRDefault="003A57C1" w:rsidP="003A57C1">
      <w:pPr>
        <w:pStyle w:val="NormalWeb"/>
        <w:numPr>
          <w:ilvl w:val="0"/>
          <w:numId w:val="5"/>
        </w:numPr>
        <w:spacing w:before="0" w:beforeAutospacing="0" w:after="0" w:afterAutospacing="0"/>
        <w:rPr>
          <w:sz w:val="22"/>
          <w:szCs w:val="22"/>
        </w:rPr>
      </w:pPr>
      <w:hyperlink r:id="rId17" w:history="1">
        <w:r w:rsidRPr="00397568">
          <w:rPr>
            <w:rStyle w:val="Hyperlink"/>
            <w:sz w:val="22"/>
            <w:szCs w:val="22"/>
          </w:rPr>
          <w:t>http://www.oclc.org/research/projects/pmwg/premis-final.pdf</w:t>
        </w:r>
      </w:hyperlink>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OCLC/RLG PREMIS Working Group. (2004). Implementing Preservation Repositories for Digital Materials: Current Practice and Emerging Trends in the Cultural Heritage Community. Dublin, OH: OCLC Online Computer Library Center, Inc. </w:t>
      </w:r>
      <w:hyperlink r:id="rId18" w:history="1">
        <w:r w:rsidRPr="00397568">
          <w:rPr>
            <w:rStyle w:val="Hyperlink"/>
            <w:sz w:val="22"/>
            <w:szCs w:val="22"/>
          </w:rPr>
          <w:t>http://www.oclc.org/research/projects/pmwg/surveyreport.pdf</w:t>
        </w:r>
      </w:hyperlink>
      <w:r w:rsidRPr="00397568">
        <w:rPr>
          <w:sz w:val="22"/>
          <w:szCs w:val="22"/>
        </w:rPr>
        <w:t xml:space="preserve"> </w:t>
      </w:r>
    </w:p>
    <w:p w:rsidR="003A57C1" w:rsidRPr="00397568" w:rsidRDefault="003A57C1" w:rsidP="003A57C1">
      <w:pPr>
        <w:pStyle w:val="NormalWeb"/>
        <w:spacing w:before="0" w:beforeAutospacing="0" w:after="0" w:afterAutospacing="0"/>
        <w:ind w:left="720"/>
        <w:rPr>
          <w:sz w:val="22"/>
          <w:szCs w:val="22"/>
        </w:rPr>
      </w:pPr>
    </w:p>
    <w:p w:rsidR="003A57C1" w:rsidRPr="0034389D" w:rsidRDefault="003A57C1" w:rsidP="003A57C1">
      <w:pPr>
        <w:pStyle w:val="NormalWeb"/>
        <w:spacing w:before="0" w:beforeAutospacing="0" w:after="0" w:afterAutospacing="0"/>
        <w:rPr>
          <w:i/>
          <w:sz w:val="22"/>
          <w:szCs w:val="22"/>
        </w:rPr>
      </w:pPr>
      <w:r w:rsidRPr="0034389D">
        <w:rPr>
          <w:i/>
          <w:sz w:val="22"/>
          <w:szCs w:val="22"/>
        </w:rPr>
        <w:t xml:space="preserve"> </w:t>
      </w:r>
      <w:r w:rsidRPr="0034389D">
        <w:rPr>
          <w:b/>
          <w:bCs/>
          <w:i/>
          <w:sz w:val="22"/>
          <w:szCs w:val="22"/>
        </w:rPr>
        <w:t>Metadata for Harvesting</w:t>
      </w:r>
    </w:p>
    <w:p w:rsidR="003A57C1" w:rsidRPr="00397568" w:rsidRDefault="003A57C1" w:rsidP="00397568">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The Open Archives Initiative Protocol for Metadata Harvesting</w:t>
      </w:r>
      <w:r w:rsidRPr="00397568">
        <w:rPr>
          <w:sz w:val="22"/>
          <w:szCs w:val="22"/>
        </w:rPr>
        <w:t xml:space="preserve">. </w:t>
      </w:r>
      <w:hyperlink r:id="rId19" w:history="1">
        <w:r w:rsidRPr="00397568">
          <w:rPr>
            <w:rStyle w:val="Hyperlink"/>
            <w:sz w:val="22"/>
            <w:szCs w:val="22"/>
          </w:rPr>
          <w:t>http://www.openarchives.org/OAI/openarchivesprotocol.html</w:t>
        </w:r>
      </w:hyperlink>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Metadata Preparation for the Gateway to Educational Materials.</w:t>
      </w:r>
      <w:r w:rsidRPr="00397568">
        <w:rPr>
          <w:sz w:val="22"/>
          <w:szCs w:val="22"/>
        </w:rPr>
        <w:t xml:space="preserve"> </w:t>
      </w:r>
      <w:hyperlink r:id="rId20" w:history="1">
        <w:r w:rsidRPr="00397568">
          <w:rPr>
            <w:rStyle w:val="Hyperlink"/>
            <w:sz w:val="22"/>
            <w:szCs w:val="22"/>
          </w:rPr>
          <w:t>http://www.thegateway.org/about/documentation/metadata-preparation/metaprep/</w:t>
        </w:r>
      </w:hyperlink>
      <w:r w:rsidRPr="00397568">
        <w:rPr>
          <w:sz w:val="22"/>
          <w:szCs w:val="22"/>
        </w:rPr>
        <w:t> </w:t>
      </w:r>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 </w:t>
      </w:r>
      <w:r w:rsidRPr="00397568">
        <w:rPr>
          <w:i/>
          <w:iCs/>
          <w:sz w:val="22"/>
          <w:szCs w:val="22"/>
        </w:rPr>
        <w:t>National Science Digital Library Metadata Primer</w:t>
      </w:r>
      <w:r w:rsidRPr="00397568">
        <w:rPr>
          <w:sz w:val="22"/>
          <w:szCs w:val="22"/>
        </w:rPr>
        <w:t xml:space="preserve">: </w:t>
      </w:r>
      <w:hyperlink r:id="rId21" w:history="1">
        <w:r w:rsidRPr="00397568">
          <w:rPr>
            <w:rStyle w:val="Hyperlink"/>
            <w:sz w:val="22"/>
            <w:szCs w:val="22"/>
          </w:rPr>
          <w:t>http://nsdl.org/collection/metadata-guide.php</w:t>
        </w:r>
      </w:hyperlink>
    </w:p>
    <w:p w:rsidR="003A57C1" w:rsidRPr="00397568" w:rsidRDefault="003A57C1" w:rsidP="003A57C1">
      <w:pPr>
        <w:pStyle w:val="NormalWeb"/>
        <w:numPr>
          <w:ilvl w:val="0"/>
          <w:numId w:val="5"/>
        </w:numPr>
        <w:spacing w:before="0" w:beforeAutospacing="0" w:after="0" w:afterAutospacing="0"/>
        <w:rPr>
          <w:sz w:val="22"/>
          <w:szCs w:val="22"/>
        </w:rPr>
      </w:pPr>
      <w:r w:rsidRPr="00397568">
        <w:rPr>
          <w:sz w:val="22"/>
          <w:szCs w:val="22"/>
        </w:rPr>
        <w:t xml:space="preserve">National Science Digital Library Metadata Registry: </w:t>
      </w:r>
      <w:hyperlink r:id="rId22" w:history="1">
        <w:r w:rsidRPr="00397568">
          <w:rPr>
            <w:rStyle w:val="Hyperlink"/>
            <w:sz w:val="22"/>
            <w:szCs w:val="22"/>
          </w:rPr>
          <w:t>http://metadataregistry.org/</w:t>
        </w:r>
      </w:hyperlink>
    </w:p>
    <w:p w:rsidR="00B36D62" w:rsidRPr="00397568" w:rsidRDefault="00B36D62" w:rsidP="00397568">
      <w:pPr>
        <w:spacing w:after="0" w:line="240" w:lineRule="auto"/>
        <w:textAlignment w:val="center"/>
        <w:rPr>
          <w:rFonts w:ascii="Times New Roman" w:eastAsia="Times New Roman" w:hAnsi="Times New Roman" w:cs="Times New Roman"/>
          <w:sz w:val="24"/>
          <w:szCs w:val="24"/>
        </w:rPr>
      </w:pPr>
    </w:p>
    <w:p w:rsidR="003F0EA9" w:rsidRPr="00397568" w:rsidRDefault="005B2DC6">
      <w:pPr>
        <w:rPr>
          <w:rFonts w:ascii="Times New Roman" w:hAnsi="Times New Roman" w:cs="Times New Roman"/>
        </w:rPr>
      </w:pPr>
    </w:p>
    <w:sectPr w:rsidR="003F0EA9" w:rsidRPr="0039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026D"/>
    <w:multiLevelType w:val="multilevel"/>
    <w:tmpl w:val="767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A5EF0"/>
    <w:multiLevelType w:val="multilevel"/>
    <w:tmpl w:val="E618C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A37D6"/>
    <w:multiLevelType w:val="hybridMultilevel"/>
    <w:tmpl w:val="7420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F1EC5"/>
    <w:multiLevelType w:val="hybridMultilevel"/>
    <w:tmpl w:val="5A5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33C71"/>
    <w:multiLevelType w:val="multilevel"/>
    <w:tmpl w:val="FA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3A1DAB"/>
    <w:multiLevelType w:val="hybridMultilevel"/>
    <w:tmpl w:val="DE5E4F0E"/>
    <w:lvl w:ilvl="0" w:tplc="CB2E511A">
      <w:start w:val="1"/>
      <w:numFmt w:val="decimal"/>
      <w:lvlText w:val="%1)"/>
      <w:lvlJc w:val="left"/>
      <w:pPr>
        <w:ind w:left="402" w:hanging="360"/>
      </w:pPr>
      <w:rPr>
        <w:rFonts w:hint="default"/>
      </w:rPr>
    </w:lvl>
    <w:lvl w:ilvl="1" w:tplc="04090019">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6">
    <w:nsid w:val="48C745C3"/>
    <w:multiLevelType w:val="hybridMultilevel"/>
    <w:tmpl w:val="6A44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A5FDF"/>
    <w:multiLevelType w:val="multilevel"/>
    <w:tmpl w:val="8D6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0E3CA2"/>
    <w:multiLevelType w:val="multilevel"/>
    <w:tmpl w:val="C22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2C2B28"/>
    <w:multiLevelType w:val="hybridMultilevel"/>
    <w:tmpl w:val="AA3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694E52"/>
    <w:multiLevelType w:val="hybridMultilevel"/>
    <w:tmpl w:val="C8B2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E3689"/>
    <w:multiLevelType w:val="hybridMultilevel"/>
    <w:tmpl w:val="B9069442"/>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num w:numId="1">
    <w:abstractNumId w:val="1"/>
  </w:num>
  <w:num w:numId="2">
    <w:abstractNumId w:val="6"/>
  </w:num>
  <w:num w:numId="3">
    <w:abstractNumId w:val="9"/>
  </w:num>
  <w:num w:numId="4">
    <w:abstractNumId w:val="11"/>
  </w:num>
  <w:num w:numId="5">
    <w:abstractNumId w:val="3"/>
  </w:num>
  <w:num w:numId="6">
    <w:abstractNumId w:val="2"/>
  </w:num>
  <w:num w:numId="7">
    <w:abstractNumId w:val="5"/>
  </w:num>
  <w:num w:numId="8">
    <w:abstractNumId w:val="10"/>
  </w:num>
  <w:num w:numId="9">
    <w:abstractNumId w:val="0"/>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D62"/>
    <w:rsid w:val="00057F52"/>
    <w:rsid w:val="0011398A"/>
    <w:rsid w:val="001317ED"/>
    <w:rsid w:val="00145446"/>
    <w:rsid w:val="001C01F6"/>
    <w:rsid w:val="001F11B1"/>
    <w:rsid w:val="002D170B"/>
    <w:rsid w:val="00341554"/>
    <w:rsid w:val="0034389D"/>
    <w:rsid w:val="00376144"/>
    <w:rsid w:val="00397568"/>
    <w:rsid w:val="003A57C1"/>
    <w:rsid w:val="004E5102"/>
    <w:rsid w:val="005B2DC6"/>
    <w:rsid w:val="005C37E8"/>
    <w:rsid w:val="00712AA3"/>
    <w:rsid w:val="00772F20"/>
    <w:rsid w:val="008B089A"/>
    <w:rsid w:val="00A662FF"/>
    <w:rsid w:val="00B05478"/>
    <w:rsid w:val="00B12776"/>
    <w:rsid w:val="00B16B36"/>
    <w:rsid w:val="00B340CD"/>
    <w:rsid w:val="00B36D62"/>
    <w:rsid w:val="00BA4072"/>
    <w:rsid w:val="00C05FF6"/>
    <w:rsid w:val="00D852A4"/>
    <w:rsid w:val="00DA1405"/>
    <w:rsid w:val="00DB6D4D"/>
    <w:rsid w:val="00DF33B5"/>
    <w:rsid w:val="00E0504B"/>
    <w:rsid w:val="00ED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D62"/>
    <w:rPr>
      <w:color w:val="0000FF"/>
      <w:u w:val="single"/>
    </w:rPr>
  </w:style>
  <w:style w:type="paragraph" w:styleId="ListParagraph">
    <w:name w:val="List Paragraph"/>
    <w:basedOn w:val="Normal"/>
    <w:uiPriority w:val="34"/>
    <w:qFormat/>
    <w:rsid w:val="00B36D62"/>
    <w:pPr>
      <w:ind w:left="720"/>
      <w:contextualSpacing/>
    </w:pPr>
  </w:style>
  <w:style w:type="paragraph" w:styleId="NormalWeb">
    <w:name w:val="Normal (Web)"/>
    <w:basedOn w:val="Normal"/>
    <w:uiPriority w:val="99"/>
    <w:semiHidden/>
    <w:unhideWhenUsed/>
    <w:rsid w:val="003A57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D62"/>
    <w:rPr>
      <w:color w:val="0000FF"/>
      <w:u w:val="single"/>
    </w:rPr>
  </w:style>
  <w:style w:type="paragraph" w:styleId="ListParagraph">
    <w:name w:val="List Paragraph"/>
    <w:basedOn w:val="Normal"/>
    <w:uiPriority w:val="34"/>
    <w:qFormat/>
    <w:rsid w:val="00B36D62"/>
    <w:pPr>
      <w:ind w:left="720"/>
      <w:contextualSpacing/>
    </w:pPr>
  </w:style>
  <w:style w:type="paragraph" w:styleId="NormalWeb">
    <w:name w:val="Normal (Web)"/>
    <w:basedOn w:val="Normal"/>
    <w:uiPriority w:val="99"/>
    <w:semiHidden/>
    <w:unhideWhenUsed/>
    <w:rsid w:val="003A5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92730">
      <w:bodyDiv w:val="1"/>
      <w:marLeft w:val="0"/>
      <w:marRight w:val="0"/>
      <w:marTop w:val="0"/>
      <w:marBottom w:val="0"/>
      <w:divBdr>
        <w:top w:val="none" w:sz="0" w:space="0" w:color="auto"/>
        <w:left w:val="none" w:sz="0" w:space="0" w:color="auto"/>
        <w:bottom w:val="none" w:sz="0" w:space="0" w:color="auto"/>
        <w:right w:val="none" w:sz="0" w:space="0" w:color="auto"/>
      </w:divBdr>
    </w:div>
    <w:div w:id="1122185144">
      <w:bodyDiv w:val="1"/>
      <w:marLeft w:val="0"/>
      <w:marRight w:val="0"/>
      <w:marTop w:val="0"/>
      <w:marBottom w:val="0"/>
      <w:divBdr>
        <w:top w:val="none" w:sz="0" w:space="0" w:color="auto"/>
        <w:left w:val="none" w:sz="0" w:space="0" w:color="auto"/>
        <w:bottom w:val="none" w:sz="0" w:space="0" w:color="auto"/>
        <w:right w:val="none" w:sz="0" w:space="0" w:color="auto"/>
      </w:divBdr>
    </w:div>
    <w:div w:id="1230732147">
      <w:bodyDiv w:val="1"/>
      <w:marLeft w:val="0"/>
      <w:marRight w:val="0"/>
      <w:marTop w:val="0"/>
      <w:marBottom w:val="0"/>
      <w:divBdr>
        <w:top w:val="none" w:sz="0" w:space="0" w:color="auto"/>
        <w:left w:val="none" w:sz="0" w:space="0" w:color="auto"/>
        <w:bottom w:val="none" w:sz="0" w:space="0" w:color="auto"/>
        <w:right w:val="none" w:sz="0" w:space="0" w:color="auto"/>
      </w:divBdr>
    </w:div>
    <w:div w:id="1462579888">
      <w:bodyDiv w:val="1"/>
      <w:marLeft w:val="0"/>
      <w:marRight w:val="0"/>
      <w:marTop w:val="0"/>
      <w:marBottom w:val="0"/>
      <w:divBdr>
        <w:top w:val="none" w:sz="0" w:space="0" w:color="auto"/>
        <w:left w:val="none" w:sz="0" w:space="0" w:color="auto"/>
        <w:bottom w:val="none" w:sz="0" w:space="0" w:color="auto"/>
        <w:right w:val="none" w:sz="0" w:space="0" w:color="auto"/>
      </w:divBdr>
    </w:div>
    <w:div w:id="20942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statelibnc.contentdm.oclc.org/cdm4/images/pdf/Metadata_for_NCDOCS_General_Guidelines.pdf" TargetMode="External"/><Relationship Id="rId13" Type="http://schemas.openxmlformats.org/officeDocument/2006/relationships/hyperlink" Target="http://dublincore.org/documents/usageguide" TargetMode="External"/><Relationship Id="rId18" Type="http://schemas.openxmlformats.org/officeDocument/2006/relationships/hyperlink" Target="http://www.oclc.org/research/projects/pmwg/surveyreport.pdf" TargetMode="External"/><Relationship Id="rId3" Type="http://schemas.microsoft.com/office/2007/relationships/stylesWithEffects" Target="stylesWithEffects.xml"/><Relationship Id="rId21" Type="http://schemas.openxmlformats.org/officeDocument/2006/relationships/hyperlink" Target="http://nsdl.org/collection/metadata-guide.php" TargetMode="External"/><Relationship Id="rId7" Type="http://schemas.openxmlformats.org/officeDocument/2006/relationships/hyperlink" Target="http://repository.asu.edu/about/policies/metadata/" TargetMode="External"/><Relationship Id="rId12" Type="http://schemas.openxmlformats.org/officeDocument/2006/relationships/hyperlink" Target="http://celeripedean.wordpress.com/2010/10/29/alcts-e-forum-developing-a-library-metadata-policy/" TargetMode="External"/><Relationship Id="rId17" Type="http://schemas.openxmlformats.org/officeDocument/2006/relationships/hyperlink" Target="http://www.oclc.org/research/projects/pmwg/premis-final.pdf" TargetMode="External"/><Relationship Id="rId2" Type="http://schemas.openxmlformats.org/officeDocument/2006/relationships/styles" Target="styles.xml"/><Relationship Id="rId16" Type="http://schemas.openxmlformats.org/officeDocument/2006/relationships/hyperlink" Target="http://public.ccsds.org/publications/archive/650x0b1.pdf" TargetMode="External"/><Relationship Id="rId20" Type="http://schemas.openxmlformats.org/officeDocument/2006/relationships/hyperlink" Target="http://www.thegateway.org/about/documentation/metadata-preparation/metaprep/" TargetMode="External"/><Relationship Id="rId1" Type="http://schemas.openxmlformats.org/officeDocument/2006/relationships/numbering" Target="numbering.xml"/><Relationship Id="rId6" Type="http://schemas.openxmlformats.org/officeDocument/2006/relationships/hyperlink" Target="http://www.york.ac.uk/library/collections/yorkdigitallibraryyodl/yorkdigitallibrarypolicy" TargetMode="External"/><Relationship Id="rId11" Type="http://schemas.openxmlformats.org/officeDocument/2006/relationships/hyperlink" Target="http://filer.case.edu/rlw54/metadata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oc.gov/standards/mets/" TargetMode="External"/><Relationship Id="rId23" Type="http://schemas.openxmlformats.org/officeDocument/2006/relationships/fontTable" Target="fontTable.xml"/><Relationship Id="rId10" Type="http://schemas.openxmlformats.org/officeDocument/2006/relationships/hyperlink" Target="http://en.wikipedia.org/wiki/Metadata_standards" TargetMode="External"/><Relationship Id="rId19" Type="http://schemas.openxmlformats.org/officeDocument/2006/relationships/hyperlink" Target="http://www.openarchives.org/OAI/openarchivesprotocol.html" TargetMode="External"/><Relationship Id="rId4" Type="http://schemas.openxmlformats.org/officeDocument/2006/relationships/settings" Target="settings.xml"/><Relationship Id="rId9" Type="http://schemas.openxmlformats.org/officeDocument/2006/relationships/hyperlink" Target="http://www.jisc.ac.uk/media/documents/techwatch/tsw_0801pdf.pdf" TargetMode="External"/><Relationship Id="rId14" Type="http://schemas.openxmlformats.org/officeDocument/2006/relationships/hyperlink" Target="http://www.thegateway.org/about/documentation/metadataElements/" TargetMode="External"/><Relationship Id="rId22" Type="http://schemas.openxmlformats.org/officeDocument/2006/relationships/hyperlink" Target="http://metadata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Tulsi</cp:lastModifiedBy>
  <cp:revision>31</cp:revision>
  <dcterms:created xsi:type="dcterms:W3CDTF">2012-12-02T02:06:00Z</dcterms:created>
  <dcterms:modified xsi:type="dcterms:W3CDTF">2012-12-02T02:42:00Z</dcterms:modified>
</cp:coreProperties>
</file>