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28990" w14:textId="77777777" w:rsidR="00357717" w:rsidRPr="00DF4BA2" w:rsidRDefault="00DF4BA2">
      <w:pPr>
        <w:rPr>
          <w:b/>
        </w:rPr>
      </w:pPr>
      <w:r w:rsidRPr="00DF4BA2">
        <w:rPr>
          <w:b/>
        </w:rPr>
        <w:t>Overview</w:t>
      </w:r>
    </w:p>
    <w:p w14:paraId="2FD44609" w14:textId="77777777" w:rsidR="00DF4BA2" w:rsidRPr="006A4BBD" w:rsidRDefault="00DF4BA2">
      <w:pPr>
        <w:rPr>
          <w:rFonts w:asciiTheme="minorHAnsi" w:hAnsiTheme="minorHAnsi"/>
        </w:rPr>
      </w:pPr>
      <w:r w:rsidRPr="006A4BBD">
        <w:rPr>
          <w:rFonts w:asciiTheme="minorHAnsi" w:hAnsiTheme="minorHAnsi"/>
        </w:rPr>
        <w:t>This document details how to setup usage data collection for on-</w:t>
      </w:r>
      <w:proofErr w:type="spellStart"/>
      <w:r w:rsidRPr="006A4BBD">
        <w:rPr>
          <w:rFonts w:asciiTheme="minorHAnsi" w:hAnsiTheme="minorHAnsi"/>
        </w:rPr>
        <w:t>prem</w:t>
      </w:r>
      <w:proofErr w:type="spellEnd"/>
      <w:r w:rsidRPr="006A4BBD">
        <w:rPr>
          <w:rFonts w:asciiTheme="minorHAnsi" w:hAnsiTheme="minorHAnsi"/>
        </w:rPr>
        <w:t xml:space="preserve"> MCMs. For customers in EMEA, we need to have explicit permission to install the script because the usage data is pushed to Amazon Redshift. There are two scripts, usage-to-gainsight.ps1 (PowerShell), and usage-to-</w:t>
      </w:r>
      <w:proofErr w:type="spellStart"/>
      <w:r w:rsidRPr="006A4BBD">
        <w:rPr>
          <w:rFonts w:asciiTheme="minorHAnsi" w:hAnsiTheme="minorHAnsi"/>
        </w:rPr>
        <w:t>gainsight.sql</w:t>
      </w:r>
      <w:proofErr w:type="spellEnd"/>
      <w:r w:rsidRPr="006A4BBD">
        <w:rPr>
          <w:rFonts w:asciiTheme="minorHAnsi" w:hAnsiTheme="minorHAnsi"/>
        </w:rPr>
        <w:t xml:space="preserve"> that get deployed to each MCM then set to run daily in the Windows Task Scheduler.</w:t>
      </w:r>
    </w:p>
    <w:p w14:paraId="7D8F903F" w14:textId="77777777" w:rsidR="00DF4BA2" w:rsidRDefault="00DF4BA2"/>
    <w:p w14:paraId="079DBDF2" w14:textId="77777777" w:rsidR="00DF4BA2" w:rsidRPr="00DF4BA2" w:rsidRDefault="00DF4BA2">
      <w:pPr>
        <w:rPr>
          <w:b/>
        </w:rPr>
      </w:pPr>
      <w:r w:rsidRPr="00DF4BA2">
        <w:rPr>
          <w:b/>
        </w:rPr>
        <w:t>Prerequisites</w:t>
      </w:r>
    </w:p>
    <w:p w14:paraId="498CA689" w14:textId="726AFF2B" w:rsidR="00DF4BA2" w:rsidRDefault="00F8172B" w:rsidP="00DF4BA2">
      <w:pPr>
        <w:pStyle w:val="ListParagraph"/>
        <w:numPr>
          <w:ilvl w:val="0"/>
          <w:numId w:val="1"/>
        </w:numPr>
      </w:pPr>
      <w:r>
        <w:t>Be able to login</w:t>
      </w:r>
      <w:r w:rsidR="00DF4BA2">
        <w:t xml:space="preserve"> to the MCM as Administrator and have the password handy for that account (so the Task Scheduler can be setup).</w:t>
      </w:r>
    </w:p>
    <w:p w14:paraId="33DDA365" w14:textId="717D0CF5" w:rsidR="00844A81" w:rsidRDefault="00844A81" w:rsidP="00DF4BA2">
      <w:pPr>
        <w:pStyle w:val="ListParagraph"/>
        <w:numPr>
          <w:ilvl w:val="0"/>
          <w:numId w:val="1"/>
        </w:numPr>
      </w:pPr>
      <w:r w:rsidRPr="00EC055D">
        <w:rPr>
          <w:color w:val="FF0000"/>
        </w:rPr>
        <w:t>The MCM must have at least 1 GB of free disk space</w:t>
      </w:r>
      <w:r>
        <w:t>. The first run of the usage collection can temporarily create 500 MB of CSV</w:t>
      </w:r>
      <w:r w:rsidR="007B25E1">
        <w:t xml:space="preserve"> files (which are deleted within approximately 60 seconds).</w:t>
      </w:r>
      <w:r w:rsidR="00FC36C1">
        <w:t xml:space="preserve"> The daily runs of the usage </w:t>
      </w:r>
      <w:r w:rsidR="00741249">
        <w:t>use</w:t>
      </w:r>
      <w:r w:rsidR="00FC36C1">
        <w:t xml:space="preserve"> far less space (max 2 MB). </w:t>
      </w:r>
      <w:r w:rsidR="00FC36C1" w:rsidRPr="00FC36C1">
        <w:rPr>
          <w:color w:val="FF0000"/>
        </w:rPr>
        <w:t>If there is less than 1 GB of free disk space, do not proceed.</w:t>
      </w:r>
    </w:p>
    <w:p w14:paraId="3BA43DB0" w14:textId="432625AE" w:rsidR="009F38A8" w:rsidRDefault="001D4CB5" w:rsidP="009F38A8">
      <w:pPr>
        <w:pStyle w:val="ListParagraph"/>
        <w:numPr>
          <w:ilvl w:val="0"/>
          <w:numId w:val="1"/>
        </w:numPr>
      </w:pPr>
      <w:r>
        <w:t>Using Google Chrome (not IE), t</w:t>
      </w:r>
      <w:r w:rsidR="00046D2C">
        <w:t xml:space="preserve">he MCM must be able to reach </w:t>
      </w:r>
      <w:hyperlink r:id="rId5" w:history="1">
        <w:r w:rsidR="00046D2C" w:rsidRPr="006F567F">
          <w:rPr>
            <w:rStyle w:val="Hyperlink"/>
          </w:rPr>
          <w:t>https://app.gainsight.com/v1.0/admin/connector/job/bulkimport</w:t>
        </w:r>
      </w:hyperlink>
      <w:r w:rsidR="00046D2C">
        <w:t xml:space="preserve"> (will return JSON with result: false when you try to access via browser)</w:t>
      </w:r>
      <w:r w:rsidR="009D4D5C">
        <w:t xml:space="preserve">. If you do not get a response, the MCM cannot reach </w:t>
      </w:r>
      <w:proofErr w:type="spellStart"/>
      <w:r w:rsidR="009D4D5C">
        <w:t>Gainsight</w:t>
      </w:r>
      <w:proofErr w:type="spellEnd"/>
      <w:r w:rsidR="009D4D5C">
        <w:t>. Do not continue.</w:t>
      </w:r>
    </w:p>
    <w:p w14:paraId="6DFF6D5A" w14:textId="69CC1E98" w:rsidR="009F38A8" w:rsidRDefault="009F38A8" w:rsidP="009F38A8">
      <w:pPr>
        <w:pStyle w:val="ListParagraph"/>
        <w:numPr>
          <w:ilvl w:val="0"/>
          <w:numId w:val="1"/>
        </w:numPr>
      </w:pPr>
      <w:r>
        <w:t xml:space="preserve">MCM should be running on Windows Server </w:t>
      </w:r>
      <w:r w:rsidR="00741249">
        <w:t>2008</w:t>
      </w:r>
      <w:r>
        <w:t xml:space="preserve"> R2</w:t>
      </w:r>
      <w:r w:rsidR="00741249">
        <w:t xml:space="preserve"> (or </w:t>
      </w:r>
      <w:r w:rsidR="00CB7125">
        <w:t>higher</w:t>
      </w:r>
      <w:r w:rsidR="00741249">
        <w:t>)</w:t>
      </w:r>
      <w:r>
        <w:t xml:space="preserve"> and PowerShell </w:t>
      </w:r>
      <w:r w:rsidR="000B558E">
        <w:t>2</w:t>
      </w:r>
      <w:r w:rsidR="00CB7125">
        <w:t>.0 (or higher).</w:t>
      </w:r>
    </w:p>
    <w:p w14:paraId="5F3974F8" w14:textId="0A06C25C" w:rsidR="001550D9" w:rsidRDefault="001550D9" w:rsidP="009F38A8">
      <w:pPr>
        <w:pStyle w:val="ListParagraph"/>
        <w:numPr>
          <w:ilvl w:val="0"/>
          <w:numId w:val="1"/>
        </w:numPr>
      </w:pPr>
      <w:r>
        <w:t>Must be able to transfer the scripts, usage-to-gainsight.ps1 and usage-to-</w:t>
      </w:r>
      <w:proofErr w:type="spellStart"/>
      <w:r>
        <w:t>gainsight.sql</w:t>
      </w:r>
      <w:proofErr w:type="spellEnd"/>
      <w:r>
        <w:t xml:space="preserve"> to the file system of the MCM. Note: the Pow</w:t>
      </w:r>
      <w:r w:rsidR="003A4068">
        <w:t>erShell script (the former) can</w:t>
      </w:r>
      <w:r>
        <w:t>not be emailed with the extension “.ps1” as Outlook will strip it. Temporarily rename it to usage-to-gainsight.txt.</w:t>
      </w:r>
    </w:p>
    <w:p w14:paraId="76C7AEAD" w14:textId="6C4F73C1" w:rsidR="00483514" w:rsidRDefault="004C416B" w:rsidP="00AD1460">
      <w:pPr>
        <w:pStyle w:val="ListParagraph"/>
        <w:numPr>
          <w:ilvl w:val="0"/>
          <w:numId w:val="1"/>
        </w:numPr>
      </w:pPr>
      <w:r>
        <w:t xml:space="preserve">Assumes the </w:t>
      </w:r>
      <w:r w:rsidR="00304E9F">
        <w:t>MCM is running PostgreSQL 9.3 with executables in</w:t>
      </w:r>
      <w:r w:rsidR="00483514">
        <w:t xml:space="preserve"> C:\Program Files</w:t>
      </w:r>
      <w:r w:rsidR="00D433B7">
        <w:t xml:space="preserve"> (x</w:t>
      </w:r>
      <w:proofErr w:type="gramStart"/>
      <w:r w:rsidR="00D433B7">
        <w:t>86)</w:t>
      </w:r>
      <w:r w:rsidR="00483514">
        <w:t>\Postgre</w:t>
      </w:r>
      <w:r w:rsidR="00741249">
        <w:t>SQL\9.3</w:t>
      </w:r>
      <w:r w:rsidR="00483514" w:rsidRPr="00483514">
        <w:t>\</w:t>
      </w:r>
      <w:r w:rsidR="00304E9F">
        <w:t>bin</w:t>
      </w:r>
      <w:proofErr w:type="gramEnd"/>
      <w:r w:rsidR="00304E9F">
        <w:t>. Please adjust the path on line 68</w:t>
      </w:r>
      <w:r w:rsidR="00AD1460">
        <w:t xml:space="preserve"> of usage-to-gainsight.ps1 </w:t>
      </w:r>
      <w:r w:rsidR="00304E9F">
        <w:t>if</w:t>
      </w:r>
      <w:r w:rsidR="00AD1460">
        <w:t xml:space="preserve"> </w:t>
      </w:r>
      <w:proofErr w:type="spellStart"/>
      <w:r w:rsidR="00AD1460" w:rsidRPr="00AD1460">
        <w:rPr>
          <w:b/>
        </w:rPr>
        <w:t>psql</w:t>
      </w:r>
      <w:proofErr w:type="spellEnd"/>
      <w:r w:rsidR="00304E9F">
        <w:t xml:space="preserve"> is located elsewhere.</w:t>
      </w:r>
    </w:p>
    <w:p w14:paraId="2E09095F" w14:textId="77777777" w:rsidR="001550D9" w:rsidRDefault="001550D9" w:rsidP="001550D9"/>
    <w:p w14:paraId="76B1CE4D" w14:textId="005190A8" w:rsidR="001550D9" w:rsidRPr="00674BAA" w:rsidRDefault="00674BAA" w:rsidP="001550D9">
      <w:pPr>
        <w:rPr>
          <w:b/>
        </w:rPr>
      </w:pPr>
      <w:r w:rsidRPr="00674BAA">
        <w:rPr>
          <w:b/>
        </w:rPr>
        <w:t>Steps to install</w:t>
      </w:r>
    </w:p>
    <w:p w14:paraId="3B3B5DB8" w14:textId="7C7BA4AE" w:rsidR="009F38A8" w:rsidRDefault="00443580" w:rsidP="009F38A8">
      <w:pPr>
        <w:pStyle w:val="ListParagraph"/>
        <w:numPr>
          <w:ilvl w:val="0"/>
          <w:numId w:val="2"/>
        </w:numPr>
      </w:pPr>
      <w:r>
        <w:t>Transfer usage-to-gainsight.ps1 and usage-to-</w:t>
      </w:r>
      <w:proofErr w:type="spellStart"/>
      <w:r>
        <w:t>gainsight.sql</w:t>
      </w:r>
      <w:proofErr w:type="spellEnd"/>
      <w:r>
        <w:t xml:space="preserve"> to C:\Users\Administrator\Documents on the MCM.</w:t>
      </w:r>
    </w:p>
    <w:p w14:paraId="77DC3196" w14:textId="77777777" w:rsidR="00B42CC3" w:rsidRDefault="00B42CC3" w:rsidP="009F38A8">
      <w:pPr>
        <w:pStyle w:val="ListParagraph"/>
        <w:numPr>
          <w:ilvl w:val="0"/>
          <w:numId w:val="2"/>
        </w:numPr>
      </w:pPr>
      <w:r>
        <w:t>Edit usage-to-gainsight.ps1 using Notepad</w:t>
      </w:r>
    </w:p>
    <w:p w14:paraId="69A1EF4B" w14:textId="6E64F510" w:rsidR="00625E91" w:rsidRDefault="00625E91" w:rsidP="00B42CC3">
      <w:pPr>
        <w:pStyle w:val="ListParagraph"/>
        <w:numPr>
          <w:ilvl w:val="1"/>
          <w:numId w:val="2"/>
        </w:numPr>
      </w:pPr>
      <w:r>
        <w:t xml:space="preserve">Change the time zone on line </w:t>
      </w:r>
      <w:r w:rsidR="001C65B0">
        <w:t>10</w:t>
      </w:r>
      <w:r>
        <w:t xml:space="preserve"> of usage-to-gainsi</w:t>
      </w:r>
      <w:r w:rsidR="008C4AC5">
        <w:t xml:space="preserve">ght.ps1 to </w:t>
      </w:r>
      <w:r w:rsidR="004C71D9">
        <w:t xml:space="preserve">a value from Table B-6 on </w:t>
      </w:r>
      <w:hyperlink r:id="rId6" w:history="1">
        <w:r w:rsidR="004C71D9" w:rsidRPr="003F371C">
          <w:rPr>
            <w:rStyle w:val="Hyperlink"/>
          </w:rPr>
          <w:t>https://www.postgresql.org/docs/8.1/static/datetime-keywords.html</w:t>
        </w:r>
      </w:hyperlink>
      <w:r w:rsidR="004C71D9">
        <w:t xml:space="preserve">. Note: please use </w:t>
      </w:r>
      <w:r w:rsidR="00116888">
        <w:t xml:space="preserve">the time zone </w:t>
      </w:r>
      <w:r w:rsidR="004C71D9">
        <w:t>where the primary custom</w:t>
      </w:r>
      <w:r w:rsidR="00116888">
        <w:t>er (champion) is rather than the end-users.</w:t>
      </w:r>
      <w:r w:rsidR="005B21C8">
        <w:t xml:space="preserve"> Do not use the ab</w:t>
      </w:r>
      <w:r w:rsidR="00664A53">
        <w:t>breviated time zones like “EDT” because you have to change it when time shifts from Daylight Savings to Standard Time.</w:t>
      </w:r>
    </w:p>
    <w:p w14:paraId="4170D503" w14:textId="7E0783F0" w:rsidR="00B42CC3" w:rsidRDefault="003B3E1D" w:rsidP="00B42CC3">
      <w:pPr>
        <w:pStyle w:val="ListParagraph"/>
        <w:numPr>
          <w:ilvl w:val="1"/>
          <w:numId w:val="2"/>
        </w:numPr>
      </w:pPr>
      <w:r>
        <w:t>If you need to change the path to</w:t>
      </w:r>
      <w:r w:rsidR="00B42CC3">
        <w:t xml:space="preserve"> </w:t>
      </w:r>
      <w:proofErr w:type="spellStart"/>
      <w:r w:rsidR="00B42CC3" w:rsidRPr="002D356A">
        <w:rPr>
          <w:b/>
        </w:rPr>
        <w:t>psql</w:t>
      </w:r>
      <w:proofErr w:type="spellEnd"/>
      <w:r>
        <w:t xml:space="preserve">, edit </w:t>
      </w:r>
      <w:r w:rsidR="00B42CC3">
        <w:t xml:space="preserve">line </w:t>
      </w:r>
      <w:r w:rsidR="004E4C3D">
        <w:t>11</w:t>
      </w:r>
      <w:r>
        <w:t>.</w:t>
      </w:r>
    </w:p>
    <w:p w14:paraId="1FCE5D5D" w14:textId="77777777" w:rsidR="003320B1" w:rsidRDefault="00443580" w:rsidP="00B42CC3">
      <w:pPr>
        <w:pStyle w:val="ListParagraph"/>
        <w:numPr>
          <w:ilvl w:val="0"/>
          <w:numId w:val="2"/>
        </w:numPr>
      </w:pPr>
      <w:r>
        <w:t xml:space="preserve">Open </w:t>
      </w:r>
      <w:r w:rsidR="00EC055D" w:rsidRPr="00EC055D">
        <w:rPr>
          <w:b/>
        </w:rPr>
        <w:t xml:space="preserve">Windows </w:t>
      </w:r>
      <w:r w:rsidRPr="00EC055D">
        <w:rPr>
          <w:b/>
        </w:rPr>
        <w:t xml:space="preserve">PowerShell </w:t>
      </w:r>
      <w:r w:rsidR="00B42CC3">
        <w:t>on th</w:t>
      </w:r>
      <w:r w:rsidR="003320B1">
        <w:t>e MCM (not Command Prompt) then</w:t>
      </w:r>
    </w:p>
    <w:p w14:paraId="2E698F23" w14:textId="3D180AA3" w:rsidR="00443580" w:rsidRDefault="003320B1" w:rsidP="003320B1">
      <w:pPr>
        <w:pStyle w:val="ListParagraph"/>
        <w:numPr>
          <w:ilvl w:val="1"/>
          <w:numId w:val="2"/>
        </w:numPr>
      </w:pPr>
      <w:r>
        <w:t>T</w:t>
      </w:r>
      <w:r w:rsidR="004B1B79">
        <w:t xml:space="preserve">ype </w:t>
      </w:r>
      <w:r w:rsidR="004B1B79" w:rsidRPr="00B42CC3">
        <w:rPr>
          <w:b/>
        </w:rPr>
        <w:t>Set-</w:t>
      </w:r>
      <w:proofErr w:type="spellStart"/>
      <w:r w:rsidR="004B1B79" w:rsidRPr="00B42CC3">
        <w:rPr>
          <w:b/>
        </w:rPr>
        <w:t>ExecutionPolicy</w:t>
      </w:r>
      <w:proofErr w:type="spellEnd"/>
      <w:r w:rsidR="004B1B79" w:rsidRPr="00B42CC3">
        <w:rPr>
          <w:b/>
        </w:rPr>
        <w:t xml:space="preserve"> Unrestricted</w:t>
      </w:r>
      <w:r w:rsidR="004B1B79">
        <w:t xml:space="preserve"> </w:t>
      </w:r>
      <w:r w:rsidR="00B42CC3">
        <w:t>and</w:t>
      </w:r>
      <w:r w:rsidR="00EC055D">
        <w:t xml:space="preserve"> hit </w:t>
      </w:r>
      <w:r w:rsidR="00EC055D" w:rsidRPr="00B42CC3">
        <w:rPr>
          <w:b/>
        </w:rPr>
        <w:t>Enter</w:t>
      </w:r>
      <w:r w:rsidR="00EC055D">
        <w:t>.</w:t>
      </w:r>
      <w:r w:rsidR="00C52861">
        <w:t xml:space="preserve"> If a rollback is necessary, the original state can be restored using </w:t>
      </w:r>
      <w:r w:rsidR="00C52861" w:rsidRPr="00C52861">
        <w:rPr>
          <w:b/>
        </w:rPr>
        <w:t>Set-</w:t>
      </w:r>
      <w:proofErr w:type="spellStart"/>
      <w:r w:rsidR="00C52861" w:rsidRPr="00C52861">
        <w:rPr>
          <w:b/>
        </w:rPr>
        <w:t>ExecutionPolicy</w:t>
      </w:r>
      <w:proofErr w:type="spellEnd"/>
      <w:r w:rsidR="00C52861" w:rsidRPr="00C52861">
        <w:rPr>
          <w:b/>
        </w:rPr>
        <w:t xml:space="preserve"> Restricted</w:t>
      </w:r>
      <w:r w:rsidR="00C52861">
        <w:t>.</w:t>
      </w:r>
    </w:p>
    <w:p w14:paraId="48949345" w14:textId="12B0AAED" w:rsidR="005C3883" w:rsidRPr="00EC055D" w:rsidRDefault="005C3883" w:rsidP="005C3883">
      <w:pPr>
        <w:pStyle w:val="ListParagraph"/>
        <w:numPr>
          <w:ilvl w:val="1"/>
          <w:numId w:val="2"/>
        </w:numPr>
      </w:pPr>
      <w:r>
        <w:t xml:space="preserve">Type </w:t>
      </w:r>
      <w:r w:rsidRPr="005C3883">
        <w:rPr>
          <w:b/>
        </w:rPr>
        <w:t>C:\Users\Administrator\Documents\usage-to-gainsight.ps1</w:t>
      </w:r>
      <w:r>
        <w:t xml:space="preserve"> and hit Enter. Look for “Successfully uploaded </w:t>
      </w:r>
      <w:r w:rsidR="00D50933">
        <w:t>C:\Temp\usage1</w:t>
      </w:r>
      <w:r>
        <w:t>.csv” in the output. If you see “Failed to upload”, contact Nate Stuyvesant.</w:t>
      </w:r>
    </w:p>
    <w:p w14:paraId="533DB1D4" w14:textId="28360DF9" w:rsidR="00EC055D" w:rsidRDefault="00EC055D" w:rsidP="00EC055D">
      <w:pPr>
        <w:pStyle w:val="ListParagraph"/>
        <w:numPr>
          <w:ilvl w:val="0"/>
          <w:numId w:val="2"/>
        </w:numPr>
      </w:pPr>
      <w:r>
        <w:lastRenderedPageBreak/>
        <w:t xml:space="preserve">Open </w:t>
      </w:r>
      <w:r w:rsidRPr="00EC055D">
        <w:rPr>
          <w:b/>
        </w:rPr>
        <w:t>Control Panel</w:t>
      </w:r>
      <w:r>
        <w:t xml:space="preserve"> -&gt; </w:t>
      </w:r>
      <w:r w:rsidRPr="00EC055D">
        <w:rPr>
          <w:b/>
        </w:rPr>
        <w:t>Administrative Tools</w:t>
      </w:r>
      <w:r>
        <w:t xml:space="preserve"> -&gt; </w:t>
      </w:r>
      <w:r w:rsidRPr="00EC055D">
        <w:rPr>
          <w:b/>
        </w:rPr>
        <w:t>Task Scheduler</w:t>
      </w:r>
    </w:p>
    <w:p w14:paraId="3CC2C52D" w14:textId="536F481D" w:rsidR="00EC055D" w:rsidRDefault="005D6BD0" w:rsidP="00EC055D">
      <w:pPr>
        <w:pStyle w:val="ListParagraph"/>
        <w:numPr>
          <w:ilvl w:val="1"/>
          <w:numId w:val="2"/>
        </w:numPr>
      </w:pPr>
      <w:r w:rsidRPr="005D6BD0">
        <w:rPr>
          <w:b/>
        </w:rPr>
        <w:t>Action</w:t>
      </w:r>
      <w:r>
        <w:t xml:space="preserve"> menu -&gt; </w:t>
      </w:r>
      <w:r w:rsidRPr="005D6BD0">
        <w:rPr>
          <w:b/>
        </w:rPr>
        <w:t>Create Task</w:t>
      </w:r>
    </w:p>
    <w:p w14:paraId="6F2E67A2" w14:textId="44A46E33" w:rsidR="005D6BD0" w:rsidRPr="00BB4EEA" w:rsidRDefault="005D6BD0" w:rsidP="005D6BD0">
      <w:pPr>
        <w:pStyle w:val="ListParagraph"/>
        <w:numPr>
          <w:ilvl w:val="2"/>
          <w:numId w:val="2"/>
        </w:numPr>
      </w:pPr>
      <w:r>
        <w:t xml:space="preserve">In the </w:t>
      </w:r>
      <w:r w:rsidRPr="005D6BD0">
        <w:rPr>
          <w:b/>
        </w:rPr>
        <w:t>Create Task</w:t>
      </w:r>
      <w:r>
        <w:t xml:space="preserve"> dialog, set the </w:t>
      </w:r>
      <w:r w:rsidRPr="005D6BD0">
        <w:rPr>
          <w:b/>
        </w:rPr>
        <w:t>Name</w:t>
      </w:r>
      <w:r>
        <w:t xml:space="preserve"> field to </w:t>
      </w:r>
      <w:r w:rsidRPr="00682427">
        <w:rPr>
          <w:b/>
        </w:rPr>
        <w:t>Upload Usage</w:t>
      </w:r>
    </w:p>
    <w:p w14:paraId="1AC0B326" w14:textId="33489F9E" w:rsidR="00BB4EEA" w:rsidRDefault="00BB4EEA" w:rsidP="005D6BD0">
      <w:pPr>
        <w:pStyle w:val="ListParagraph"/>
        <w:numPr>
          <w:ilvl w:val="2"/>
          <w:numId w:val="2"/>
        </w:numPr>
      </w:pPr>
      <w:r>
        <w:rPr>
          <w:b/>
        </w:rPr>
        <w:t>Add description</w:t>
      </w:r>
      <w:r w:rsidRPr="00BB4EEA">
        <w:t xml:space="preserve">, “Usage report for Perfecto cloud written by Nate Stuyvesant </w:t>
      </w:r>
      <w:hyperlink r:id="rId7" w:history="1">
        <w:r w:rsidRPr="00BB4EEA">
          <w:rPr>
            <w:rStyle w:val="Hyperlink"/>
          </w:rPr>
          <w:t>nates@perfectomobile.com</w:t>
        </w:r>
      </w:hyperlink>
      <w:r w:rsidRPr="00BB4EEA">
        <w:t>”</w:t>
      </w:r>
    </w:p>
    <w:p w14:paraId="624AAFA8" w14:textId="3AB8EEBF" w:rsidR="005D6BD0" w:rsidRDefault="005D6BD0" w:rsidP="005D6BD0">
      <w:pPr>
        <w:pStyle w:val="ListParagraph"/>
        <w:numPr>
          <w:ilvl w:val="2"/>
          <w:numId w:val="2"/>
        </w:numPr>
      </w:pPr>
      <w:r>
        <w:t xml:space="preserve">Check </w:t>
      </w:r>
      <w:r w:rsidRPr="005D6BD0">
        <w:rPr>
          <w:b/>
        </w:rPr>
        <w:t>Run whether user is logged on or not</w:t>
      </w:r>
    </w:p>
    <w:p w14:paraId="586E8D5F" w14:textId="63ABDCCB" w:rsidR="005D6BD0" w:rsidRDefault="005D6BD0" w:rsidP="005D6BD0">
      <w:pPr>
        <w:pStyle w:val="ListParagraph"/>
        <w:numPr>
          <w:ilvl w:val="2"/>
          <w:numId w:val="2"/>
        </w:numPr>
      </w:pPr>
      <w:r>
        <w:t xml:space="preserve">Click the </w:t>
      </w:r>
      <w:r w:rsidRPr="005D6BD0">
        <w:rPr>
          <w:b/>
        </w:rPr>
        <w:t>Triggers</w:t>
      </w:r>
      <w:r>
        <w:t xml:space="preserve"> tab</w:t>
      </w:r>
    </w:p>
    <w:p w14:paraId="285EBAB8" w14:textId="16E4170C" w:rsidR="00E642A3" w:rsidRDefault="00E642A3" w:rsidP="005D6BD0">
      <w:pPr>
        <w:pStyle w:val="ListParagraph"/>
        <w:numPr>
          <w:ilvl w:val="2"/>
          <w:numId w:val="2"/>
        </w:numPr>
      </w:pPr>
      <w:r>
        <w:t xml:space="preserve">Click </w:t>
      </w:r>
      <w:r w:rsidRPr="00E642A3">
        <w:rPr>
          <w:b/>
        </w:rPr>
        <w:t>New…</w:t>
      </w:r>
      <w:r>
        <w:t xml:space="preserve"> button</w:t>
      </w:r>
      <w:bookmarkStart w:id="0" w:name="_GoBack"/>
      <w:bookmarkEnd w:id="0"/>
    </w:p>
    <w:p w14:paraId="4754F01D" w14:textId="5A05162F" w:rsidR="00E642A3" w:rsidRDefault="00E642A3" w:rsidP="005D6BD0">
      <w:pPr>
        <w:pStyle w:val="ListParagraph"/>
        <w:numPr>
          <w:ilvl w:val="2"/>
          <w:numId w:val="2"/>
        </w:numPr>
      </w:pPr>
      <w:r>
        <w:t xml:space="preserve">Select the </w:t>
      </w:r>
      <w:r w:rsidRPr="00E642A3">
        <w:rPr>
          <w:b/>
        </w:rPr>
        <w:t>Daily</w:t>
      </w:r>
      <w:r>
        <w:t xml:space="preserve"> radio button and select a convenient time to run the script (doesn’t matter but better if it’s not when the MCM gets upgrades)</w:t>
      </w:r>
    </w:p>
    <w:p w14:paraId="08F3B63C" w14:textId="08A2CDED" w:rsidR="00FB76D5" w:rsidRDefault="00FB76D5" w:rsidP="005D6BD0">
      <w:pPr>
        <w:pStyle w:val="ListParagraph"/>
        <w:numPr>
          <w:ilvl w:val="2"/>
          <w:numId w:val="2"/>
        </w:numPr>
      </w:pPr>
      <w:r>
        <w:t xml:space="preserve">Check </w:t>
      </w:r>
      <w:r w:rsidRPr="00FB76D5">
        <w:rPr>
          <w:b/>
        </w:rPr>
        <w:t>Enabled</w:t>
      </w:r>
      <w:r>
        <w:t xml:space="preserve"> then click </w:t>
      </w:r>
      <w:r w:rsidRPr="00FB76D5">
        <w:rPr>
          <w:b/>
        </w:rPr>
        <w:t>OK</w:t>
      </w:r>
    </w:p>
    <w:p w14:paraId="68C2C46D" w14:textId="5F279F9B" w:rsidR="00FB76D5" w:rsidRDefault="00147CAF" w:rsidP="005D6BD0">
      <w:pPr>
        <w:pStyle w:val="ListParagraph"/>
        <w:numPr>
          <w:ilvl w:val="2"/>
          <w:numId w:val="2"/>
        </w:numPr>
      </w:pPr>
      <w:r>
        <w:t xml:space="preserve">Click the </w:t>
      </w:r>
      <w:r w:rsidRPr="00147CAF">
        <w:rPr>
          <w:b/>
        </w:rPr>
        <w:t>Actions</w:t>
      </w:r>
      <w:r>
        <w:t xml:space="preserve"> tab</w:t>
      </w:r>
    </w:p>
    <w:p w14:paraId="1C0AA34E" w14:textId="2DA7C195" w:rsidR="00147CAF" w:rsidRDefault="00147CAF" w:rsidP="005D6BD0">
      <w:pPr>
        <w:pStyle w:val="ListParagraph"/>
        <w:numPr>
          <w:ilvl w:val="2"/>
          <w:numId w:val="2"/>
        </w:numPr>
      </w:pPr>
      <w:r>
        <w:t xml:space="preserve">Click </w:t>
      </w:r>
      <w:r w:rsidRPr="00147CAF">
        <w:rPr>
          <w:b/>
        </w:rPr>
        <w:t>New…</w:t>
      </w:r>
      <w:r>
        <w:t xml:space="preserve"> button</w:t>
      </w:r>
    </w:p>
    <w:p w14:paraId="29293A21" w14:textId="17BA3072" w:rsidR="00147CAF" w:rsidRDefault="00147CAF" w:rsidP="005D6BD0">
      <w:pPr>
        <w:pStyle w:val="ListParagraph"/>
        <w:numPr>
          <w:ilvl w:val="2"/>
          <w:numId w:val="2"/>
        </w:numPr>
      </w:pPr>
      <w:r>
        <w:t xml:space="preserve">Type </w:t>
      </w:r>
      <w:proofErr w:type="spellStart"/>
      <w:r w:rsidRPr="0043642A">
        <w:rPr>
          <w:b/>
        </w:rPr>
        <w:t>Powershell</w:t>
      </w:r>
      <w:proofErr w:type="spellEnd"/>
      <w:r>
        <w:t xml:space="preserve"> in the </w:t>
      </w:r>
      <w:r w:rsidRPr="0043642A">
        <w:rPr>
          <w:b/>
        </w:rPr>
        <w:t>Program/script</w:t>
      </w:r>
      <w:r>
        <w:t xml:space="preserve"> field</w:t>
      </w:r>
    </w:p>
    <w:p w14:paraId="7308F7B7" w14:textId="3A1423CA" w:rsidR="0043642A" w:rsidRDefault="0043642A" w:rsidP="005D6BD0">
      <w:pPr>
        <w:pStyle w:val="ListParagraph"/>
        <w:numPr>
          <w:ilvl w:val="2"/>
          <w:numId w:val="2"/>
        </w:numPr>
      </w:pPr>
      <w:r>
        <w:t xml:space="preserve">Type </w:t>
      </w:r>
      <w:r w:rsidRPr="0043642A">
        <w:rPr>
          <w:b/>
        </w:rPr>
        <w:t xml:space="preserve">C:\Users\Administrator\Documents\usage-to-gainsight.ps1 </w:t>
      </w:r>
      <w:r>
        <w:t xml:space="preserve">in the </w:t>
      </w:r>
      <w:r w:rsidRPr="0043642A">
        <w:rPr>
          <w:b/>
        </w:rPr>
        <w:t>Add arguments</w:t>
      </w:r>
      <w:r>
        <w:t xml:space="preserve"> field</w:t>
      </w:r>
    </w:p>
    <w:p w14:paraId="31ADBD0C" w14:textId="0069BD1B" w:rsidR="0043642A" w:rsidRDefault="0043642A" w:rsidP="005D6BD0">
      <w:pPr>
        <w:pStyle w:val="ListParagraph"/>
        <w:numPr>
          <w:ilvl w:val="2"/>
          <w:numId w:val="2"/>
        </w:numPr>
      </w:pPr>
      <w:r>
        <w:t xml:space="preserve">Type </w:t>
      </w:r>
      <w:r w:rsidRPr="0043642A">
        <w:rPr>
          <w:b/>
        </w:rPr>
        <w:t>C:\Users\Administrator\Documents\</w:t>
      </w:r>
      <w:r>
        <w:rPr>
          <w:b/>
        </w:rPr>
        <w:t xml:space="preserve"> </w:t>
      </w:r>
      <w:r>
        <w:t xml:space="preserve">in the </w:t>
      </w:r>
      <w:r w:rsidRPr="0043642A">
        <w:rPr>
          <w:b/>
        </w:rPr>
        <w:t>Start in (optional)</w:t>
      </w:r>
      <w:r>
        <w:t xml:space="preserve"> field.</w:t>
      </w:r>
    </w:p>
    <w:p w14:paraId="2AE0F2F9" w14:textId="5AC2E6A9" w:rsidR="00682427" w:rsidRDefault="00682427" w:rsidP="005D6BD0">
      <w:pPr>
        <w:pStyle w:val="ListParagraph"/>
        <w:numPr>
          <w:ilvl w:val="2"/>
          <w:numId w:val="2"/>
        </w:numPr>
      </w:pPr>
      <w:r>
        <w:t xml:space="preserve">Click </w:t>
      </w:r>
      <w:r w:rsidRPr="00682427">
        <w:rPr>
          <w:b/>
        </w:rPr>
        <w:t>OK</w:t>
      </w:r>
      <w:r>
        <w:t xml:space="preserve"> button for the </w:t>
      </w:r>
      <w:r w:rsidRPr="00682427">
        <w:rPr>
          <w:b/>
        </w:rPr>
        <w:t>New Action</w:t>
      </w:r>
      <w:r>
        <w:t xml:space="preserve"> dialog</w:t>
      </w:r>
    </w:p>
    <w:p w14:paraId="6F69E5F7" w14:textId="359D351E" w:rsidR="004C2AD8" w:rsidRDefault="00682427" w:rsidP="004C2AD8">
      <w:pPr>
        <w:pStyle w:val="ListParagraph"/>
        <w:numPr>
          <w:ilvl w:val="2"/>
          <w:numId w:val="2"/>
        </w:numPr>
      </w:pPr>
      <w:r>
        <w:t xml:space="preserve">Click </w:t>
      </w:r>
      <w:r w:rsidRPr="00682427">
        <w:rPr>
          <w:b/>
        </w:rPr>
        <w:t>OK</w:t>
      </w:r>
      <w:r>
        <w:t xml:space="preserve"> button for the </w:t>
      </w:r>
      <w:r w:rsidR="00EC6B75" w:rsidRPr="00EC6B75">
        <w:rPr>
          <w:b/>
        </w:rPr>
        <w:t>Upload Usage</w:t>
      </w:r>
      <w:r w:rsidR="00EC6B75">
        <w:rPr>
          <w:b/>
        </w:rPr>
        <w:t xml:space="preserve"> Properties (Local Computer) </w:t>
      </w:r>
      <w:r w:rsidR="00EC6B75" w:rsidRPr="00EC6B75">
        <w:t>dialog</w:t>
      </w:r>
    </w:p>
    <w:p w14:paraId="2027A2E3" w14:textId="77777777" w:rsidR="00261D63" w:rsidRDefault="00261D63" w:rsidP="00261D63"/>
    <w:p w14:paraId="6B0B8967" w14:textId="1E14D477" w:rsidR="00261D63" w:rsidRPr="00261D63" w:rsidRDefault="00261D63" w:rsidP="00261D63">
      <w:pPr>
        <w:rPr>
          <w:rFonts w:asciiTheme="minorHAnsi" w:hAnsiTheme="minorHAnsi"/>
        </w:rPr>
      </w:pPr>
      <w:r w:rsidRPr="00261D63">
        <w:rPr>
          <w:rFonts w:asciiTheme="minorHAnsi" w:hAnsiTheme="minorHAnsi"/>
        </w:rPr>
        <w:t>That’s it. You’re done!</w:t>
      </w:r>
    </w:p>
    <w:sectPr w:rsidR="00261D63" w:rsidRPr="00261D63" w:rsidSect="008C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0E2"/>
    <w:multiLevelType w:val="hybridMultilevel"/>
    <w:tmpl w:val="C82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6001A"/>
    <w:multiLevelType w:val="hybridMultilevel"/>
    <w:tmpl w:val="3406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A2"/>
    <w:rsid w:val="00046D2C"/>
    <w:rsid w:val="000B558E"/>
    <w:rsid w:val="000C419E"/>
    <w:rsid w:val="00116888"/>
    <w:rsid w:val="00147CAF"/>
    <w:rsid w:val="001550D9"/>
    <w:rsid w:val="001C65B0"/>
    <w:rsid w:val="001D4CB5"/>
    <w:rsid w:val="00261D63"/>
    <w:rsid w:val="002D356A"/>
    <w:rsid w:val="002E79DC"/>
    <w:rsid w:val="00304E9F"/>
    <w:rsid w:val="00312F1F"/>
    <w:rsid w:val="003320B1"/>
    <w:rsid w:val="00357717"/>
    <w:rsid w:val="003A4068"/>
    <w:rsid w:val="003B3E1D"/>
    <w:rsid w:val="004108F1"/>
    <w:rsid w:val="0043642A"/>
    <w:rsid w:val="00443580"/>
    <w:rsid w:val="00483514"/>
    <w:rsid w:val="004A76DF"/>
    <w:rsid w:val="004B1B79"/>
    <w:rsid w:val="004C2AD8"/>
    <w:rsid w:val="004C416B"/>
    <w:rsid w:val="004C71D9"/>
    <w:rsid w:val="004E4C3D"/>
    <w:rsid w:val="00561FAC"/>
    <w:rsid w:val="005B21C8"/>
    <w:rsid w:val="005C3883"/>
    <w:rsid w:val="005D6BD0"/>
    <w:rsid w:val="00601FFE"/>
    <w:rsid w:val="0061632E"/>
    <w:rsid w:val="00625E91"/>
    <w:rsid w:val="00626742"/>
    <w:rsid w:val="00664A53"/>
    <w:rsid w:val="00674BAA"/>
    <w:rsid w:val="00682427"/>
    <w:rsid w:val="006A4BBD"/>
    <w:rsid w:val="00741249"/>
    <w:rsid w:val="007B25E1"/>
    <w:rsid w:val="00844A81"/>
    <w:rsid w:val="008A4136"/>
    <w:rsid w:val="008C0B37"/>
    <w:rsid w:val="008C4AC5"/>
    <w:rsid w:val="00943DCE"/>
    <w:rsid w:val="009D4D5C"/>
    <w:rsid w:val="009E0D63"/>
    <w:rsid w:val="009F38A8"/>
    <w:rsid w:val="00A420F5"/>
    <w:rsid w:val="00AC60FF"/>
    <w:rsid w:val="00AD1460"/>
    <w:rsid w:val="00B42CC3"/>
    <w:rsid w:val="00BB4EEA"/>
    <w:rsid w:val="00C24854"/>
    <w:rsid w:val="00C52861"/>
    <w:rsid w:val="00CB7125"/>
    <w:rsid w:val="00CC4D6A"/>
    <w:rsid w:val="00CF6AE7"/>
    <w:rsid w:val="00D433B7"/>
    <w:rsid w:val="00D47B5F"/>
    <w:rsid w:val="00D50933"/>
    <w:rsid w:val="00D53E5B"/>
    <w:rsid w:val="00DF4BA2"/>
    <w:rsid w:val="00E369B0"/>
    <w:rsid w:val="00E642A3"/>
    <w:rsid w:val="00EC055D"/>
    <w:rsid w:val="00EC6B75"/>
    <w:rsid w:val="00F35149"/>
    <w:rsid w:val="00F475F9"/>
    <w:rsid w:val="00F8172B"/>
    <w:rsid w:val="00FB76D5"/>
    <w:rsid w:val="00F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8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51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A2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46D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D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D2C"/>
    <w:rPr>
      <w:rFonts w:ascii="Courier" w:hAnsi="Courier" w:cstheme="minorBid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D2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gainsight.com/v1.0/admin/connector/job/bulkimport" TargetMode="External"/><Relationship Id="rId6" Type="http://schemas.openxmlformats.org/officeDocument/2006/relationships/hyperlink" Target="https://www.postgresql.org/docs/8.1/static/datetime-keywords.html" TargetMode="External"/><Relationship Id="rId7" Type="http://schemas.openxmlformats.org/officeDocument/2006/relationships/hyperlink" Target="mailto:nates@perfectomobi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567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Perfecto Mobile, Inc.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Stuyvesant</dc:creator>
  <cp:keywords/>
  <dc:description/>
  <cp:lastModifiedBy>Nate Stuyvesant</cp:lastModifiedBy>
  <cp:revision>49</cp:revision>
  <dcterms:created xsi:type="dcterms:W3CDTF">2017-08-08T12:36:00Z</dcterms:created>
  <dcterms:modified xsi:type="dcterms:W3CDTF">2017-09-12T02:28:00Z</dcterms:modified>
</cp:coreProperties>
</file>