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firstLine="357"/>
        <w:rPr>
          <w:b w:val="1"/>
        </w:rPr>
      </w:pPr>
      <w:r w:rsidDel="00000000" w:rsidR="00000000" w:rsidRPr="00000000">
        <w:rPr>
          <w:b w:val="1"/>
          <w:rtl w:val="0"/>
        </w:rPr>
        <w:t xml:space="preserve">Упражнения SQL-HR-2</w:t>
      </w:r>
    </w:p>
    <w:p w:rsidR="00000000" w:rsidDel="00000000" w:rsidP="00000000" w:rsidRDefault="00000000" w:rsidRPr="00000000" w14:paraId="00000002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92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Отобрать отдел с наибольшим количеством сотрудников </w:t>
        <w:br w:type="textWrapping"/>
        <w:t xml:space="preserve">Поля: ИД отдела, Название отдела; Сортировка: ИД отдела, Название отдела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92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Для каждого подразделения (департамента) подсчитать количество менеджеров (работников, у которого есть хотя бы один подчиненный). </w:t>
        <w:br w:type="textWrapping"/>
        <w:t xml:space="preserve">Поля: ID подразделения, количество менеджеров; </w:t>
        <w:br w:type="textWrapping"/>
        <w:t xml:space="preserve">Сортировка: ID подразделения, количество менеджеров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60" w:before="0" w:line="240" w:lineRule="auto"/>
        <w:ind w:left="92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Подсчитать количество подразделений в каждой стране </w:t>
        <w:br w:type="textWrapping"/>
        <w:t xml:space="preserve">Поля: ИД страны, Название страны, Количество подразделений; </w:t>
        <w:br w:type="textWrapping"/>
        <w:t xml:space="preserve">Сортировка: ИД страны, Название страны, Количество подразделений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auto" w:val="clear"/>
        <w:spacing w:after="200" w:line="276" w:lineRule="auto"/>
        <w:ind w:left="928" w:hanging="360"/>
        <w:rPr/>
      </w:pPr>
      <w:r w:rsidDel="00000000" w:rsidR="00000000" w:rsidRPr="00000000">
        <w:rPr>
          <w:rtl w:val="0"/>
        </w:rPr>
        <w:t xml:space="preserve">Выбрать менеджера (работника, у которого в подчинении есть хотя бы один человек), имеющего наименьший стаж. Если таких менеджеров несколько, вывести всех.  </w:t>
        <w:br w:type="textWrapping"/>
      </w:r>
      <w:r w:rsidDel="00000000" w:rsidR="00000000" w:rsidRPr="00000000">
        <w:rPr>
          <w:i w:val="1"/>
          <w:u w:val="single"/>
          <w:rtl w:val="0"/>
        </w:rPr>
        <w:t xml:space="preserve">Поля:</w:t>
      </w:r>
      <w:r w:rsidDel="00000000" w:rsidR="00000000" w:rsidRPr="00000000">
        <w:rPr>
          <w:rtl w:val="0"/>
        </w:rPr>
        <w:t xml:space="preserve"> ID менеджера; </w:t>
      </w:r>
      <w:r w:rsidDel="00000000" w:rsidR="00000000" w:rsidRPr="00000000">
        <w:rPr>
          <w:i w:val="1"/>
          <w:u w:val="single"/>
          <w:rtl w:val="0"/>
        </w:rPr>
        <w:t xml:space="preserve">Сортировка:</w:t>
      </w:r>
      <w:r w:rsidDel="00000000" w:rsidR="00000000" w:rsidRPr="00000000">
        <w:rPr>
          <w:rtl w:val="0"/>
        </w:rPr>
        <w:t xml:space="preserve"> ID менеджера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auto" w:val="clear"/>
        <w:spacing w:after="200" w:line="276" w:lineRule="auto"/>
        <w:ind w:left="928" w:hanging="360"/>
        <w:rPr/>
      </w:pPr>
      <w:r w:rsidDel="00000000" w:rsidR="00000000" w:rsidRPr="00000000">
        <w:rPr>
          <w:rtl w:val="0"/>
        </w:rPr>
        <w:t xml:space="preserve">Выбрать сотрудников, имеющих оклад выше среднего оклада подразделения, где они работают. Исключить из выборки сотрудников, которые не приписаны ни к какому подразделению.  </w:t>
        <w:br w:type="textWrapping"/>
      </w:r>
      <w:r w:rsidDel="00000000" w:rsidR="00000000" w:rsidRPr="00000000">
        <w:rPr>
          <w:i w:val="1"/>
          <w:u w:val="single"/>
          <w:rtl w:val="0"/>
        </w:rPr>
        <w:t xml:space="preserve">Поля:</w:t>
      </w:r>
      <w:r w:rsidDel="00000000" w:rsidR="00000000" w:rsidRPr="00000000">
        <w:rPr>
          <w:rtl w:val="0"/>
        </w:rPr>
        <w:t xml:space="preserve"> идентификатор сотрудника, фамилия сотрудника, оклад, идентификатор подразделения, к которому приписан сотрудник; </w:t>
        <w:br w:type="textWrapping"/>
      </w:r>
      <w:r w:rsidDel="00000000" w:rsidR="00000000" w:rsidRPr="00000000">
        <w:rPr>
          <w:i w:val="1"/>
          <w:u w:val="single"/>
          <w:rtl w:val="0"/>
        </w:rPr>
        <w:t xml:space="preserve">Сортировка:</w:t>
      </w:r>
      <w:r w:rsidDel="00000000" w:rsidR="00000000" w:rsidRPr="00000000">
        <w:rPr>
          <w:rtl w:val="0"/>
        </w:rPr>
        <w:t xml:space="preserve"> идентификатор подразделения, оклад, фамилия сотрудника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auto" w:val="clear"/>
        <w:spacing w:after="200" w:line="276" w:lineRule="auto"/>
        <w:ind w:left="928" w:hanging="360"/>
        <w:rPr/>
      </w:pPr>
      <w:r w:rsidDel="00000000" w:rsidR="00000000" w:rsidRPr="00000000">
        <w:rPr>
          <w:rtl w:val="0"/>
        </w:rPr>
        <w:t xml:space="preserve">Выбрать сотрудников, имеющих оклад равный минимальному окладу подразделения, где они работают. Исключить из выборки сотрудников, которые не приписаны ни к какому подразделению.  </w:t>
        <w:br w:type="textWrapping"/>
      </w:r>
      <w:r w:rsidDel="00000000" w:rsidR="00000000" w:rsidRPr="00000000">
        <w:rPr>
          <w:i w:val="1"/>
          <w:u w:val="single"/>
          <w:rtl w:val="0"/>
        </w:rPr>
        <w:t xml:space="preserve">Поля:</w:t>
      </w:r>
      <w:r w:rsidDel="00000000" w:rsidR="00000000" w:rsidRPr="00000000">
        <w:rPr>
          <w:rtl w:val="0"/>
        </w:rPr>
        <w:t xml:space="preserve"> идентификатор сотрудника, фамилию сотрудника, оклад, установленный сотруднику, идентификатор подразделения, к которому приписан сотрудник; </w:t>
        <w:br w:type="textWrapping"/>
      </w:r>
      <w:r w:rsidDel="00000000" w:rsidR="00000000" w:rsidRPr="00000000">
        <w:rPr>
          <w:i w:val="1"/>
          <w:u w:val="single"/>
          <w:rtl w:val="0"/>
        </w:rPr>
        <w:t xml:space="preserve">Сортировка:</w:t>
      </w:r>
      <w:r w:rsidDel="00000000" w:rsidR="00000000" w:rsidRPr="00000000">
        <w:rPr>
          <w:rtl w:val="0"/>
        </w:rPr>
        <w:t xml:space="preserve"> идентификатор подразделения, оклад, фамилия сотрудника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auto" w:val="clear"/>
        <w:spacing w:after="200" w:line="276" w:lineRule="auto"/>
        <w:ind w:left="928" w:hanging="360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Выбрать среди работников Америки (region_name = "Americas") тех, чья зарплата превосходит зарплату менеджера из Европы (region_name = "Europe") с наибольшим количеством подчиненных.  </w:t>
        <w:br w:type="textWrapping"/>
      </w:r>
      <w:r w:rsidDel="00000000" w:rsidR="00000000" w:rsidRPr="00000000">
        <w:rPr>
          <w:i w:val="1"/>
          <w:u w:val="single"/>
          <w:rtl w:val="0"/>
        </w:rPr>
        <w:t xml:space="preserve">Поля:</w:t>
      </w:r>
      <w:r w:rsidDel="00000000" w:rsidR="00000000" w:rsidRPr="00000000">
        <w:rPr>
          <w:rtl w:val="0"/>
        </w:rPr>
        <w:t xml:space="preserve"> Фамилия сотрудника, Имя сотрудника </w:t>
      </w:r>
      <w:r w:rsidDel="00000000" w:rsidR="00000000" w:rsidRPr="00000000">
        <w:rPr>
          <w:i w:val="1"/>
          <w:u w:val="single"/>
          <w:rtl w:val="0"/>
        </w:rPr>
        <w:t xml:space="preserve">Сортировка:</w:t>
      </w:r>
      <w:r w:rsidDel="00000000" w:rsidR="00000000" w:rsidRPr="00000000">
        <w:rPr>
          <w:rtl w:val="0"/>
        </w:rPr>
        <w:t xml:space="preserve"> Фамилия сотрудника, Имя сотрудника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auto" w:val="clear"/>
        <w:spacing w:after="200" w:line="276" w:lineRule="auto"/>
        <w:ind w:left="928" w:hanging="360"/>
        <w:rPr/>
      </w:pPr>
      <w:r w:rsidDel="00000000" w:rsidR="00000000" w:rsidRPr="00000000">
        <w:rPr>
          <w:rtl w:val="0"/>
        </w:rPr>
        <w:t xml:space="preserve">Выбрать сумму окладов сотрудников по подразделениям компании и процент, который эта сумма составляет от суммы окладов всех сотрудников компании. Если в подразделении нет сотрудников, то считать, что сумма их окладов равна нулю. В отчете отдельной строкой учесть сведения о сотрудниках, которые не приписаны ни к какому подразделению компании (null в поле подразделения) При вычислении процентов должно быть использовано округление результата, а не отбрасывание дробной части. </w:t>
        <w:br w:type="textWrapping"/>
      </w:r>
      <w:r w:rsidDel="00000000" w:rsidR="00000000" w:rsidRPr="00000000">
        <w:rPr>
          <w:i w:val="1"/>
          <w:u w:val="single"/>
          <w:rtl w:val="0"/>
        </w:rPr>
        <w:t xml:space="preserve">Поля:</w:t>
      </w:r>
      <w:r w:rsidDel="00000000" w:rsidR="00000000" w:rsidRPr="00000000">
        <w:rPr>
          <w:rtl w:val="0"/>
        </w:rPr>
        <w:t xml:space="preserve"> идентификатор подразделения компании, сумма окладов сотрудников подразделения компании, процент. </w:t>
        <w:br w:type="textWrapping"/>
      </w:r>
      <w:r w:rsidDel="00000000" w:rsidR="00000000" w:rsidRPr="00000000">
        <w:rPr>
          <w:i w:val="1"/>
          <w:u w:val="single"/>
          <w:rtl w:val="0"/>
        </w:rPr>
        <w:t xml:space="preserve">Сортировка:</w:t>
      </w:r>
      <w:r w:rsidDel="00000000" w:rsidR="00000000" w:rsidRPr="00000000">
        <w:rPr>
          <w:rtl w:val="0"/>
        </w:rPr>
        <w:t xml:space="preserve"> процент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auto" w:val="clear"/>
        <w:spacing w:after="200" w:line="276" w:lineRule="auto"/>
        <w:ind w:left="928" w:hanging="360"/>
        <w:rPr/>
      </w:pPr>
      <w:r w:rsidDel="00000000" w:rsidR="00000000" w:rsidRPr="00000000">
        <w:rPr>
          <w:rtl w:val="0"/>
        </w:rPr>
        <w:t xml:space="preserve">Выбрать сумму среднего оклада сотрудников по подразделениям компании и процент, который эта сумма составляет от средней величины окладов всех сотрудников компании. Если в подразделении нет сотрудников, то считать, что сумма их окладов равна нулю. В отчете отдельной строкой учесть сведения о сотрудниках, которые не приписаны ни к какому подразделению компании  </w:t>
        <w:br w:type="textWrapping"/>
      </w:r>
      <w:r w:rsidDel="00000000" w:rsidR="00000000" w:rsidRPr="00000000">
        <w:rPr>
          <w:i w:val="1"/>
          <w:u w:val="single"/>
          <w:rtl w:val="0"/>
        </w:rPr>
        <w:t xml:space="preserve">Поля:</w:t>
      </w:r>
      <w:r w:rsidDel="00000000" w:rsidR="00000000" w:rsidRPr="00000000">
        <w:rPr>
          <w:rtl w:val="0"/>
        </w:rPr>
        <w:t xml:space="preserve"> идентификатор подразделения компании, средняя зарплата по подразделению, процент; </w:t>
      </w:r>
      <w:r w:rsidDel="00000000" w:rsidR="00000000" w:rsidRPr="00000000">
        <w:rPr>
          <w:i w:val="1"/>
          <w:u w:val="single"/>
          <w:rtl w:val="0"/>
        </w:rPr>
        <w:t xml:space="preserve">Сортировка:</w:t>
      </w:r>
      <w:r w:rsidDel="00000000" w:rsidR="00000000" w:rsidRPr="00000000">
        <w:rPr>
          <w:rtl w:val="0"/>
        </w:rPr>
        <w:t xml:space="preserve"> идентификатор подразделения компании, средняя зарплата по подразделению процент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auto" w:val="clear"/>
        <w:spacing w:after="200" w:line="276" w:lineRule="auto"/>
        <w:ind w:left="928" w:hanging="360"/>
        <w:rPr/>
      </w:pPr>
      <w:r w:rsidDel="00000000" w:rsidR="00000000" w:rsidRPr="00000000">
        <w:rPr>
          <w:rtl w:val="0"/>
        </w:rPr>
        <w:t xml:space="preserve">Вывести имена сотрудников и количество работников с одним именем  </w:t>
        <w:br w:type="textWrapping"/>
      </w:r>
      <w:r w:rsidDel="00000000" w:rsidR="00000000" w:rsidRPr="00000000">
        <w:rPr>
          <w:i w:val="1"/>
          <w:u w:val="single"/>
          <w:rtl w:val="0"/>
        </w:rPr>
        <w:t xml:space="preserve">Поля:</w:t>
      </w:r>
      <w:r w:rsidDel="00000000" w:rsidR="00000000" w:rsidRPr="00000000">
        <w:rPr>
          <w:rtl w:val="0"/>
        </w:rPr>
        <w:t xml:space="preserve"> Имя, Количество работников; </w:t>
      </w:r>
      <w:r w:rsidDel="00000000" w:rsidR="00000000" w:rsidRPr="00000000">
        <w:rPr>
          <w:i w:val="1"/>
          <w:u w:val="single"/>
          <w:rtl w:val="0"/>
        </w:rPr>
        <w:t xml:space="preserve">Сортировка:</w:t>
      </w:r>
      <w:r w:rsidDel="00000000" w:rsidR="00000000" w:rsidRPr="00000000">
        <w:rPr>
          <w:rtl w:val="0"/>
        </w:rPr>
        <w:t xml:space="preserve"> Количество работников, Имя</w:t>
      </w:r>
    </w:p>
    <w:sectPr>
      <w:footerReference r:id="rId7" w:type="default"/>
      <w:pgSz w:h="16838" w:w="11906" w:orient="portrait"/>
      <w:pgMar w:bottom="964" w:top="964" w:left="1418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center" w:leader="none" w:pos="4677"/>
        <w:tab w:val="right" w:leader="none" w:pos="9355"/>
      </w:tabs>
      <w:spacing w:after="0" w:before="0" w:line="240" w:lineRule="auto"/>
      <w:ind w:left="357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333333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333333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center" w:leader="none" w:pos="4677"/>
        <w:tab w:val="right" w:leader="none" w:pos="9355"/>
      </w:tabs>
      <w:spacing w:after="0" w:before="0" w:line="240" w:lineRule="auto"/>
      <w:ind w:left="357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333333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928" w:hanging="360"/>
      </w:pPr>
      <w:rPr/>
    </w:lvl>
    <w:lvl w:ilvl="1">
      <w:start w:val="1"/>
      <w:numFmt w:val="lowerLetter"/>
      <w:lvlText w:val="%2."/>
      <w:lvlJc w:val="left"/>
      <w:pPr>
        <w:ind w:left="1797" w:hanging="360"/>
      </w:pPr>
      <w:rPr/>
    </w:lvl>
    <w:lvl w:ilvl="2">
      <w:start w:val="1"/>
      <w:numFmt w:val="lowerRoman"/>
      <w:lvlText w:val="%3."/>
      <w:lvlJc w:val="right"/>
      <w:pPr>
        <w:ind w:left="2517" w:hanging="180"/>
      </w:pPr>
      <w:rPr/>
    </w:lvl>
    <w:lvl w:ilvl="3">
      <w:start w:val="1"/>
      <w:numFmt w:val="decimal"/>
      <w:lvlText w:val="%4."/>
      <w:lvlJc w:val="left"/>
      <w:pPr>
        <w:ind w:left="3237" w:hanging="360"/>
      </w:pPr>
      <w:rPr/>
    </w:lvl>
    <w:lvl w:ilvl="4">
      <w:start w:val="1"/>
      <w:numFmt w:val="lowerLetter"/>
      <w:lvlText w:val="%5."/>
      <w:lvlJc w:val="left"/>
      <w:pPr>
        <w:ind w:left="3957" w:hanging="360"/>
      </w:pPr>
      <w:rPr/>
    </w:lvl>
    <w:lvl w:ilvl="5">
      <w:start w:val="1"/>
      <w:numFmt w:val="lowerRoman"/>
      <w:lvlText w:val="%6."/>
      <w:lvlJc w:val="right"/>
      <w:pPr>
        <w:ind w:left="4677" w:hanging="180"/>
      </w:pPr>
      <w:rPr/>
    </w:lvl>
    <w:lvl w:ilvl="6">
      <w:start w:val="1"/>
      <w:numFmt w:val="decimal"/>
      <w:lvlText w:val="%7."/>
      <w:lvlJc w:val="left"/>
      <w:pPr>
        <w:ind w:left="5397" w:hanging="360"/>
      </w:pPr>
      <w:rPr/>
    </w:lvl>
    <w:lvl w:ilvl="7">
      <w:start w:val="1"/>
      <w:numFmt w:val="lowerLetter"/>
      <w:lvlText w:val="%8."/>
      <w:lvlJc w:val="left"/>
      <w:pPr>
        <w:ind w:left="6117" w:hanging="360"/>
      </w:pPr>
      <w:rPr/>
    </w:lvl>
    <w:lvl w:ilvl="8">
      <w:start w:val="1"/>
      <w:numFmt w:val="lowerRoman"/>
      <w:lvlText w:val="%9."/>
      <w:lvlJc w:val="right"/>
      <w:pPr>
        <w:ind w:left="6837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color w:val="333333"/>
        <w:sz w:val="24"/>
        <w:szCs w:val="24"/>
        <w:lang w:val="ru-RU"/>
      </w:rPr>
    </w:rPrDefault>
    <w:pPrDefault>
      <w:pPr>
        <w:shd w:fill="ffffff" w:val="clear"/>
        <w:spacing w:after="60" w:lineRule="auto"/>
        <w:ind w:left="357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hd w:fill="auto" w:val="clear"/>
      <w:ind w:left="0"/>
    </w:pPr>
    <w:rPr>
      <w:b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D94588"/>
    <w:pPr>
      <w:shd w:color="auto" w:fill="ffffff" w:val="clear"/>
      <w:spacing w:after="60" w:line="240" w:lineRule="auto"/>
      <w:ind w:left="357"/>
    </w:pPr>
    <w:rPr>
      <w:rFonts w:ascii="Times New Roman" w:cs="Times New Roman" w:eastAsia="Times New Roman" w:hAnsi="Times New Roman"/>
      <w:color w:val="333333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 w:val="1"/>
    <w:rsid w:val="000F4F38"/>
    <w:pPr>
      <w:shd w:color="auto" w:fill="auto" w:val="clear"/>
      <w:spacing w:after="100" w:afterAutospacing="1" w:before="100" w:beforeAutospacing="1"/>
      <w:ind w:left="0"/>
      <w:outlineLvl w:val="1"/>
    </w:pPr>
    <w:rPr>
      <w:b w:val="1"/>
      <w:bCs w:val="1"/>
      <w:color w:val="auto"/>
      <w:sz w:val="36"/>
      <w:szCs w:val="3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D94588"/>
    <w:pPr>
      <w:ind w:left="720"/>
      <w:contextualSpacing w:val="1"/>
    </w:pPr>
  </w:style>
  <w:style w:type="paragraph" w:styleId="a4">
    <w:name w:val="header"/>
    <w:basedOn w:val="a"/>
    <w:link w:val="a5"/>
    <w:uiPriority w:val="99"/>
    <w:unhideWhenUsed w:val="1"/>
    <w:rsid w:val="00D63AC8"/>
    <w:pPr>
      <w:tabs>
        <w:tab w:val="center" w:pos="4677"/>
        <w:tab w:val="right" w:pos="9355"/>
      </w:tabs>
      <w:spacing w:after="0"/>
    </w:pPr>
  </w:style>
  <w:style w:type="character" w:styleId="a5" w:customStyle="1">
    <w:name w:val="Верхний колонтитул Знак"/>
    <w:basedOn w:val="a0"/>
    <w:link w:val="a4"/>
    <w:uiPriority w:val="99"/>
    <w:rsid w:val="00D63AC8"/>
    <w:rPr>
      <w:rFonts w:ascii="Times New Roman" w:cs="Times New Roman" w:eastAsia="Times New Roman" w:hAnsi="Times New Roman"/>
      <w:color w:val="333333"/>
      <w:sz w:val="24"/>
      <w:szCs w:val="24"/>
      <w:shd w:color="auto" w:fill="ffffff" w:val="clear"/>
      <w:lang w:eastAsia="ru-RU"/>
    </w:rPr>
  </w:style>
  <w:style w:type="paragraph" w:styleId="a6">
    <w:name w:val="footer"/>
    <w:basedOn w:val="a"/>
    <w:link w:val="a7"/>
    <w:uiPriority w:val="99"/>
    <w:unhideWhenUsed w:val="1"/>
    <w:rsid w:val="00D63AC8"/>
    <w:pPr>
      <w:tabs>
        <w:tab w:val="center" w:pos="4677"/>
        <w:tab w:val="right" w:pos="9355"/>
      </w:tabs>
      <w:spacing w:after="0"/>
    </w:pPr>
  </w:style>
  <w:style w:type="character" w:styleId="a7" w:customStyle="1">
    <w:name w:val="Нижний колонтитул Знак"/>
    <w:basedOn w:val="a0"/>
    <w:link w:val="a6"/>
    <w:uiPriority w:val="99"/>
    <w:rsid w:val="00D63AC8"/>
    <w:rPr>
      <w:rFonts w:ascii="Times New Roman" w:cs="Times New Roman" w:eastAsia="Times New Roman" w:hAnsi="Times New Roman"/>
      <w:color w:val="333333"/>
      <w:sz w:val="24"/>
      <w:szCs w:val="24"/>
      <w:shd w:color="auto" w:fill="ffffff" w:val="clear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0F4F38"/>
    <w:rPr>
      <w:rFonts w:ascii="Times New Roman" w:cs="Times New Roman" w:eastAsia="Times New Roman" w:hAnsi="Times New Roman"/>
      <w:b w:val="1"/>
      <w:bCs w:val="1"/>
      <w:sz w:val="36"/>
      <w:szCs w:val="36"/>
      <w:lang w:eastAsia="ru-RU"/>
    </w:rPr>
  </w:style>
  <w:style w:type="numbering" w:styleId="1" w:customStyle="1">
    <w:name w:val="Нет списка1"/>
    <w:next w:val="a2"/>
    <w:uiPriority w:val="99"/>
    <w:semiHidden w:val="1"/>
    <w:unhideWhenUsed w:val="1"/>
    <w:rsid w:val="000F4F38"/>
  </w:style>
  <w:style w:type="character" w:styleId="apple-converted-space" w:customStyle="1">
    <w:name w:val="apple-converted-space"/>
    <w:basedOn w:val="a0"/>
    <w:rsid w:val="000F4F38"/>
  </w:style>
  <w:style w:type="character" w:styleId="a8">
    <w:name w:val="annotation reference"/>
    <w:basedOn w:val="a0"/>
    <w:uiPriority w:val="99"/>
    <w:semiHidden w:val="1"/>
    <w:unhideWhenUsed w:val="1"/>
    <w:rsid w:val="000F4F38"/>
    <w:rPr>
      <w:sz w:val="16"/>
      <w:szCs w:val="16"/>
    </w:rPr>
  </w:style>
  <w:style w:type="paragraph" w:styleId="a9">
    <w:name w:val="annotation text"/>
    <w:basedOn w:val="a"/>
    <w:link w:val="aa"/>
    <w:uiPriority w:val="99"/>
    <w:semiHidden w:val="1"/>
    <w:unhideWhenUsed w:val="1"/>
    <w:rsid w:val="000F4F38"/>
    <w:pPr>
      <w:shd w:color="auto" w:fill="auto" w:val="clear"/>
      <w:spacing w:after="200"/>
      <w:ind w:left="0"/>
    </w:pPr>
    <w:rPr>
      <w:rFonts w:asciiTheme="minorHAnsi" w:cstheme="minorBidi" w:eastAsiaTheme="minorEastAsia" w:hAnsiTheme="minorHAnsi"/>
      <w:color w:val="auto"/>
      <w:sz w:val="20"/>
      <w:szCs w:val="20"/>
    </w:rPr>
  </w:style>
  <w:style w:type="character" w:styleId="aa" w:customStyle="1">
    <w:name w:val="Текст примечания Знак"/>
    <w:basedOn w:val="a0"/>
    <w:link w:val="a9"/>
    <w:uiPriority w:val="99"/>
    <w:semiHidden w:val="1"/>
    <w:rsid w:val="000F4F38"/>
    <w:rPr>
      <w:rFonts w:eastAsiaTheme="minorEastAsia"/>
      <w:sz w:val="20"/>
      <w:szCs w:val="20"/>
      <w:lang w:eastAsia="ru-RU"/>
    </w:rPr>
  </w:style>
  <w:style w:type="paragraph" w:styleId="ab">
    <w:name w:val="annotation subject"/>
    <w:basedOn w:val="a9"/>
    <w:next w:val="a9"/>
    <w:link w:val="ac"/>
    <w:uiPriority w:val="99"/>
    <w:semiHidden w:val="1"/>
    <w:unhideWhenUsed w:val="1"/>
    <w:rsid w:val="000F4F38"/>
    <w:rPr>
      <w:b w:val="1"/>
      <w:bCs w:val="1"/>
    </w:rPr>
  </w:style>
  <w:style w:type="character" w:styleId="ac" w:customStyle="1">
    <w:name w:val="Тема примечания Знак"/>
    <w:basedOn w:val="aa"/>
    <w:link w:val="ab"/>
    <w:uiPriority w:val="99"/>
    <w:semiHidden w:val="1"/>
    <w:rsid w:val="000F4F38"/>
    <w:rPr>
      <w:rFonts w:eastAsiaTheme="minorEastAsia"/>
      <w:b w:val="1"/>
      <w:bCs w:val="1"/>
      <w:sz w:val="20"/>
      <w:szCs w:val="20"/>
      <w:lang w:eastAsia="ru-RU"/>
    </w:rPr>
  </w:style>
  <w:style w:type="paragraph" w:styleId="ad">
    <w:name w:val="Balloon Text"/>
    <w:basedOn w:val="a"/>
    <w:link w:val="ae"/>
    <w:uiPriority w:val="99"/>
    <w:semiHidden w:val="1"/>
    <w:unhideWhenUsed w:val="1"/>
    <w:rsid w:val="000F4F38"/>
    <w:pPr>
      <w:shd w:color="auto" w:fill="auto" w:val="clear"/>
      <w:spacing w:after="0"/>
      <w:ind w:left="0"/>
    </w:pPr>
    <w:rPr>
      <w:rFonts w:ascii="Tahoma" w:cs="Tahoma" w:hAnsi="Tahoma" w:eastAsiaTheme="minorEastAsia"/>
      <w:color w:val="auto"/>
      <w:sz w:val="16"/>
      <w:szCs w:val="16"/>
    </w:rPr>
  </w:style>
  <w:style w:type="character" w:styleId="ae" w:customStyle="1">
    <w:name w:val="Текст выноски Знак"/>
    <w:basedOn w:val="a0"/>
    <w:link w:val="ad"/>
    <w:uiPriority w:val="99"/>
    <w:semiHidden w:val="1"/>
    <w:rsid w:val="000F4F38"/>
    <w:rPr>
      <w:rFonts w:ascii="Tahoma" w:cs="Tahoma" w:hAnsi="Tahoma" w:eastAsiaTheme="minorEastAsia"/>
      <w:sz w:val="16"/>
      <w:szCs w:val="16"/>
      <w:lang w:eastAsia="ru-RU"/>
    </w:rPr>
  </w:style>
  <w:style w:type="character" w:styleId="af">
    <w:name w:val="Hyperlink"/>
    <w:basedOn w:val="a0"/>
    <w:uiPriority w:val="99"/>
    <w:unhideWhenUsed w:val="1"/>
    <w:rsid w:val="000F4F38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IPM8YIG/h/v/bWuZvTUIXrSOCnw==">AMUW2mWIOpr0qR3Lmgm/YasquewteYHezP5NI5KGs8eEbtBiIDgHg4n3EltMCmnIljlzdsDcBoSlwkpep1sdDDvQyB83WgyAaOyvNRHa1hDxeWDm5AsfGhCTBgo8I7DhZLjAkaR11hKy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2020-11-09T12:38:00Z</dcterms:created>
  <dc:creator>User</dc:creator>
</cp:coreProperties>
</file>