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C6E" w:rsidRPr="00AF2485" w:rsidRDefault="00457C6E" w:rsidP="00457C6E">
      <w:pPr>
        <w:ind w:firstLine="0"/>
        <w:jc w:val="center"/>
        <w:rPr>
          <w:rFonts w:eastAsia="Times New Roman" w:cs="Times New Roman"/>
          <w:color w:val="4B4B4B"/>
          <w:sz w:val="27"/>
          <w:szCs w:val="27"/>
          <w:lang w:val="ru-RU" w:eastAsia="ru-RU" w:bidi="ar-SA"/>
        </w:rPr>
      </w:pPr>
      <w:r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 xml:space="preserve">Информация с сайта </w:t>
      </w:r>
      <w:proofErr w:type="spellStart"/>
      <w:r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modern</w:t>
      </w:r>
      <w:proofErr w:type="spellEnd"/>
      <w:r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 xml:space="preserve"> SQL </w:t>
      </w:r>
    </w:p>
    <w:p w:rsidR="00457C6E" w:rsidRPr="00AF2485" w:rsidRDefault="00457C6E" w:rsidP="00457C6E">
      <w:pPr>
        <w:ind w:firstLine="0"/>
        <w:jc w:val="center"/>
        <w:rPr>
          <w:rFonts w:eastAsia="Times New Roman" w:cs="Times New Roman"/>
          <w:b/>
          <w:color w:val="4B4B4B"/>
          <w:sz w:val="27"/>
          <w:szCs w:val="27"/>
          <w:lang w:val="ru-RU" w:eastAsia="ru-RU" w:bidi="ar-SA"/>
        </w:rPr>
      </w:pPr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https</w:t>
      </w:r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://</w:t>
      </w:r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modern</w:t>
      </w:r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-</w:t>
      </w:r>
      <w:proofErr w:type="spellStart"/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sql</w:t>
      </w:r>
      <w:proofErr w:type="spellEnd"/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.</w:t>
      </w:r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com</w:t>
      </w:r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/</w:t>
      </w:r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blog</w:t>
      </w:r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/2017-06/</w:t>
      </w:r>
      <w:proofErr w:type="spellStart"/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whats</w:t>
      </w:r>
      <w:proofErr w:type="spellEnd"/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-</w:t>
      </w:r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new</w:t>
      </w:r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-</w:t>
      </w:r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in</w:t>
      </w:r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-</w:t>
      </w:r>
      <w:proofErr w:type="spellStart"/>
      <w:r w:rsidRPr="00457C6E">
        <w:rPr>
          <w:rFonts w:eastAsia="Times New Roman" w:cs="Times New Roman"/>
          <w:color w:val="4B4B4B"/>
          <w:sz w:val="27"/>
          <w:szCs w:val="27"/>
          <w:lang w:eastAsia="ru-RU" w:bidi="ar-SA"/>
        </w:rPr>
        <w:t>sql</w:t>
      </w:r>
      <w:proofErr w:type="spellEnd"/>
      <w:r w:rsidRPr="00AF2485">
        <w:rPr>
          <w:rFonts w:eastAsia="Times New Roman" w:cs="Times New Roman"/>
          <w:color w:val="4B4B4B"/>
          <w:sz w:val="27"/>
          <w:szCs w:val="27"/>
          <w:lang w:val="ru-RU" w:eastAsia="ru-RU" w:bidi="ar-SA"/>
        </w:rPr>
        <w:t>-2016</w:t>
      </w:r>
    </w:p>
    <w:p w:rsidR="00457C6E" w:rsidRPr="00457C6E" w:rsidRDefault="00087BCD" w:rsidP="00457C6E">
      <w:pPr>
        <w:ind w:firstLine="0"/>
        <w:jc w:val="center"/>
        <w:rPr>
          <w:rFonts w:eastAsia="Times New Roman" w:cs="Times New Roman"/>
          <w:color w:val="4B4B4B"/>
          <w:sz w:val="27"/>
          <w:szCs w:val="27"/>
          <w:lang w:val="ru-RU" w:eastAsia="ru-RU" w:bidi="ar-SA"/>
        </w:rPr>
      </w:pPr>
      <w:hyperlink r:id="rId5" w:history="1">
        <w:r w:rsidRPr="00457C6E">
          <w:rPr>
            <w:rFonts w:eastAsia="Times New Roman" w:cs="Times New Roman"/>
            <w:color w:val="007434"/>
            <w:sz w:val="27"/>
            <w:szCs w:val="27"/>
            <w:lang w:val="ru-RU" w:eastAsia="ru-RU" w:bidi="ar-SA"/>
          </w:rPr>
          <w:fldChar w:fldCharType="begin"/>
        </w:r>
        <w:r w:rsidR="00457C6E" w:rsidRPr="00457C6E">
          <w:rPr>
            <w:rFonts w:eastAsia="Times New Roman" w:cs="Times New Roman"/>
            <w:color w:val="007434"/>
            <w:sz w:val="27"/>
            <w:szCs w:val="27"/>
            <w:lang w:val="ru-RU" w:eastAsia="ru-RU" w:bidi="ar-SA"/>
          </w:rPr>
          <w:instrText xml:space="preserve"> INCLUDEPICTURE "https://modern-sql.com/static/header-logo.sxSyT-kZ.svg" \* MERGEFORMATINET </w:instrText>
        </w:r>
        <w:r w:rsidRPr="00457C6E">
          <w:rPr>
            <w:rFonts w:eastAsia="Times New Roman" w:cs="Times New Roman"/>
            <w:color w:val="007434"/>
            <w:sz w:val="27"/>
            <w:szCs w:val="27"/>
            <w:lang w:val="ru-RU" w:eastAsia="ru-RU" w:bidi="ar-SA"/>
          </w:rPr>
          <w:fldChar w:fldCharType="separate"/>
        </w:r>
        <w:r w:rsidRPr="00087BCD">
          <w:rPr>
            <w:rFonts w:eastAsia="Times New Roman" w:cs="Times New Roman"/>
            <w:color w:val="007434"/>
            <w:sz w:val="27"/>
            <w:szCs w:val="27"/>
            <w:lang w:val="ru-RU" w:eastAsia="ru-RU" w:bidi="ar-SA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Modern SQL: A lot has changed since SQL-92" href="https://modern-sql.com/" style="width:404.7pt;height:19.85pt" o:button="t"/>
          </w:pict>
        </w:r>
        <w:r w:rsidRPr="00457C6E">
          <w:rPr>
            <w:rFonts w:eastAsia="Times New Roman" w:cs="Times New Roman"/>
            <w:color w:val="007434"/>
            <w:sz w:val="27"/>
            <w:szCs w:val="27"/>
            <w:lang w:val="ru-RU" w:eastAsia="ru-RU" w:bidi="ar-SA"/>
          </w:rPr>
          <w:fldChar w:fldCharType="end"/>
        </w:r>
      </w:hyperlink>
    </w:p>
    <w:p w:rsidR="00457C6E" w:rsidRPr="00457C6E" w:rsidRDefault="00457C6E" w:rsidP="00457C6E">
      <w:pPr>
        <w:shd w:val="clear" w:color="auto" w:fill="FCFCFC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News › 2017-06-15 ›</w:t>
      </w:r>
    </w:p>
    <w:p w:rsidR="00457C6E" w:rsidRPr="00457C6E" w:rsidRDefault="00457C6E" w:rsidP="00457C6E">
      <w:pPr>
        <w:shd w:val="clear" w:color="auto" w:fill="FCFCFC"/>
        <w:spacing w:before="546" w:line="571" w:lineRule="atLeast"/>
        <w:ind w:firstLine="0"/>
        <w:jc w:val="left"/>
        <w:outlineLvl w:val="0"/>
        <w:rPr>
          <w:rFonts w:ascii="Helvetica" w:eastAsia="Times New Roman" w:hAnsi="Helvetica" w:cs="Helvetica"/>
          <w:color w:val="007434"/>
          <w:spacing w:val="17"/>
          <w:kern w:val="36"/>
          <w:sz w:val="35"/>
          <w:szCs w:val="35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kern w:val="36"/>
          <w:sz w:val="35"/>
          <w:szCs w:val="35"/>
          <w:lang w:eastAsia="ru-RU" w:bidi="ar-SA"/>
        </w:rPr>
        <w:t>What's New in SQL</w:t>
      </w:r>
      <w:proofErr w:type="gramStart"/>
      <w:r w:rsidRPr="00457C6E">
        <w:rPr>
          <w:rFonts w:ascii="Helvetica" w:eastAsia="Times New Roman" w:hAnsi="Helvetica" w:cs="Helvetica"/>
          <w:color w:val="007434"/>
          <w:spacing w:val="17"/>
          <w:kern w:val="36"/>
          <w:sz w:val="35"/>
          <w:szCs w:val="35"/>
          <w:lang w:eastAsia="ru-RU" w:bidi="ar-SA"/>
        </w:rPr>
        <w:t>:2016</w:t>
      </w:r>
      <w:proofErr w:type="gramEnd"/>
    </w:p>
    <w:p w:rsidR="00457C6E" w:rsidRPr="00457C6E" w:rsidRDefault="00087BCD" w:rsidP="00457C6E">
      <w:pPr>
        <w:shd w:val="clear" w:color="auto" w:fill="FCFCFC"/>
        <w:spacing w:before="50" w:after="174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</w:pPr>
      <w:r w:rsidRPr="00087BCD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pict>
          <v:rect id="_x0000_i1026" style="width:0;height:0" o:hralign="center" o:hrstd="t" o:hr="t" fillcolor="#a0a0a0" stroked="f"/>
        </w:pic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In December 2016, ISO released a new version of the international SQL standard (ISO/IEC 9075:2016). It supersedes the previous version from 2011.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This article is a brief overview of the new features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being introduced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into the SQL language. Strictly speaking, this article covers the additions to </w:t>
      </w:r>
      <w:hyperlink r:id="rId6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part 2 of the standard (SQL/Foundation)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i.e. the most commonly used part.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This article also shows the availability of these features among six major databases. Note that respective figures—shown below—only reflect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whether or not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databases support the features in the way described by the standard. For example, an X in the JSON row does not mean the database has no JSON support—it simply means the database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doesn't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support the JSON features described by the SQL standard.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As a matter of fact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all tested databases support JSON in some way—but not necessarily in the way described by the standard.</w:t>
      </w:r>
      <w:hyperlink r:id="rId7" w:anchor="footnote-0" w:tooltip="Without any doubt, the “driver-based solution” provided by IBM DB2 is not even close to the JSON functionality described by the standard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0</w:t>
        </w:r>
      </w:hyperlink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Before going through all the shiny new features, let's look at some trivia: part 2 of the 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:2016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standard has 1732 pages—that's 260 pages more (~18%) than the 2011 edition. It introduces </w:t>
      </w:r>
      <w:hyperlink r:id="rId8" w:anchor="feature-taxonomy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44 new optional features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(+14%).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Let's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take a look at them…</w:t>
      </w:r>
    </w:p>
    <w:p w:rsidR="00457C6E" w:rsidRPr="00457C6E" w:rsidRDefault="00457C6E" w:rsidP="00457C6E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Row Pattern Recognition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Row pattern recognition captures groups of rows that follow a pattern. Rows in matched groups can be filtered, grouped, and aggregated. The pattern itself is described with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 simple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regular expression syntax.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main use of row pattern recognition is to check time series for patterns. However, the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match_recognize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combines aspects of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where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group by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having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and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over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clauses (window functions) so it is also useful in many other cases.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lastRenderedPageBreak/>
        <w:t>I have given a </w:t>
      </w:r>
      <w:hyperlink r:id="rId9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presentation about row pattern recognition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It discusses several examples in two implementation variants: with and without the new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match_recognize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clause. The examples cover some typical use cases,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and also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some atypical use cases for row pattern recognition:</w:t>
      </w:r>
    </w:p>
    <w:p w:rsidR="00457C6E" w:rsidRPr="00457C6E" w:rsidRDefault="00457C6E" w:rsidP="00457C6E">
      <w:pPr>
        <w:numPr>
          <w:ilvl w:val="0"/>
          <w:numId w:val="1"/>
        </w:numPr>
        <w:shd w:val="clear" w:color="auto" w:fill="FCFCFC"/>
        <w:spacing w:after="240" w:line="360" w:lineRule="atLeast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Consecutive events: identifying sessions in a web-log; tolerating gaps in sequences</w:t>
      </w:r>
    </w:p>
    <w:p w:rsidR="00457C6E" w:rsidRPr="00457C6E" w:rsidRDefault="00457C6E" w:rsidP="00457C6E">
      <w:pPr>
        <w:numPr>
          <w:ilvl w:val="0"/>
          <w:numId w:val="1"/>
        </w:numPr>
        <w:shd w:val="clear" w:color="auto" w:fill="FCFCFC"/>
        <w:spacing w:after="240" w:line="360" w:lineRule="atLeast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Top-N per group (might be faster than window functions!)</w:t>
      </w:r>
    </w:p>
    <w:p w:rsidR="00457C6E" w:rsidRPr="00457C6E" w:rsidRDefault="00457C6E" w:rsidP="00457C6E">
      <w:pPr>
        <w:numPr>
          <w:ilvl w:val="0"/>
          <w:numId w:val="1"/>
        </w:numPr>
        <w:shd w:val="clear" w:color="auto" w:fill="FCFCFC"/>
        <w:spacing w:after="240" w:line="360" w:lineRule="atLeast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Time intervals: finding gaps (e.g. for scheduling)</w:t>
      </w:r>
    </w:p>
    <w:p w:rsidR="00457C6E" w:rsidRPr="00457C6E" w:rsidRDefault="00457C6E" w:rsidP="00457C6E">
      <w:pPr>
        <w:numPr>
          <w:ilvl w:val="0"/>
          <w:numId w:val="1"/>
        </w:numPr>
        <w:shd w:val="clear" w:color="auto" w:fill="FCFCFC"/>
        <w:spacing w:after="240" w:line="360" w:lineRule="atLeast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Time intervals: closing gaps (creating new rows)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If you understand German, you can watch the </w:t>
      </w:r>
      <w:hyperlink r:id="rId10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video recording here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Readers interested in more details may refer to the technical report </w:t>
      </w:r>
      <w:hyperlink r:id="rId11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“Row Pattern Recognition in SQL” (ISO/IEC TR 19075-5:2016)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available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for free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at ISO.</w:t>
      </w:r>
    </w:p>
    <w:p w:rsidR="00457C6E" w:rsidRPr="00457C6E" w:rsidRDefault="00457C6E" w:rsidP="00457C6E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JSON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SQL has been supporting arrays,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multisets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(nested tables) and composite types for 18 years. In 2003, SQL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was given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 native XML type. Now it has JSON support.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following sections briefly describe the key parts of the new standard JSON functionality. A more detailed discussion is available in the </w:t>
      </w:r>
      <w:hyperlink r:id="rId12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technical report by ISO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457C6E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2"/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  <w:t>No Native JSON Type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Even though XML and JSON are somewhat similar—they are documents with nested structures—their integration into SQL is quite different. The most striking difference is that the standard does not define a native JSON type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like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it does for XML. Instead, the standard uses strings to store JSON data.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Note that this does not prevent vendors from providing a JSON type. The standard just defines functions that interpret strings as JSON data. To claim conformity to the standard's JSON features, a database must support these string-based functions. Vendors are still free to add a JSON type and related functions. They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are even allowed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to provide the standard's JSON 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lastRenderedPageBreak/>
        <w:t>functions for their native JSON type—a very reasonable option in my opinion.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only annoying consequence of using strings for JSON data is the error handling.</w:t>
      </w:r>
      <w:hyperlink r:id="rId13" w:anchor="footnote-1" w:tooltip="Arguably, performance is another far-reaching consequence—even though I think a good implementation can significantly mitigate its impact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1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If there was a JSON type, parsing errors could only happen when casting a string into the JSON type. Instead, the standard defines an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on error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for 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all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functions that interpret strings as JSON data.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value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(</w:t>
      </w:r>
      <w:proofErr w:type="spellStart"/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, '$.id' 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null on error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default is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error or error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The string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'$.id'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is a JSON path (</w:t>
      </w:r>
      <w:hyperlink r:id="rId14" w:anchor="json-path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described below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Note that is still possible to declare table columns that only accept valid JSON data: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CREATE TABLE … (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</w:t>
      </w:r>
      <w:proofErr w:type="spellStart"/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jcol</w:t>
      </w:r>
      <w:proofErr w:type="spellEnd"/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CLOB 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CHECK (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jcol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IS JSON)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check constraint uses the new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is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predicate to test whether the string contains valid JSON data or not.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is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predicate can even test for a specific JSON types and is thus more flexible than a single JSON type: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</w:t>
      </w:r>
      <w:proofErr w:type="spellStart"/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expr</w:t>
      </w:r>
      <w:proofErr w:type="spellEnd"/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&gt; is [not] 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[ value | array | object | scalar ]</w:t>
      </w:r>
    </w:p>
    <w:p w:rsidR="00457C6E" w:rsidRPr="00457C6E" w:rsidRDefault="00457C6E" w:rsidP="00457C6E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2"/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  <w:t>JSON Formats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SQL standard allows database vendors to support different JSON formats. The one described by </w:t>
      </w:r>
      <w:hyperlink r:id="rId15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RFC 7159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is the mandatory default.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Functions that generate or parse JSON data accept the optional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format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clause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to specify which format to use (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format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is default). The alternatives offered might have a very different syntax (like BSON).</w:t>
      </w:r>
    </w:p>
    <w:p w:rsidR="00457C6E" w:rsidRPr="00457C6E" w:rsidRDefault="00457C6E" w:rsidP="00457C6E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2"/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  <w:t>Creating JSON Data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standard defines the following functions to create JSON strings:</w:t>
      </w:r>
    </w:p>
    <w:p w:rsidR="00457C6E" w:rsidRPr="00457C6E" w:rsidRDefault="00457C6E" w:rsidP="00457C6E">
      <w:pPr>
        <w:shd w:val="clear" w:color="auto" w:fill="FCFCFC"/>
        <w:spacing w:line="360" w:lineRule="atLeast"/>
        <w:ind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object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[key] 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expr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 value &lt;expression&gt; [,…])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Creates a JSON object.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keywords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key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(optional) and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value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introduce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attribute name and value: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object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key 'id'   value 1234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    ,     'name' value 'Markus')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standard also accepts a colon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: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between key and value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</w:t>
      </w:r>
      <w:proofErr w:type="gram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"https://modern-sql.com/blog/2017-06/whats-new-in-sql-2016" \l "footnote-2" \o "Optional feature T814 — Colon in JSON_OBJECT or JSON_OBJECTAGG"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Helvetica" w:eastAsia="Times New Roman" w:hAnsi="Helvetica" w:cs="Helvetica"/>
          <w:color w:val="007434"/>
          <w:spacing w:val="5"/>
          <w:sz w:val="19"/>
          <w:u w:val="single"/>
          <w:lang w:eastAsia="ru-RU" w:bidi="ar-SA"/>
        </w:rPr>
        <w:t>2</w: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object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'id': 1234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    , 'name': 'Markus')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A comma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is only used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to list multiple key/value pairs. This is a noteworthy difference to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json_object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MySQL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,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SQLite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and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json_build_object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PostgreSQL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): they use the comma for both separating keys from values and listing multiple key/value pairs.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48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array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[&lt;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expr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&gt;[,…]])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Creates a JSON array from the values provided.</w:t>
      </w:r>
      <w:proofErr w:type="gramEnd"/>
    </w:p>
    <w:p w:rsidR="00457C6E" w:rsidRPr="00457C6E" w:rsidRDefault="00457C6E" w:rsidP="00457C6E">
      <w:pPr>
        <w:shd w:val="clear" w:color="auto" w:fill="FCFCFC"/>
        <w:spacing w:line="360" w:lineRule="atLeast"/>
        <w:ind w:left="96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array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&lt;query&gt;)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Creates a JSON array from the values returned by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&lt;query&gt;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query must return exactly one column.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144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arrayagg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expr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 [order by …])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Creates a JSON array from the values of a group (like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array_agg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SELECT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arrayagg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spellStart"/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col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[order by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seq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])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FROM …</w:t>
      </w:r>
      <w:proofErr w:type="gramEnd"/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GROUP BY x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Note that the optional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order by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</w:t>
      </w:r>
      <w:hyperlink r:id="rId16" w:anchor="footnote-3" w:tooltip="Optional feature T813 — SQL/JSON: JSON_ARRAYAGG with ORDER BY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3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is inside the parentheses—not in a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within group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as for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"https://modern-sql.com/feature/listagg"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Consolas" w:eastAsia="Times New Roman" w:hAnsi="Consolas" w:cs="Consolas"/>
          <w:b/>
          <w:bCs/>
          <w:color w:val="007434"/>
          <w:sz w:val="20"/>
          <w:lang w:eastAsia="ru-RU" w:bidi="ar-SA"/>
        </w:rPr>
        <w:t>listagg</w:t>
      </w:r>
      <w:proofErr w:type="spell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192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objectagg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[key] 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expr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 value &lt;expression&gt;)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Creates a JSON object from the key/value pairs of a group.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It uses the same syntax to denote the key and value as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json_object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SELECT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objectagg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k value v)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FROM …</w:t>
      </w:r>
      <w:proofErr w:type="gramEnd"/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GROUP BY x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An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order by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clause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is not allowed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because JSON objects are unordered key/value pairs.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2"/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  <w:t>Accessing JSON Items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following functions use the so-called 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 xml:space="preserve">SQL/JSON path </w:t>
      </w:r>
      <w:proofErr w:type="gramStart"/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language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(</w:t>
      </w:r>
      <w:proofErr w:type="gram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"https://modern-sql.com/blog/2017-06/whats-new-in-sql-2016" \l "json-path"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Helvetica" w:eastAsia="Times New Roman" w:hAnsi="Helvetica" w:cs="Helvetica"/>
          <w:color w:val="007434"/>
          <w:spacing w:val="5"/>
          <w:sz w:val="27"/>
          <w:u w:val="single"/>
          <w:lang w:eastAsia="ru-RU" w:bidi="ar-SA"/>
        </w:rPr>
        <w:t>described below</w: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to access parts of a JSON document. They interpret strings as JSON data and thus accept the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"https://modern-sql.com/blog/2017-06/whats-new-in-sql-2016" \l "on-error"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Consolas" w:eastAsia="Times New Roman" w:hAnsi="Consolas" w:cs="Consolas"/>
          <w:b/>
          <w:bCs/>
          <w:color w:val="007434"/>
          <w:sz w:val="20"/>
          <w:lang w:eastAsia="ru-RU" w:bidi="ar-SA"/>
        </w:rPr>
        <w:t>on</w:t>
      </w:r>
      <w:proofErr w:type="spellEnd"/>
      <w:r w:rsidRPr="00457C6E">
        <w:rPr>
          <w:rFonts w:ascii="Consolas" w:eastAsia="Times New Roman" w:hAnsi="Consolas" w:cs="Consolas"/>
          <w:b/>
          <w:bCs/>
          <w:color w:val="007434"/>
          <w:sz w:val="20"/>
          <w:lang w:eastAsia="ru-RU" w:bidi="ar-SA"/>
        </w:rPr>
        <w:t xml:space="preserve"> error</w:t>
      </w:r>
      <w:r w:rsidRPr="00457C6E">
        <w:rPr>
          <w:rFonts w:ascii="Helvetica" w:eastAsia="Times New Roman" w:hAnsi="Helvetica" w:cs="Helvetica"/>
          <w:color w:val="007434"/>
          <w:spacing w:val="5"/>
          <w:sz w:val="27"/>
          <w:u w:val="single"/>
          <w:lang w:eastAsia="ru-RU" w:bidi="ar-SA"/>
        </w:rPr>
        <w:t> clause</w: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240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exists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&gt;, &lt;path&gt;)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Tests whether a specific path exists in JSON document.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It evaluates to </w:t>
      </w:r>
      <w:hyperlink r:id="rId17" w:history="1">
        <w:r w:rsidRPr="00457C6E">
          <w:rPr>
            <w:rFonts w:ascii="Consolas" w:eastAsia="Times New Roman" w:hAnsi="Consolas" w:cs="Consolas"/>
            <w:b/>
            <w:bCs/>
            <w:color w:val="007434"/>
            <w:sz w:val="20"/>
            <w:lang w:eastAsia="ru-RU" w:bidi="ar-SA"/>
          </w:rPr>
          <w:t>true</w:t>
        </w:r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, </w:t>
        </w:r>
        <w:r w:rsidRPr="00457C6E">
          <w:rPr>
            <w:rFonts w:ascii="Consolas" w:eastAsia="Times New Roman" w:hAnsi="Consolas" w:cs="Consolas"/>
            <w:b/>
            <w:bCs/>
            <w:color w:val="007434"/>
            <w:sz w:val="20"/>
            <w:lang w:eastAsia="ru-RU" w:bidi="ar-SA"/>
          </w:rPr>
          <w:t>false</w:t>
        </w:r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 or </w:t>
        </w:r>
        <w:r w:rsidRPr="00457C6E">
          <w:rPr>
            <w:rFonts w:ascii="Consolas" w:eastAsia="Times New Roman" w:hAnsi="Consolas" w:cs="Consolas"/>
            <w:b/>
            <w:bCs/>
            <w:color w:val="007434"/>
            <w:sz w:val="20"/>
            <w:lang w:eastAsia="ru-RU" w:bidi="ar-SA"/>
          </w:rPr>
          <w:t>unknown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and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can be used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where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directly: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WHERE 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exists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(</w:t>
      </w:r>
      <w:proofErr w:type="spellStart"/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jcol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, '$.name')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288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value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&gt;, &lt;path&gt; [returning &lt;type&gt;])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Extracts a scalar JSON value—everything except object and array—and returns it as a native SQL type. The optional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returning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clause performs a typecast.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Without a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returning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json_value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returns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 string.</w:t>
      </w:r>
      <w:proofErr w:type="gramEnd"/>
    </w:p>
    <w:p w:rsidR="00457C6E" w:rsidRPr="00457C6E" w:rsidRDefault="00457C6E" w:rsidP="00457C6E">
      <w:pPr>
        <w:shd w:val="clear" w:color="auto" w:fill="FCFCFC"/>
        <w:spacing w:line="360" w:lineRule="atLeast"/>
        <w:ind w:left="336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query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&gt;, &lt;path&gt; …)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Extracts a part out of JSON document and returns it as a JSON string. The main differences to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json_value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are: (1) it can extract any JSON type; (2) it always returns a string; (3) it can extract multiple elements from a JSON document.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Due to these differences, there are two special cases: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72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Multiple hits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By default,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json_query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raises an exception if the JSON path matches more than one element (like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json_value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). The optional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with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[ conditional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| unconditional ] [array] 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wrapper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clause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wraps the result into an array and returns all hits.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120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JSON path denotes a single string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Json_query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generally returns JSON data. If the JSON path matches a single JSON string, the result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is still enclosed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 double quotes with JSON special characters escaped. The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omit quotes [on scalar string]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returns the raw data instead (like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json_value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left="1134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Finally, there is the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json_table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function: it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is basically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 table function—i.e. it is used in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from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384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table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&gt;, &lt;path&gt; columns …)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Transforms JSON data into a table.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Json_table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does not introduce any new functionality but is often simpler (and faster) than using multiple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json_value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calls.</w:t>
      </w:r>
      <w:hyperlink r:id="rId18" w:anchor="footnote-4" w:tooltip="More importantly, JSON_TABLE can produce multiple rows. This can be done by other means as well, but the syntax becomes bulky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4</w:t>
        </w:r>
      </w:hyperlink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Please refer to </w:t>
      </w:r>
      <w:hyperlink r:id="rId19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ISO’s technical report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(paragraph 5.3.4) for the full syntax. As a teaser, consider the following example. It transforms a JSON document (an array containing two objects) into a table: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[{id: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1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, name: "Marvin"},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{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id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: 2, name: "Arthur"}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]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SELECT jt.*</w:t>
      </w:r>
      <w:proofErr w:type="gramEnd"/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FROM t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, JSON_TABLE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( 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jcol</w:t>
      </w:r>
      <w:proofErr w:type="spellEnd"/>
      <w:proofErr w:type="gramEnd"/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, '$[*]'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  COLUMNS (id   NUMERIC      PATH '$.id',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          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name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VARCHAR(255) PATH '$.name'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          )</w:t>
      </w:r>
    </w:p>
    <w:p w:rsidR="00457C6E" w:rsidRPr="00457C6E" w:rsidRDefault="00457C6E" w:rsidP="00457C6E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left="720"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) 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jt</w:t>
      </w:r>
      <w:proofErr w:type="spellEnd"/>
    </w:p>
    <w:p w:rsidR="00457C6E" w:rsidRPr="00457C6E" w:rsidRDefault="00457C6E" w:rsidP="00457C6E">
      <w:pPr>
        <w:shd w:val="clear" w:color="auto" w:fill="FCFCFC"/>
        <w:spacing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json_table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function produces one row for each element matched by the JSON path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$[*]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columns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declares the names and types of the result columns and the JSON paths to the actual values (relative to the main JSON path).</w:t>
      </w:r>
    </w:p>
    <w:tbl>
      <w:tblPr>
        <w:tblW w:w="9639" w:type="dxa"/>
        <w:tblBorders>
          <w:top w:val="single" w:sz="12" w:space="0" w:color="008D3F"/>
          <w:bottom w:val="single" w:sz="12" w:space="0" w:color="008D3F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84"/>
        <w:gridCol w:w="5755"/>
      </w:tblGrid>
      <w:tr w:rsidR="00457C6E" w:rsidRPr="00457C6E" w:rsidTr="00C72BA4"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457C6E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457C6E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name</w:t>
            </w:r>
            <w:proofErr w:type="spellEnd"/>
          </w:p>
        </w:tc>
      </w:tr>
      <w:tr w:rsidR="00457C6E" w:rsidRPr="00457C6E" w:rsidTr="00C72BA4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457C6E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1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457C6E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Marvin</w:t>
            </w:r>
            <w:proofErr w:type="spellEnd"/>
          </w:p>
        </w:tc>
      </w:tr>
      <w:tr w:rsidR="00457C6E" w:rsidRPr="00457C6E" w:rsidTr="00C72BA4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457C6E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2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457C6E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Arthur</w:t>
            </w:r>
            <w:proofErr w:type="spellEnd"/>
          </w:p>
        </w:tc>
      </w:tr>
    </w:tbl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2"/>
        <w:rPr>
          <w:rFonts w:ascii="Helvetica" w:eastAsia="Times New Roman" w:hAnsi="Helvetica" w:cs="Helvetica"/>
          <w:color w:val="007434"/>
          <w:spacing w:val="17"/>
          <w:sz w:val="27"/>
          <w:szCs w:val="27"/>
          <w:lang w:val="ru-RU"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val="ru-RU" w:eastAsia="ru-RU" w:bidi="ar-SA"/>
        </w:rPr>
        <w:t xml:space="preserve">JSON </w:t>
      </w:r>
      <w:proofErr w:type="spellStart"/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val="ru-RU" w:eastAsia="ru-RU" w:bidi="ar-SA"/>
        </w:rPr>
        <w:t>Path</w:t>
      </w:r>
      <w:proofErr w:type="spellEnd"/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SQL standard specifies a path language for JSON.</w:t>
      </w:r>
      <w:hyperlink r:id="rId20" w:anchor="footnote-5" w:tooltip="As there is no other established international standard for a JSON path language (like XQuery for XML), the SQL standard entirely defines the syntax and semantics of this new SQL/JSON path language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5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It “adopts many features of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"https://www.ecma-international.org/publications/files/ECMA-ST/Ecma-262.pdf"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Helvetica" w:eastAsia="Times New Roman" w:hAnsi="Helvetica" w:cs="Helvetica"/>
          <w:color w:val="007434"/>
          <w:spacing w:val="5"/>
          <w:sz w:val="27"/>
          <w:u w:val="single"/>
          <w:lang w:eastAsia="ru-RU" w:bidi="ar-SA"/>
        </w:rPr>
        <w:t>ECMAscript</w:t>
      </w:r>
      <w:proofErr w:type="spell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though it is neither a subset nor a superset of </w:t>
      </w:r>
      <w:hyperlink r:id="rId21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ECMAscript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.”</w:t>
      </w:r>
      <w:hyperlink r:id="rId22" w:anchor="footnote-6" w:tooltip="TR 19075-6:2017 §6.1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6</w:t>
        </w:r>
      </w:hyperlink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In the JSON path language, the dollar sign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$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represents the current context element, the period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.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an object member, and the brackets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[]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an array element.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following examples illustrate this: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432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$.name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the value of the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name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attribute of the current JSON object.</w:t>
      </w:r>
      <w:proofErr w:type="gramEnd"/>
    </w:p>
    <w:p w:rsidR="00457C6E" w:rsidRPr="00457C6E" w:rsidRDefault="00457C6E" w:rsidP="00457C6E">
      <w:pPr>
        <w:shd w:val="clear" w:color="auto" w:fill="FCFCFC"/>
        <w:spacing w:line="360" w:lineRule="atLeast"/>
        <w:ind w:left="480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$[0]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the first element of the current JSON array.</w:t>
      </w:r>
      <w:proofErr w:type="gramEnd"/>
    </w:p>
    <w:p w:rsidR="00457C6E" w:rsidRPr="00457C6E" w:rsidRDefault="00457C6E" w:rsidP="00457C6E">
      <w:pPr>
        <w:shd w:val="clear" w:color="auto" w:fill="FCFCFC"/>
        <w:spacing w:line="360" w:lineRule="atLeast"/>
        <w:ind w:left="528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$.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events[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last]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the last element of the array stored in the attribute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events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of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current JSON object.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576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$.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events[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0 to 4, last]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the first five and the last array element of the array stored in the attribute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events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of the current JSON object.</w:t>
      </w:r>
      <w:proofErr w:type="gramEnd"/>
    </w:p>
    <w:p w:rsidR="00457C6E" w:rsidRPr="00457C6E" w:rsidRDefault="00457C6E" w:rsidP="00457C6E">
      <w:pPr>
        <w:shd w:val="clear" w:color="auto" w:fill="FCFCFC"/>
        <w:spacing w:line="360" w:lineRule="atLeast"/>
        <w:ind w:left="624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$.*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the values of all attributes of the current JSON object.</w:t>
      </w:r>
      <w:proofErr w:type="gramEnd"/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JSON path supports filter expressions in the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form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?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(&lt;expression&gt;)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. In filter expressions,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at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sign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@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denotes the current context.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672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$.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* ?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(@.type()=="number")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all attribute values of type number.</w:t>
      </w:r>
    </w:p>
    <w:p w:rsidR="00457C6E" w:rsidRPr="00457C6E" w:rsidRDefault="00457C6E" w:rsidP="00457C6E">
      <w:pPr>
        <w:shd w:val="clear" w:color="auto" w:fill="FCFCFC"/>
        <w:spacing w:line="360" w:lineRule="atLeast"/>
        <w:ind w:left="720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$.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events[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*] ?⁠(exists(@.name))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Denotes all array elements of the attribute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events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that contain a JSON object with the attribute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name.</w:t>
      </w:r>
      <w:proofErr w:type="gramEnd"/>
    </w:p>
    <w:p w:rsidR="00457C6E" w:rsidRPr="00457C6E" w:rsidRDefault="00457C6E" w:rsidP="00457C6E">
      <w:pPr>
        <w:shd w:val="clear" w:color="auto" w:fill="FCFCFC"/>
        <w:spacing w:line="360" w:lineRule="atLeast"/>
        <w:ind w:left="7680" w:hanging="96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$?⁠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(@.name starts with "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Lorem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")</w:t>
      </w:r>
    </w:p>
    <w:p w:rsidR="00457C6E" w:rsidRPr="00457C6E" w:rsidRDefault="00457C6E" w:rsidP="00457C6E">
      <w:pPr>
        <w:shd w:val="clear" w:color="auto" w:fill="FCFCFC"/>
        <w:spacing w:after="240" w:line="360" w:lineRule="atLeast"/>
        <w:ind w:left="720"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Denotes the full JSON document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if it is a JSON object that has an attribute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name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that contains a string that starts with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Lorem</w:t>
      </w:r>
      <w:proofErr w:type="spellEnd"/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Other functions available in filter expressions include 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size(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(array size),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ceiling()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floor()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abs()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and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datetime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(for parsing, </w:t>
      </w:r>
      <w:hyperlink r:id="rId23" w:anchor="datetime-formats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see below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SQL/JSON path language defines two modes: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lax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which is the default, and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strict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The mode can be specified by adding a prefix to the JSON path expression (e.g.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'strict $.name'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).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strict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mode triggers error handling (subject to the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on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error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clause) for all errors. This includes accessing non-existing object members and using an array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accessor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on a scalar value or JSON object.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lax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mode suppresses these errors. If required, it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unwraps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arrays or wraps scalar values so that the document structure and JSON path expression fit to each other.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lax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mode allows working with variable document structures without adjusting the JSON path to each document.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2"/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</w:pPr>
      <w:proofErr w:type="gramStart"/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  <w:t>What's</w:t>
      </w:r>
      <w:proofErr w:type="gramEnd"/>
      <w:r w:rsidRPr="00457C6E">
        <w:rPr>
          <w:rFonts w:ascii="Helvetica" w:eastAsia="Times New Roman" w:hAnsi="Helvetica" w:cs="Helvetica"/>
          <w:color w:val="007434"/>
          <w:spacing w:val="17"/>
          <w:sz w:val="27"/>
          <w:szCs w:val="27"/>
          <w:lang w:eastAsia="ru-RU" w:bidi="ar-SA"/>
        </w:rPr>
        <w:t xml:space="preserve"> missing in SQL/JSON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SQL standard does not provide functions to update parts of JSON documents (like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json_set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in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MySQL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,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PostgreSQL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, and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SQLite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or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json_modify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in SQL Server).</w:t>
      </w:r>
    </w:p>
    <w:p w:rsidR="00457C6E" w:rsidRPr="00457C6E" w:rsidRDefault="00457C6E" w:rsidP="00AF2485">
      <w:pPr>
        <w:shd w:val="clear" w:color="auto" w:fill="F4FBCA"/>
        <w:spacing w:before="36" w:after="120" w:line="360" w:lineRule="atLeast"/>
        <w:ind w:firstLine="0"/>
        <w:jc w:val="left"/>
        <w:outlineLvl w:val="3"/>
        <w:rPr>
          <w:rFonts w:ascii="Helvetica" w:eastAsia="Times New Roman" w:hAnsi="Helvetica" w:cs="Helvetica"/>
          <w:b/>
          <w:bCs/>
          <w:color w:val="008D3F"/>
          <w:spacing w:val="5"/>
          <w:szCs w:val="24"/>
          <w:lang w:eastAsia="ru-RU" w:bidi="ar-SA"/>
        </w:rPr>
      </w:pPr>
      <w:r w:rsidRPr="00457C6E">
        <w:rPr>
          <w:rFonts w:ascii="Helvetica" w:eastAsia="Times New Roman" w:hAnsi="Helvetica" w:cs="Helvetica"/>
          <w:b/>
          <w:bCs/>
          <w:color w:val="008D3F"/>
          <w:spacing w:val="5"/>
          <w:szCs w:val="24"/>
          <w:lang w:eastAsia="ru-RU" w:bidi="ar-SA"/>
        </w:rPr>
        <w:t>On my Own Behalf</w:t>
      </w:r>
    </w:p>
    <w:p w:rsidR="00457C6E" w:rsidRPr="00457C6E" w:rsidRDefault="00457C6E" w:rsidP="00AF2485">
      <w:pPr>
        <w:shd w:val="clear" w:color="auto" w:fill="F4FBCA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 make my living from </w:t>
      </w:r>
      <w:hyperlink r:id="rId24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training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other </w:t>
      </w:r>
      <w:hyperlink r:id="rId25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SQL related services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and selling </w:t>
      </w:r>
      <w:hyperlink r:id="rId26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my book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Learn more at </w:t>
      </w:r>
      <w:hyperlink r:id="rId27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https://winand.at/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Date and Time Formatting and Parsing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Formatting dates and times (temporal data) is one of the gaps in the SQL standard that was filled in pretty much every database—of course, every vendor filled it differently. 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:2016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finally added this functionality to the standard.</w:t>
      </w:r>
    </w:p>
    <w:p w:rsidR="00457C6E" w:rsidRPr="00457C6E" w:rsidRDefault="00457C6E" w:rsidP="00AF2485">
      <w:pPr>
        <w:shd w:val="clear" w:color="auto" w:fill="FCFCFC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SQL standard uses a format template such as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'YYYY-MM-DD'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to describe how to format or parse temporal data. The following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table summarized the available mnemonics—notice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the similarities with </w:t>
      </w:r>
      <w:hyperlink r:id="rId28" w:anchor="SQLRF00212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the “</w:t>
        </w:r>
        <w:proofErr w:type="spellStart"/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datetime</w:t>
        </w:r>
        <w:proofErr w:type="spellEnd"/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 xml:space="preserve"> format models” used by the Oracle database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tbl>
      <w:tblPr>
        <w:tblW w:w="8505" w:type="dxa"/>
        <w:tblBorders>
          <w:top w:val="single" w:sz="12" w:space="0" w:color="008D3F"/>
          <w:bottom w:val="single" w:sz="12" w:space="0" w:color="008D3F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2750"/>
        <w:gridCol w:w="2649"/>
      </w:tblGrid>
      <w:tr w:rsidR="00457C6E" w:rsidRPr="00457C6E" w:rsidTr="00AF2485"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Mnemonic</w:t>
            </w:r>
            <w:proofErr w:type="spellEnd"/>
          </w:p>
        </w:tc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Meaning</w:t>
            </w:r>
            <w:proofErr w:type="spellEnd"/>
          </w:p>
        </w:tc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ascii="Consolas" w:eastAsia="Times New Roman" w:hAnsi="Consolas" w:cs="Consolas"/>
                <w:b/>
                <w:bCs/>
                <w:color w:val="007434"/>
                <w:sz w:val="20"/>
                <w:lang w:val="ru-RU" w:eastAsia="ru-RU" w:bidi="ar-SA"/>
              </w:rPr>
              <w:t>extract</w:t>
            </w:r>
            <w:proofErr w:type="spellEnd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 </w:t>
            </w: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field</w:t>
            </w:r>
            <w:proofErr w:type="spellEnd"/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YYYY | YYY | YY | Y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YEAR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RRRR | RR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Rounded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year</w:t>
            </w:r>
            <w:hyperlink r:id="rId29" w:anchor="footnote-7" w:tooltip="RR may have different rules than YY when filling the gaps (SQL:2016-2: §9.43, General Rule 6biv)" w:history="1">
              <w:r w:rsidRPr="00457C6E">
                <w:rPr>
                  <w:rFonts w:eastAsia="Times New Roman" w:cs="Times New Roman"/>
                  <w:color w:val="0000FF"/>
                  <w:sz w:val="17"/>
                  <w:u w:val="single"/>
                  <w:lang w:val="ru-RU" w:eastAsia="ru-RU" w:bidi="ar-SA"/>
                </w:rPr>
                <w:t>7</w:t>
              </w:r>
            </w:hyperlink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MM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MONTH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DD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Day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of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DAY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DDD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Day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of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HH | HH12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12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hour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HH24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24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hour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HOUR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MI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Minute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MINUTE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SS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Second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of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minute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SECOND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SSSSS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Second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of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day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FF1 | … | FF9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Fraction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(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in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 </w:t>
            </w: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SECOND</w:t>
            </w: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)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A.M. | P.M.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AM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or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PM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TZH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Time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zone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hour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TIMEZONE_HOUR</w:t>
            </w:r>
          </w:p>
        </w:tc>
      </w:tr>
      <w:tr w:rsidR="00457C6E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TZM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Time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zone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minute</w:t>
            </w:r>
            <w:proofErr w:type="spellEnd"/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457C6E" w:rsidRPr="00457C6E" w:rsidRDefault="00457C6E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ascii="Consolas" w:eastAsia="Times New Roman" w:hAnsi="Consolas" w:cs="Consolas"/>
                <w:b/>
                <w:bCs/>
                <w:sz w:val="20"/>
                <w:lang w:val="ru-RU" w:eastAsia="ru-RU" w:bidi="ar-SA"/>
              </w:rPr>
              <w:t>TIMEZONE_MINUTE</w:t>
            </w:r>
          </w:p>
        </w:tc>
      </w:tr>
    </w:tbl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Remember that the </w:t>
      </w:r>
      <w:hyperlink r:id="rId30" w:history="1">
        <w:r w:rsidRPr="00457C6E">
          <w:rPr>
            <w:rFonts w:ascii="Consolas" w:eastAsia="Times New Roman" w:hAnsi="Consolas" w:cs="Consolas"/>
            <w:b/>
            <w:bCs/>
            <w:color w:val="007434"/>
            <w:sz w:val="20"/>
            <w:lang w:eastAsia="ru-RU" w:bidi="ar-SA"/>
          </w:rPr>
          <w:t>extract</w:t>
        </w:r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 expression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(good old SQL-92</w:t>
      </w:r>
      <w:hyperlink r:id="rId31" w:anchor="footnote-8" w:tooltip="This is from intermediate SQL-92, now part of T052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8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) can access the individual components of temporal types.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I've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added the respective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extract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field names for reference.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Format templates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can be used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 two ways: (1) in the JSON path method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datetime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</w:t>
      </w:r>
      <w:hyperlink r:id="rId32" w:anchor="json-path-item-methods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see above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); (2) in a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cast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specification: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CAST(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datetime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&gt; AS &lt;char string type&gt; 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[FORMAT &lt;template&gt;]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)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CAST(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&lt;char string&gt; AS &lt;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datetime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type&gt; 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[FORMAT &lt;template&gt;]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)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proofErr w:type="spellStart"/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Listagg</w:t>
      </w:r>
      <w:proofErr w:type="spellEnd"/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Listagg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is a new 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ordered set function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that resembles the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group_concat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and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string_agg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functions offered by some databases. It transforms values from a group of rows into a delimited string.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minimal syntax is: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LISTAGG(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expr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&gt;, &lt;separator&gt;) WITHIN GROUP(ORDER BY …)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Listagg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accepts the optional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on overflow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to define the behavior if the result becomes too long: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LISTAGG(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expr</w:t>
      </w:r>
      <w:proofErr w:type="spell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&gt;, &lt;separator&gt; ON OVERFLOW …)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default is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on overflow error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on overflow truncate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clause prevents the overflow by only concatenating as many elements as the result type can accommodate. Furthermore, 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on overflow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truncate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clause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allows you to specify how to terminate the result: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ON OVERFLOW TRUNCATE [&lt;filler&gt;] </w:t>
      </w:r>
      <w:proofErr w:type="gram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WITH[</w:t>
      </w:r>
      <w:proofErr w:type="gramEnd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OUT] COUNT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optional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&lt;filler&gt;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defaults to three periods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...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) and this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is added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as the last element if truncation happens. If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with count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is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specified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the number of omitted values is put in parentheses and appended to the result.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 have written a </w:t>
      </w:r>
      <w:hyperlink r:id="rId33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more detailed article about </w:t>
        </w:r>
        <w:proofErr w:type="spellStart"/>
        <w:r w:rsidRPr="00457C6E">
          <w:rPr>
            <w:rFonts w:ascii="Consolas" w:eastAsia="Times New Roman" w:hAnsi="Consolas" w:cs="Consolas"/>
            <w:b/>
            <w:bCs/>
            <w:color w:val="007434"/>
            <w:sz w:val="20"/>
            <w:lang w:eastAsia="ru-RU" w:bidi="ar-SA"/>
          </w:rPr>
          <w:t>listagg</w:t>
        </w:r>
        <w:proofErr w:type="spellEnd"/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 Please keep the </w:t>
      </w:r>
      <w:hyperlink r:id="rId34" w:anchor="conforming-alternatives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type-safe alternatives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in mind, which are a better choice in many cases.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Trigonometric and Logarithmic Functions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:2016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introduces trigonometric functions (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sin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cos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tan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asin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acos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atan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sinh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cosh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tanh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), a general logarithm function (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log(&lt;base&gt;, &lt;value&gt;)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and a shortcut for the logarithm with base 10 (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log10(&lt;value&gt;)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Note that the natural logarithm </w:t>
      </w:r>
      <w:proofErr w:type="spellStart"/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ln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&lt;value&gt;)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was introduced with SQL:2003.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Polymorphic Table Functions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SQL table functions—standardized with 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:2003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—are functions that return tables. Table functions have to specify the names and types of the columns they return—the so-called 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row-type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—at the time of creation: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CREATE FUNCTION &lt;name&gt; (&lt;parameters&gt;)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       RETURNS TABLE 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(c1 </w:t>
      </w:r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NUMERIC(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10,2), c2 TIMESTAMP)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   ...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This function returns a table with two columns: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c1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and 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c2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with the respective types.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Once declared, table functions can be used in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from</w:t>
      </w:r>
      <w:proofErr w:type="spellEnd"/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and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join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clauses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similarly to regular tables.</w:t>
      </w:r>
      <w:hyperlink r:id="rId35" w:anchor="footnote-9" w:tooltip="Syntactic sugar required: TABLE(). LATERAL is also often used in the context of table functions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val="ru-RU" w:eastAsia="ru-RU" w:bidi="ar-SA"/>
          </w:rPr>
          <w:t>9</w:t>
        </w:r>
      </w:hyperlink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</w:pP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Prominent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examples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of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table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functions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are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:</w:t>
      </w:r>
    </w:p>
    <w:p w:rsidR="00457C6E" w:rsidRPr="00457C6E" w:rsidRDefault="00457C6E" w:rsidP="00AF2485">
      <w:pPr>
        <w:numPr>
          <w:ilvl w:val="0"/>
          <w:numId w:val="2"/>
        </w:numPr>
        <w:shd w:val="clear" w:color="auto" w:fill="FCFCFC"/>
        <w:spacing w:after="240" w:line="360" w:lineRule="atLeast"/>
        <w:ind w:left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Oracle’s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"https://docs.oracle.com/database/122/ARPLS/DBMS_XPLAN.htm" \l "GUID-0EE333AF-E9AC-40A4-87D5-F6CF59D6C47B"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Consolas" w:eastAsia="Times New Roman" w:hAnsi="Consolas" w:cs="Consolas"/>
          <w:color w:val="007434"/>
          <w:sz w:val="20"/>
          <w:lang w:eastAsia="ru-RU" w:bidi="ar-SA"/>
        </w:rPr>
        <w:t>dbms_xplan.display_cursor</w:t>
      </w:r>
      <w:proofErr w:type="spell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(and relatives)</w:t>
      </w:r>
    </w:p>
    <w:p w:rsidR="00457C6E" w:rsidRPr="00457C6E" w:rsidRDefault="00457C6E" w:rsidP="00AF2485">
      <w:pPr>
        <w:numPr>
          <w:ilvl w:val="0"/>
          <w:numId w:val="2"/>
        </w:numPr>
        <w:shd w:val="clear" w:color="auto" w:fill="FCFCFC"/>
        <w:spacing w:after="240" w:line="360" w:lineRule="atLeast"/>
        <w:ind w:left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</w:pP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PostgreSQL's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t>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instrText xml:space="preserve"> HYPERLINK "https://www.postgresql.org/docs/current/static/functions-srf.html"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Consolas" w:eastAsia="Times New Roman" w:hAnsi="Consolas" w:cs="Consolas"/>
          <w:color w:val="007434"/>
          <w:sz w:val="20"/>
          <w:lang w:val="ru-RU" w:eastAsia="ru-RU" w:bidi="ar-SA"/>
        </w:rPr>
        <w:t>generate_series</w:t>
      </w:r>
      <w:proofErr w:type="spell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:2016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introduces 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polymorphic table functions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(PTF) that don't need to specify the result type upfront. Instead, they can provide a 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describe component procedure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that determines the return type at run time.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Neither the author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of the PTF nor the user of the PTF need to declare the returned columns in advance.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PTFs as described by 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:2016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are not yet available in any tested database.</w:t>
      </w:r>
    </w:p>
    <w:p w:rsidR="00457C6E" w:rsidRPr="00457C6E" w:rsidRDefault="00457C6E" w:rsidP="00AF2485">
      <w:pPr>
        <w:shd w:val="clear" w:color="auto" w:fill="F4FBCA"/>
        <w:spacing w:before="36" w:after="120" w:line="360" w:lineRule="atLeast"/>
        <w:ind w:firstLine="0"/>
        <w:jc w:val="left"/>
        <w:outlineLvl w:val="3"/>
        <w:rPr>
          <w:rFonts w:ascii="Helvetica" w:eastAsia="Times New Roman" w:hAnsi="Helvetica" w:cs="Helvetica"/>
          <w:b/>
          <w:bCs/>
          <w:color w:val="008D3F"/>
          <w:spacing w:val="5"/>
          <w:szCs w:val="24"/>
          <w:lang w:eastAsia="ru-RU" w:bidi="ar-SA"/>
        </w:rPr>
      </w:pPr>
      <w:r w:rsidRPr="00457C6E">
        <w:rPr>
          <w:rFonts w:ascii="Helvetica" w:eastAsia="Times New Roman" w:hAnsi="Helvetica" w:cs="Helvetica"/>
          <w:b/>
          <w:bCs/>
          <w:color w:val="008D3F"/>
          <w:spacing w:val="5"/>
          <w:szCs w:val="24"/>
          <w:lang w:eastAsia="ru-RU" w:bidi="ar-SA"/>
        </w:rPr>
        <w:t>Update 2018: Oracle Database 18c</w:t>
      </w:r>
    </w:p>
    <w:p w:rsidR="00457C6E" w:rsidRPr="00457C6E" w:rsidRDefault="00457C6E" w:rsidP="00AF2485">
      <w:pPr>
        <w:shd w:val="clear" w:color="auto" w:fill="F4FBCA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Oracle Database 18c introduced polymorphic table functions with a proprietary syntax. See </w:t>
      </w:r>
      <w:hyperlink r:id="rId36" w:anchor="ptf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“</w:t>
        </w:r>
        <w:r w:rsidRPr="00457C6E">
          <w:rPr>
            <w:rFonts w:ascii="Helvetica" w:eastAsia="Times New Roman" w:hAnsi="Helvetica" w:cs="Helvetica"/>
            <w:i/>
            <w:iCs/>
            <w:color w:val="007434"/>
            <w:spacing w:val="5"/>
            <w:sz w:val="27"/>
            <w:lang w:eastAsia="ru-RU" w:bidi="ar-SA"/>
          </w:rPr>
          <w:t>Polymorphic Table Functions (PTF)</w:t>
        </w:r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”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Interested readers may refer to the free technical report “</w:t>
      </w:r>
      <w:hyperlink r:id="rId37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Polymorphic table functions in SQL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” released by ISO. The following are some of the examples discussed in the report:</w:t>
      </w:r>
    </w:p>
    <w:p w:rsidR="00457C6E" w:rsidRPr="00457C6E" w:rsidRDefault="00457C6E" w:rsidP="00AF2485">
      <w:pPr>
        <w:numPr>
          <w:ilvl w:val="0"/>
          <w:numId w:val="3"/>
        </w:numPr>
        <w:shd w:val="clear" w:color="auto" w:fill="FCFCFC"/>
        <w:spacing w:after="240" w:line="360" w:lineRule="atLeast"/>
        <w:ind w:left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CSVreader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which reads the header line of a CVS file to determine the number and names of the return columns</w:t>
      </w:r>
    </w:p>
    <w:p w:rsidR="00457C6E" w:rsidRPr="00457C6E" w:rsidRDefault="00457C6E" w:rsidP="00AF2485">
      <w:pPr>
        <w:numPr>
          <w:ilvl w:val="0"/>
          <w:numId w:val="3"/>
        </w:numPr>
        <w:shd w:val="clear" w:color="auto" w:fill="FCFCFC"/>
        <w:spacing w:after="240" w:line="360" w:lineRule="atLeast"/>
        <w:ind w:left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Pivot (actually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unpivot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), which turns column groups into rows (example: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phonetype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 </w:t>
      </w:r>
      <w:proofErr w:type="spellStart"/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phonenumber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</w:t>
      </w:r>
    </w:p>
    <w:tbl>
      <w:tblPr>
        <w:tblpPr w:leftFromText="180" w:rightFromText="180" w:vertAnchor="text" w:horzAnchor="margin" w:tblpY="361"/>
        <w:tblW w:w="9639" w:type="dxa"/>
        <w:tblBorders>
          <w:top w:val="single" w:sz="12" w:space="0" w:color="008D3F"/>
          <w:bottom w:val="single" w:sz="12" w:space="0" w:color="008D3F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7"/>
        <w:gridCol w:w="7702"/>
      </w:tblGrid>
      <w:tr w:rsidR="00AF2485" w:rsidRPr="00457C6E" w:rsidTr="00AF2485"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Feature</w:t>
            </w:r>
            <w:proofErr w:type="spellEnd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 xml:space="preserve"> ID</w:t>
            </w:r>
          </w:p>
        </w:tc>
        <w:tc>
          <w:tcPr>
            <w:tcW w:w="0" w:type="auto"/>
            <w:shd w:val="clear" w:color="auto" w:fill="F4FBCA"/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Feature</w:t>
            </w:r>
            <w:proofErr w:type="spellEnd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color w:val="007434"/>
                <w:szCs w:val="24"/>
                <w:lang w:val="ru-RU" w:eastAsia="ru-RU" w:bidi="ar-SA"/>
              </w:rPr>
              <w:t>Name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B200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Polymorphic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table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functions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B201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More than one PTF generic table parameter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B202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PTF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Copartitioning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B203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More than one </w:t>
            </w:r>
            <w:proofErr w:type="spellStart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copartition</w:t>
            </w:r>
            <w:proofErr w:type="spellEnd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 specification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PRUNE WHEN EMPTY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B205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Pass-through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columns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B206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PTF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descriptor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parameters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B207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Cross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products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of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partitionings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B208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PTF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component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procedure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interface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B209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PTF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extended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names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F404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Range variable for common column names</w:t>
            </w:r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R010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Row pattern recognition: FROM clause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R020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Row pattern recognition: WINDOW clause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R030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Row pattern recognition: full aggregate support</w:t>
            </w:r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T076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DECFLOAT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data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type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T523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Default values for INOUT parameters of SQL-invoked procedures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T524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Named arguments in routine invocations other than a CALL statement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T525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Default values for parameters of SQL-invoked functions</w:t>
            </w:r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T622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Trigonometric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functions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T623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General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logarithm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functions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T624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Common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logarithm</w:t>
            </w:r>
            <w:proofErr w:type="spellEnd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functions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T625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LISTAGG</w:t>
            </w:r>
          </w:p>
        </w:tc>
      </w:tr>
      <w:tr w:rsidR="00AF2485" w:rsidRPr="00457C6E" w:rsidTr="00AF2485"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T811</w:t>
            </w:r>
          </w:p>
        </w:tc>
        <w:tc>
          <w:tcPr>
            <w:tcW w:w="0" w:type="auto"/>
            <w:tcBorders>
              <w:top w:val="single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Basic SQL/JSON constructor functions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T812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SQL/JSON: JSON_OBJECTAGG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T813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SQL/JSON: JSON_ARRAYAGG with ORDER BY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T814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Colon in JSON_OBJECT or JSON_OBJECTAGG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T821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Basic SQL/JSON query operators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T822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SQL/JSON: IS JSON WITH UNIQUE KEYS predicate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T823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 xml:space="preserve">SQL/JSON: PASSING </w:t>
            </w:r>
            <w:proofErr w:type="spellStart"/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clause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JSON_TABLE: specific PLAN clause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T825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SQL/JSON: ON EMPTY and ON ERROR clauses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T826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General value expression in ON ERROR or ON EMPTY clauses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T827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JSON_TABLE: sibling NESTED COLUMNS clauses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T828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JSON_QUERY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T830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Enforcing unique keys in SQL/JSON constructor functions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T831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 path language: strict mode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T832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 path language: item method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T833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 path language: multiple subscripts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T834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SQL/JSON path language: wildcard member </w:t>
            </w:r>
            <w:proofErr w:type="spellStart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accessor</w:t>
            </w:r>
            <w:proofErr w:type="spellEnd"/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T835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 path language: filter expressions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T836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SQL/JSON path language: starts with predicate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T837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SQL/JSON path language: </w:t>
            </w:r>
            <w:proofErr w:type="spellStart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regex_like</w:t>
            </w:r>
            <w:proofErr w:type="spellEnd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 predicate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T838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JSON_TABLE: PLAN DEFAULT clause</w:t>
            </w:r>
          </w:p>
        </w:tc>
      </w:tr>
      <w:tr w:rsidR="00AF2485" w:rsidRPr="00457C6E" w:rsidTr="00AF2485"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val="ru-RU"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val="ru-RU" w:eastAsia="ru-RU" w:bidi="ar-SA"/>
              </w:rPr>
              <w:t>T839</w:t>
            </w:r>
          </w:p>
        </w:tc>
        <w:tc>
          <w:tcPr>
            <w:tcW w:w="0" w:type="auto"/>
            <w:tcBorders>
              <w:top w:val="dashed" w:sz="12" w:space="0" w:color="008D3F"/>
            </w:tcBorders>
            <w:tcMar>
              <w:top w:w="50" w:type="dxa"/>
              <w:left w:w="223" w:type="dxa"/>
              <w:bottom w:w="50" w:type="dxa"/>
              <w:right w:w="670" w:type="dxa"/>
            </w:tcMar>
            <w:vAlign w:val="center"/>
            <w:hideMark/>
          </w:tcPr>
          <w:p w:rsidR="00AF2485" w:rsidRPr="00457C6E" w:rsidRDefault="00AF2485" w:rsidP="00AF2485">
            <w:pPr>
              <w:spacing w:after="240"/>
              <w:ind w:firstLine="0"/>
              <w:jc w:val="left"/>
              <w:rPr>
                <w:rFonts w:eastAsia="Times New Roman" w:cs="Times New Roman"/>
                <w:szCs w:val="24"/>
                <w:lang w:eastAsia="ru-RU" w:bidi="ar-SA"/>
              </w:rPr>
            </w:pPr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Formatted cast of </w:t>
            </w:r>
            <w:proofErr w:type="spellStart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>datetimes</w:t>
            </w:r>
            <w:proofErr w:type="spellEnd"/>
            <w:r w:rsidRPr="00457C6E">
              <w:rPr>
                <w:rFonts w:eastAsia="Times New Roman" w:cs="Times New Roman"/>
                <w:szCs w:val="24"/>
                <w:lang w:eastAsia="ru-RU" w:bidi="ar-SA"/>
              </w:rPr>
              <w:t xml:space="preserve"> to/from character strings</w:t>
            </w:r>
          </w:p>
        </w:tc>
      </w:tr>
    </w:tbl>
    <w:p w:rsidR="00457C6E" w:rsidRPr="00457C6E" w:rsidRDefault="00457C6E" w:rsidP="00AF2485">
      <w:pPr>
        <w:numPr>
          <w:ilvl w:val="0"/>
          <w:numId w:val="3"/>
        </w:numPr>
        <w:shd w:val="clear" w:color="auto" w:fill="FCFCFC"/>
        <w:spacing w:after="240" w:line="360" w:lineRule="atLeast"/>
        <w:ind w:left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TopNplus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, which passes through N rows per partition and one extra row with the totals of the remaining rows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Personally, I think many of the examples from the technical report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could be solved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using other SQL features.</w:t>
      </w:r>
      <w:hyperlink r:id="rId38" w:anchor="footnote-10" w:tooltip="CVSreader: SQL/MED comes to my mind (which lacks polymorphism). However, for a CVS reader, arrays might be a suitable solution. Unpivot: use JOIN LATERAL (VALUES (PHTYPE1, PHONENUMBER1), (PHTYPE2, PHONENUMBER2)) (with an ON clause to filter NULL if needed). To" w:history="1">
        <w:proofErr w:type="gramStart"/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10</w:t>
        </w:r>
        <w:proofErr w:type="gramEnd"/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Implementing the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"https://modern-sql.com/blog/2017-06/whats-new-in-sql-2016" \l "json_table"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Consolas" w:eastAsia="Times New Roman" w:hAnsi="Consolas" w:cs="Consolas"/>
          <w:b/>
          <w:bCs/>
          <w:color w:val="007434"/>
          <w:sz w:val="20"/>
          <w:lang w:eastAsia="ru-RU" w:bidi="ar-SA"/>
        </w:rPr>
        <w:t>json_table</w: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function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as a PTF might have been an interesting example.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Miscellaneous Features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Join … using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now accepts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as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(F404):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FROM A</w:t>
      </w:r>
    </w:p>
    <w:p w:rsidR="00457C6E" w:rsidRPr="00457C6E" w:rsidRDefault="00457C6E" w:rsidP="00AF2485">
      <w:pPr>
        <w:pBdr>
          <w:left w:val="single" w:sz="48" w:space="11" w:color="F4FBCA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49" w:after="298" w:line="360" w:lineRule="atLeast"/>
        <w:ind w:firstLine="0"/>
        <w:jc w:val="left"/>
        <w:rPr>
          <w:rFonts w:ascii="Consolas" w:eastAsia="Times New Roman" w:hAnsi="Consolas" w:cs="Consolas"/>
          <w:color w:val="4B4B4B"/>
          <w:sz w:val="20"/>
          <w:szCs w:val="20"/>
          <w:lang w:eastAsia="ru-RU" w:bidi="ar-SA"/>
        </w:rPr>
      </w:pP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 xml:space="preserve">JOIN B USING (…) 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 xml:space="preserve">AS 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correlation_name</w:t>
      </w:r>
      <w:proofErr w:type="spellEnd"/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There is a new type </w:t>
      </w:r>
      <w:proofErr w:type="spellStart"/>
      <w:proofErr w:type="gram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decfloat</w:t>
      </w:r>
      <w:proofErr w:type="spell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[</w:t>
      </w:r>
      <w:proofErr w:type="gramEnd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(&lt;precision&gt;)]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(T076).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Named arguments in function and procedure invocations (</w:t>
      </w:r>
      <w:r w:rsidRPr="00457C6E">
        <w:rPr>
          <w:rFonts w:ascii="Consolas" w:eastAsia="Times New Roman" w:hAnsi="Consolas" w:cs="Consolas"/>
          <w:color w:val="4B4B4B"/>
          <w:sz w:val="20"/>
          <w:lang w:eastAsia="ru-RU" w:bidi="ar-SA"/>
        </w:rPr>
        <w:t>name =&gt; value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) are no longer limited to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call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statements (T524).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 </w:t>
      </w:r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default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 clause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is allowed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for arguments to functions (T525) and </w:t>
      </w:r>
      <w:proofErr w:type="spellStart"/>
      <w:r w:rsidRPr="00457C6E">
        <w:rPr>
          <w:rFonts w:ascii="Consolas" w:eastAsia="Times New Roman" w:hAnsi="Consolas" w:cs="Consolas"/>
          <w:b/>
          <w:bCs/>
          <w:color w:val="4B4B4B"/>
          <w:sz w:val="20"/>
          <w:lang w:eastAsia="ru-RU" w:bidi="ar-SA"/>
        </w:rPr>
        <w:t>inout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 arguments (T523).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before="100" w:beforeAutospacing="1" w:after="100" w:afterAutospacing="1"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</w:pPr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eastAsia="ru-RU" w:bidi="ar-SA"/>
        </w:rPr>
        <w:t>Feature Taxonomy: Obsolete and New Features</w:t>
      </w:r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For the sake of completeness: part 2 of SQL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:2016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introduces no new mandatory features.</w:t>
      </w:r>
      <w:hyperlink r:id="rId39" w:anchor="footnote-11" w:tooltip="Based on the numbering of features in the tables “Feature taxonomy and definition for mandatory features” in 9075-2:2011 vs 9075-2:2016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11</w:t>
        </w:r>
      </w:hyperlink>
    </w:p>
    <w:p w:rsidR="00457C6E" w:rsidRPr="00457C6E" w:rsidRDefault="00457C6E" w:rsidP="00AF2485">
      <w:pPr>
        <w:shd w:val="clear" w:color="auto" w:fill="FCFCFC"/>
        <w:spacing w:after="240"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The feature T581, “Regular expression substring function” has been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deprecated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(“</w:t>
      </w:r>
      <w:r w:rsidRPr="00457C6E">
        <w:rPr>
          <w:rFonts w:ascii="Helvetica" w:eastAsia="Times New Roman" w:hAnsi="Helvetica" w:cs="Helvetica"/>
          <w:i/>
          <w:iCs/>
          <w:color w:val="242424"/>
          <w:spacing w:val="5"/>
          <w:sz w:val="27"/>
          <w:lang w:eastAsia="ru-RU" w:bidi="ar-SA"/>
        </w:rPr>
        <w:t>The functionality is essentially subsumed by Feature F844, “SUBSTRING_REGEX”</w:t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"</w:t>
      </w:r>
      <w:hyperlink r:id="rId40" w:anchor="footnote-12" w:tooltip="SQL:2016-2 Annex D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12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). Note that feature T141, “SIMILAR predicate”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has been deprecated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in 2011.</w:t>
      </w:r>
      <w:hyperlink r:id="rId41" w:anchor="footnote-13" w:tooltip="SQL:2016 also deprecates “the use of &lt;similar predicate part 2&gt; in &lt;case expression&gt;”." w:history="1">
        <w:r w:rsidRPr="00457C6E">
          <w:rPr>
            <w:rFonts w:ascii="Helvetica" w:eastAsia="Times New Roman" w:hAnsi="Helvetica" w:cs="Helvetica"/>
            <w:color w:val="007434"/>
            <w:spacing w:val="5"/>
            <w:sz w:val="19"/>
            <w:u w:val="single"/>
            <w:lang w:eastAsia="ru-RU" w:bidi="ar-SA"/>
          </w:rPr>
          <w:t>13</w:t>
        </w:r>
      </w:hyperlink>
    </w:p>
    <w:p w:rsidR="00457C6E" w:rsidRPr="00457C6E" w:rsidRDefault="00457C6E" w:rsidP="00AF2485">
      <w:pPr>
        <w:shd w:val="clear" w:color="auto" w:fill="FCFCFC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The following table lists the new optional features in ISO/IEC 9075-2:2016 (compared to 2011).</w:t>
      </w:r>
    </w:p>
    <w:p w:rsidR="00457C6E" w:rsidRPr="00457C6E" w:rsidRDefault="00457C6E" w:rsidP="00AF2485">
      <w:pPr>
        <w:pBdr>
          <w:bottom w:val="dashed" w:sz="12" w:space="0" w:color="008D3F"/>
        </w:pBdr>
        <w:shd w:val="clear" w:color="auto" w:fill="FCFCFC"/>
        <w:spacing w:line="360" w:lineRule="atLeast"/>
        <w:ind w:firstLine="0"/>
        <w:jc w:val="left"/>
        <w:outlineLvl w:val="1"/>
        <w:rPr>
          <w:rFonts w:ascii="Helvetica" w:eastAsia="Times New Roman" w:hAnsi="Helvetica" w:cs="Helvetica"/>
          <w:color w:val="007434"/>
          <w:spacing w:val="17"/>
          <w:sz w:val="50"/>
          <w:szCs w:val="50"/>
          <w:lang w:val="ru-RU" w:eastAsia="ru-RU" w:bidi="ar-SA"/>
        </w:rPr>
      </w:pPr>
      <w:proofErr w:type="spellStart"/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val="ru-RU" w:eastAsia="ru-RU" w:bidi="ar-SA"/>
        </w:rPr>
        <w:t>About</w:t>
      </w:r>
      <w:proofErr w:type="spellEnd"/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val="ru-RU" w:eastAsia="ru-RU" w:bidi="ar-SA"/>
        </w:rPr>
        <w:t>the</w:t>
      </w:r>
      <w:proofErr w:type="spellEnd"/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val="ru-RU" w:eastAsia="ru-RU" w:bidi="ar-SA"/>
        </w:rPr>
        <w:t xml:space="preserve"> </w:t>
      </w:r>
      <w:proofErr w:type="spellStart"/>
      <w:r w:rsidRPr="00457C6E">
        <w:rPr>
          <w:rFonts w:ascii="Helvetica" w:eastAsia="Times New Roman" w:hAnsi="Helvetica" w:cs="Helvetica"/>
          <w:color w:val="007434"/>
          <w:spacing w:val="17"/>
          <w:sz w:val="50"/>
          <w:szCs w:val="50"/>
          <w:lang w:val="ru-RU" w:eastAsia="ru-RU" w:bidi="ar-SA"/>
        </w:rPr>
        <w:t>Author</w:t>
      </w:r>
      <w:proofErr w:type="spellEnd"/>
    </w:p>
    <w:p w:rsidR="00457C6E" w:rsidRPr="00457C6E" w:rsidRDefault="00087BCD" w:rsidP="00AF2485">
      <w:pPr>
        <w:shd w:val="clear" w:color="auto" w:fill="F4FBCA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</w:pPr>
      <w:r w:rsidRPr="00087BCD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pict>
          <v:shape id="_x0000_i1027" type="#_x0000_t75" alt="Photo of Markus Winand" style="width:81.95pt;height:81.95pt"/>
        </w:pict>
      </w:r>
    </w:p>
    <w:p w:rsidR="00457C6E" w:rsidRPr="00457C6E" w:rsidRDefault="00457C6E" w:rsidP="00AF2485">
      <w:pPr>
        <w:shd w:val="clear" w:color="auto" w:fill="F4FBCA"/>
        <w:spacing w:line="360" w:lineRule="atLeast"/>
        <w:ind w:firstLine="0"/>
        <w:jc w:val="left"/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</w:pP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Markus </w:t>
      </w:r>
      <w:proofErr w:type="spell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Winand</w:t>
      </w:r>
      <w:proofErr w:type="spell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is the SQL Renaissance Ambassador. He is on a mission to introduce developers to the evolution of </w:t>
      </w:r>
      <w:hyperlink r:id="rId42" w:history="1">
        <w:r w:rsidRPr="00457C6E">
          <w:rPr>
            <w:rFonts w:ascii="Helvetica" w:eastAsia="Times New Roman" w:hAnsi="Helvetica" w:cs="Helvetica"/>
            <w:color w:val="007434"/>
            <w:spacing w:val="5"/>
            <w:sz w:val="27"/>
            <w:u w:val="single"/>
            <w:lang w:eastAsia="ru-RU" w:bidi="ar-SA"/>
          </w:rPr>
          <w:t>SQL in the 21st century</w:t>
        </w:r>
      </w:hyperlink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. Markus </w:t>
      </w:r>
      <w:proofErr w:type="gramStart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can be hired</w:t>
      </w:r>
      <w:proofErr w:type="gramEnd"/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 xml:space="preserve"> as trainer, speaker and consultant via </w:t>
      </w:r>
      <w:proofErr w:type="spellStart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begin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instrText xml:space="preserve"> HYPERLINK "https://winand.at/" </w:instrText>
      </w:r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separate"/>
      </w:r>
      <w:r w:rsidRPr="00457C6E">
        <w:rPr>
          <w:rFonts w:ascii="Helvetica" w:eastAsia="Times New Roman" w:hAnsi="Helvetica" w:cs="Helvetica"/>
          <w:color w:val="007434"/>
          <w:spacing w:val="5"/>
          <w:sz w:val="27"/>
          <w:u w:val="single"/>
          <w:lang w:eastAsia="ru-RU" w:bidi="ar-SA"/>
        </w:rPr>
        <w:t>winand.at</w:t>
      </w:r>
      <w:proofErr w:type="spellEnd"/>
      <w:r w:rsidR="00087BCD"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val="ru-RU" w:eastAsia="ru-RU" w:bidi="ar-SA"/>
        </w:rPr>
        <w:fldChar w:fldCharType="end"/>
      </w:r>
      <w:r w:rsidRPr="00457C6E">
        <w:rPr>
          <w:rFonts w:ascii="Helvetica" w:eastAsia="Times New Roman" w:hAnsi="Helvetica" w:cs="Helvetica"/>
          <w:color w:val="4B4B4B"/>
          <w:spacing w:val="5"/>
          <w:sz w:val="27"/>
          <w:szCs w:val="27"/>
          <w:lang w:eastAsia="ru-RU" w:bidi="ar-SA"/>
        </w:rPr>
        <w:t>.</w:t>
      </w:r>
    </w:p>
    <w:p w:rsidR="005E51F9" w:rsidRDefault="005E51F9"/>
    <w:sectPr w:rsidR="005E51F9" w:rsidSect="005E5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B3558"/>
    <w:multiLevelType w:val="multilevel"/>
    <w:tmpl w:val="3FE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A506ED"/>
    <w:multiLevelType w:val="multilevel"/>
    <w:tmpl w:val="A8D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E9165B"/>
    <w:multiLevelType w:val="multilevel"/>
    <w:tmpl w:val="A47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0"/>
  <w:proofState w:spelling="clean" w:grammar="clean"/>
  <w:defaultTabStop w:val="708"/>
  <w:characterSpacingControl w:val="doNotCompress"/>
  <w:compat/>
  <w:rsids>
    <w:rsidRoot w:val="00457C6E"/>
    <w:rsid w:val="00087BCD"/>
    <w:rsid w:val="002C1DD8"/>
    <w:rsid w:val="00305E21"/>
    <w:rsid w:val="00457C6E"/>
    <w:rsid w:val="00586FF2"/>
    <w:rsid w:val="005E51F9"/>
    <w:rsid w:val="006520EA"/>
    <w:rsid w:val="0098751E"/>
    <w:rsid w:val="00AF2485"/>
    <w:rsid w:val="00C72BA4"/>
    <w:rsid w:val="00F16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0EA"/>
    <w:pPr>
      <w:spacing w:after="0" w:line="240" w:lineRule="auto"/>
      <w:ind w:firstLine="709"/>
      <w:jc w:val="both"/>
    </w:pPr>
    <w:rPr>
      <w:rFonts w:ascii="Times New Roman" w:hAnsi="Times New Roman"/>
      <w:sz w:val="24"/>
      <w:lang w:val="en-US" w:bidi="en-US"/>
    </w:rPr>
  </w:style>
  <w:style w:type="paragraph" w:styleId="1">
    <w:name w:val="heading 1"/>
    <w:basedOn w:val="a"/>
    <w:link w:val="10"/>
    <w:uiPriority w:val="9"/>
    <w:qFormat/>
    <w:rsid w:val="00457C6E"/>
    <w:pPr>
      <w:spacing w:before="100" w:beforeAutospacing="1" w:after="100" w:afterAutospacing="1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ru-RU" w:eastAsia="ru-RU" w:bidi="ar-SA"/>
    </w:rPr>
  </w:style>
  <w:style w:type="paragraph" w:styleId="2">
    <w:name w:val="heading 2"/>
    <w:basedOn w:val="a"/>
    <w:link w:val="20"/>
    <w:uiPriority w:val="9"/>
    <w:qFormat/>
    <w:rsid w:val="00457C6E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val="ru-RU" w:eastAsia="ru-RU" w:bidi="ar-SA"/>
    </w:rPr>
  </w:style>
  <w:style w:type="paragraph" w:styleId="3">
    <w:name w:val="heading 3"/>
    <w:basedOn w:val="a"/>
    <w:link w:val="30"/>
    <w:uiPriority w:val="9"/>
    <w:qFormat/>
    <w:rsid w:val="00457C6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 w:bidi="ar-SA"/>
    </w:rPr>
  </w:style>
  <w:style w:type="paragraph" w:styleId="4">
    <w:name w:val="heading 4"/>
    <w:basedOn w:val="a"/>
    <w:link w:val="40"/>
    <w:uiPriority w:val="9"/>
    <w:qFormat/>
    <w:rsid w:val="00457C6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Cs w:val="24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7C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457C6E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57C6E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character" w:customStyle="1" w:styleId="z-0">
    <w:name w:val="z-Начало формы Знак"/>
    <w:basedOn w:val="a0"/>
    <w:link w:val="z-"/>
    <w:uiPriority w:val="99"/>
    <w:semiHidden/>
    <w:rsid w:val="00457C6E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57C6E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character" w:customStyle="1" w:styleId="z-2">
    <w:name w:val="z-Конец формы Знак"/>
    <w:basedOn w:val="a0"/>
    <w:link w:val="z-1"/>
    <w:uiPriority w:val="99"/>
    <w:semiHidden/>
    <w:rsid w:val="00457C6E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4">
    <w:name w:val="Normal (Web)"/>
    <w:basedOn w:val="a"/>
    <w:uiPriority w:val="99"/>
    <w:semiHidden/>
    <w:unhideWhenUsed/>
    <w:rsid w:val="00457C6E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457C6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57C6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57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6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24">
          <w:marLeft w:val="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89837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7360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dashed" w:sz="12" w:space="6" w:color="008D3F"/>
                                    <w:left w:val="none" w:sz="0" w:space="0" w:color="auto"/>
                                    <w:bottom w:val="single" w:sz="12" w:space="0" w:color="008D3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041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261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dashed" w:sz="12" w:space="6" w:color="008D3F"/>
                                    <w:left w:val="none" w:sz="0" w:space="0" w:color="auto"/>
                                    <w:bottom w:val="single" w:sz="12" w:space="0" w:color="008D3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678952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8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008D3F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ern-sql.com/blog/2017-06/whats-new-in-sql-2016" TargetMode="External"/><Relationship Id="rId13" Type="http://schemas.openxmlformats.org/officeDocument/2006/relationships/hyperlink" Target="https://modern-sql.com/blog/2017-06/whats-new-in-sql-2016" TargetMode="External"/><Relationship Id="rId18" Type="http://schemas.openxmlformats.org/officeDocument/2006/relationships/hyperlink" Target="https://modern-sql.com/blog/2017-06/whats-new-in-sql-2016" TargetMode="External"/><Relationship Id="rId26" Type="http://schemas.openxmlformats.org/officeDocument/2006/relationships/hyperlink" Target="https://sql-performance-explained.com/?utm_source=modern-sql.com&amp;utm_campaign=blog-whats-new-in-sql2016&amp;utm_medium=web&amp;utm_content=json-omissions" TargetMode="External"/><Relationship Id="rId39" Type="http://schemas.openxmlformats.org/officeDocument/2006/relationships/hyperlink" Target="https://modern-sql.com/blog/2017-06/whats-new-in-sql-201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cma-international.org/publications/files/ECMA-ST/Ecma-262.pdf" TargetMode="External"/><Relationship Id="rId34" Type="http://schemas.openxmlformats.org/officeDocument/2006/relationships/hyperlink" Target="https://modern-sql.com/feature/listagg" TargetMode="External"/><Relationship Id="rId42" Type="http://schemas.openxmlformats.org/officeDocument/2006/relationships/hyperlink" Target="https://modern-sql.com/" TargetMode="External"/><Relationship Id="rId7" Type="http://schemas.openxmlformats.org/officeDocument/2006/relationships/hyperlink" Target="https://modern-sql.com/blog/2017-06/whats-new-in-sql-2016" TargetMode="External"/><Relationship Id="rId12" Type="http://schemas.openxmlformats.org/officeDocument/2006/relationships/hyperlink" Target="http://standards.iso.org/ittf/PubliclyAvailableStandards/c067367_ISO_IEC_TR_19075-6_2017.zip" TargetMode="External"/><Relationship Id="rId17" Type="http://schemas.openxmlformats.org/officeDocument/2006/relationships/hyperlink" Target="https://modern-sql.com/concept/three-valued-logic" TargetMode="External"/><Relationship Id="rId25" Type="http://schemas.openxmlformats.org/officeDocument/2006/relationships/hyperlink" Target="https://winand.at/" TargetMode="External"/><Relationship Id="rId33" Type="http://schemas.openxmlformats.org/officeDocument/2006/relationships/hyperlink" Target="https://modern-sql.com/feature/listagg" TargetMode="External"/><Relationship Id="rId38" Type="http://schemas.openxmlformats.org/officeDocument/2006/relationships/hyperlink" Target="https://modern-sql.com/blog/2017-06/whats-new-in-sql-2016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dern-sql.com/blog/2017-06/whats-new-in-sql-2016" TargetMode="External"/><Relationship Id="rId20" Type="http://schemas.openxmlformats.org/officeDocument/2006/relationships/hyperlink" Target="https://modern-sql.com/blog/2017-06/whats-new-in-sql-2016" TargetMode="External"/><Relationship Id="rId29" Type="http://schemas.openxmlformats.org/officeDocument/2006/relationships/hyperlink" Target="https://modern-sql.com/blog/2017-06/whats-new-in-sql-2016" TargetMode="External"/><Relationship Id="rId41" Type="http://schemas.openxmlformats.org/officeDocument/2006/relationships/hyperlink" Target="https://modern-sql.com/blog/2017-06/whats-new-in-sql-201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odern-sql.com/standard/parts" TargetMode="External"/><Relationship Id="rId11" Type="http://schemas.openxmlformats.org/officeDocument/2006/relationships/hyperlink" Target="http://standards.iso.org/ittf/PubliclyAvailableStandards/c065143_ISO_IEC_TR_19075-5_2016.zip" TargetMode="External"/><Relationship Id="rId24" Type="http://schemas.openxmlformats.org/officeDocument/2006/relationships/hyperlink" Target="https://winand.at/sql-training/inhouse" TargetMode="External"/><Relationship Id="rId32" Type="http://schemas.openxmlformats.org/officeDocument/2006/relationships/hyperlink" Target="https://modern-sql.com/blog/2017-06/whats-new-in-sql-2016" TargetMode="External"/><Relationship Id="rId37" Type="http://schemas.openxmlformats.org/officeDocument/2006/relationships/hyperlink" Target="http://standards.iso.org/ittf/PubliclyAvailableStandards/c069776_ISO_IEC_TR_19075-7_2017.zip" TargetMode="External"/><Relationship Id="rId40" Type="http://schemas.openxmlformats.org/officeDocument/2006/relationships/hyperlink" Target="https://modern-sql.com/blog/2017-06/whats-new-in-sql-2016" TargetMode="External"/><Relationship Id="rId5" Type="http://schemas.openxmlformats.org/officeDocument/2006/relationships/hyperlink" Target="https://modern-sql.com/" TargetMode="External"/><Relationship Id="rId15" Type="http://schemas.openxmlformats.org/officeDocument/2006/relationships/hyperlink" Target="https://tools.ietf.org/rfc/rfc7159.txt" TargetMode="External"/><Relationship Id="rId23" Type="http://schemas.openxmlformats.org/officeDocument/2006/relationships/hyperlink" Target="https://modern-sql.com/blog/2017-06/whats-new-in-sql-2016" TargetMode="External"/><Relationship Id="rId28" Type="http://schemas.openxmlformats.org/officeDocument/2006/relationships/hyperlink" Target="https://docs.oracle.com/database/122/SQLRF/Format-Models.htm" TargetMode="External"/><Relationship Id="rId36" Type="http://schemas.openxmlformats.org/officeDocument/2006/relationships/hyperlink" Target="https://modern-sql.com/blog/2018-11/whats-new-in-oracle-database-18c" TargetMode="External"/><Relationship Id="rId10" Type="http://schemas.openxmlformats.org/officeDocument/2006/relationships/hyperlink" Target="https://www.youtube.com/watch?v=6wdJkVNjSkY" TargetMode="External"/><Relationship Id="rId19" Type="http://schemas.openxmlformats.org/officeDocument/2006/relationships/hyperlink" Target="http://standards.iso.org/ittf/PubliclyAvailableStandards/c067367_ISO_IEC_TR_19075-6_2017.zip" TargetMode="External"/><Relationship Id="rId31" Type="http://schemas.openxmlformats.org/officeDocument/2006/relationships/hyperlink" Target="https://modern-sql.com/blog/2017-06/whats-new-in-sql-2016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lideshare.net/MarkusWinand/row-pattern-matching-in-sql2016" TargetMode="External"/><Relationship Id="rId14" Type="http://schemas.openxmlformats.org/officeDocument/2006/relationships/hyperlink" Target="https://modern-sql.com/blog/2017-06/whats-new-in-sql-2016" TargetMode="External"/><Relationship Id="rId22" Type="http://schemas.openxmlformats.org/officeDocument/2006/relationships/hyperlink" Target="https://modern-sql.com/blog/2017-06/whats-new-in-sql-2016" TargetMode="External"/><Relationship Id="rId27" Type="http://schemas.openxmlformats.org/officeDocument/2006/relationships/hyperlink" Target="https://winand.at/" TargetMode="External"/><Relationship Id="rId30" Type="http://schemas.openxmlformats.org/officeDocument/2006/relationships/hyperlink" Target="https://modern-sql.com/feature/extract" TargetMode="External"/><Relationship Id="rId35" Type="http://schemas.openxmlformats.org/officeDocument/2006/relationships/hyperlink" Target="https://modern-sql.com/blog/2017-06/whats-new-in-sql-2016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3623</Words>
  <Characters>20653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2019-10-02T11:54:00Z</dcterms:created>
  <dcterms:modified xsi:type="dcterms:W3CDTF">2019-10-02T12:18:00Z</dcterms:modified>
</cp:coreProperties>
</file>