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826" w:rsidRDefault="00E94F8F" w:rsidP="00E94F8F">
      <w:pPr>
        <w:jc w:val="center"/>
        <w:rPr>
          <w:rFonts w:ascii="Times New Roman" w:hAnsi="Times New Roman" w:cs="Times New Roman"/>
          <w:b/>
          <w:sz w:val="28"/>
        </w:rPr>
      </w:pPr>
      <w:r w:rsidRPr="00E94F8F">
        <w:rPr>
          <w:rFonts w:ascii="Times New Roman" w:hAnsi="Times New Roman" w:cs="Times New Roman"/>
          <w:b/>
          <w:sz w:val="28"/>
        </w:rPr>
        <w:t xml:space="preserve">The Orbital Distribution </w:t>
      </w:r>
      <w:r>
        <w:rPr>
          <w:rFonts w:ascii="Times New Roman" w:hAnsi="Times New Roman" w:cs="Times New Roman"/>
          <w:b/>
          <w:sz w:val="28"/>
        </w:rPr>
        <w:t xml:space="preserve">and </w:t>
      </w:r>
      <w:r w:rsidRPr="00E94F8F">
        <w:rPr>
          <w:rFonts w:ascii="Times New Roman" w:hAnsi="Times New Roman" w:cs="Times New Roman"/>
          <w:b/>
          <w:sz w:val="28"/>
        </w:rPr>
        <w:t>Multiplicity Fraction of M-Dwarfs</w:t>
      </w:r>
    </w:p>
    <w:p w:rsidR="006702C1" w:rsidRDefault="006702C1" w:rsidP="00E94F8F">
      <w:pPr>
        <w:jc w:val="center"/>
        <w:rPr>
          <w:rFonts w:ascii="Times New Roman" w:hAnsi="Times New Roman" w:cs="Times New Roman"/>
          <w:sz w:val="24"/>
        </w:rPr>
      </w:pPr>
      <w:r>
        <w:rPr>
          <w:rFonts w:ascii="Times New Roman" w:hAnsi="Times New Roman" w:cs="Times New Roman"/>
          <w:sz w:val="24"/>
        </w:rPr>
        <w:t>Nicholas Susemiehl</w:t>
      </w:r>
      <w:r>
        <w:rPr>
          <w:rFonts w:ascii="Times New Roman" w:hAnsi="Times New Roman" w:cs="Times New Roman"/>
          <w:sz w:val="24"/>
          <w:vertAlign w:val="superscript"/>
        </w:rPr>
        <w:t>1</w:t>
      </w:r>
      <w:r>
        <w:rPr>
          <w:rFonts w:ascii="Times New Roman" w:hAnsi="Times New Roman" w:cs="Times New Roman"/>
          <w:sz w:val="24"/>
        </w:rPr>
        <w:t>, Michael Meyer</w:t>
      </w:r>
      <w:r>
        <w:rPr>
          <w:rFonts w:ascii="Times New Roman" w:hAnsi="Times New Roman" w:cs="Times New Roman"/>
          <w:sz w:val="24"/>
          <w:vertAlign w:val="superscript"/>
        </w:rPr>
        <w:t>1</w:t>
      </w:r>
    </w:p>
    <w:p w:rsidR="006702C1" w:rsidRPr="006702C1" w:rsidRDefault="006702C1" w:rsidP="00E94F8F">
      <w:pPr>
        <w:jc w:val="center"/>
        <w:rPr>
          <w:rFonts w:ascii="Times New Roman" w:hAnsi="Times New Roman" w:cs="Times New Roman"/>
          <w:sz w:val="16"/>
        </w:rPr>
      </w:pPr>
      <w:r w:rsidRPr="006702C1">
        <w:rPr>
          <w:rFonts w:ascii="Times New Roman" w:hAnsi="Times New Roman" w:cs="Times New Roman"/>
          <w:sz w:val="16"/>
        </w:rPr>
        <w:t xml:space="preserve">1: </w:t>
      </w:r>
      <w:r w:rsidR="00E55C74" w:rsidRPr="006702C1">
        <w:rPr>
          <w:rFonts w:ascii="Times New Roman" w:hAnsi="Times New Roman" w:cs="Times New Roman"/>
          <w:sz w:val="16"/>
        </w:rPr>
        <w:t>Department of Astronomy</w:t>
      </w:r>
      <w:r w:rsidR="00E55C74">
        <w:rPr>
          <w:rFonts w:ascii="Times New Roman" w:hAnsi="Times New Roman" w:cs="Times New Roman"/>
          <w:sz w:val="16"/>
        </w:rPr>
        <w:t>,</w:t>
      </w:r>
      <w:r w:rsidR="00E55C74" w:rsidRPr="006702C1">
        <w:rPr>
          <w:rFonts w:ascii="Times New Roman" w:hAnsi="Times New Roman" w:cs="Times New Roman"/>
          <w:sz w:val="16"/>
        </w:rPr>
        <w:t xml:space="preserve"> </w:t>
      </w:r>
      <w:r w:rsidRPr="006702C1">
        <w:rPr>
          <w:rFonts w:ascii="Times New Roman" w:hAnsi="Times New Roman" w:cs="Times New Roman"/>
          <w:sz w:val="16"/>
        </w:rPr>
        <w:t>University of Michigan – Ann Arbor</w:t>
      </w:r>
    </w:p>
    <w:p w:rsidR="002B50CE" w:rsidRPr="002B50CE" w:rsidRDefault="002B50CE" w:rsidP="00E94F8F">
      <w:pPr>
        <w:jc w:val="center"/>
        <w:rPr>
          <w:rFonts w:ascii="Times New Roman" w:hAnsi="Times New Roman" w:cs="Times New Roman"/>
          <w:b/>
          <w:sz w:val="24"/>
        </w:rPr>
      </w:pPr>
    </w:p>
    <w:p w:rsidR="00E94F8F" w:rsidRDefault="00E94F8F" w:rsidP="00E94F8F">
      <w:pPr>
        <w:rPr>
          <w:rFonts w:ascii="Times New Roman" w:hAnsi="Times New Roman" w:cs="Times New Roman"/>
          <w:b/>
          <w:sz w:val="24"/>
        </w:rPr>
      </w:pPr>
      <w:r>
        <w:rPr>
          <w:rFonts w:ascii="Times New Roman" w:hAnsi="Times New Roman" w:cs="Times New Roman"/>
          <w:b/>
          <w:sz w:val="24"/>
        </w:rPr>
        <w:t>Abstract</w:t>
      </w:r>
    </w:p>
    <w:p w:rsidR="00E94F8F" w:rsidRDefault="00E94F8F" w:rsidP="002B50CE">
      <w:pPr>
        <w:ind w:firstLine="720"/>
        <w:rPr>
          <w:rFonts w:ascii="Times New Roman" w:hAnsi="Times New Roman" w:cs="Times New Roman"/>
          <w:sz w:val="24"/>
        </w:rPr>
      </w:pPr>
      <w:r>
        <w:rPr>
          <w:rFonts w:ascii="Times New Roman" w:hAnsi="Times New Roman" w:cs="Times New Roman"/>
          <w:sz w:val="24"/>
        </w:rPr>
        <w:t>We present a new estimate to the multiplicity fraction of M-Dwarfs. We used archival data</w:t>
      </w:r>
      <w:r w:rsidR="002B50CE">
        <w:rPr>
          <w:rFonts w:ascii="Times New Roman" w:hAnsi="Times New Roman" w:cs="Times New Roman"/>
          <w:sz w:val="24"/>
        </w:rPr>
        <w:t xml:space="preserve"> from five M-Dwarf multiplicity surveys</w:t>
      </w:r>
      <w:r>
        <w:rPr>
          <w:rFonts w:ascii="Times New Roman" w:hAnsi="Times New Roman" w:cs="Times New Roman"/>
          <w:sz w:val="24"/>
        </w:rPr>
        <w:t xml:space="preserve"> to fit a log-normal </w:t>
      </w:r>
      <w:r w:rsidR="002B50CE">
        <w:rPr>
          <w:rFonts w:ascii="Times New Roman" w:hAnsi="Times New Roman" w:cs="Times New Roman"/>
          <w:sz w:val="24"/>
        </w:rPr>
        <w:t>model</w:t>
      </w:r>
      <w:r>
        <w:rPr>
          <w:rFonts w:ascii="Times New Roman" w:hAnsi="Times New Roman" w:cs="Times New Roman"/>
          <w:sz w:val="24"/>
        </w:rPr>
        <w:t xml:space="preserve"> to the orbital surface density distribution of these stars. We </w:t>
      </w:r>
      <w:r w:rsidR="002B50CE">
        <w:rPr>
          <w:rFonts w:ascii="Times New Roman" w:hAnsi="Times New Roman" w:cs="Times New Roman"/>
          <w:sz w:val="24"/>
        </w:rPr>
        <w:t xml:space="preserve">then </w:t>
      </w:r>
      <w:r>
        <w:rPr>
          <w:rFonts w:ascii="Times New Roman" w:hAnsi="Times New Roman" w:cs="Times New Roman"/>
          <w:sz w:val="24"/>
        </w:rPr>
        <w:t>used this fit</w:t>
      </w:r>
      <w:r w:rsidR="002B50CE">
        <w:rPr>
          <w:rFonts w:ascii="Times New Roman" w:hAnsi="Times New Roman" w:cs="Times New Roman"/>
          <w:sz w:val="24"/>
        </w:rPr>
        <w:t>,</w:t>
      </w:r>
      <w:r>
        <w:rPr>
          <w:rFonts w:ascii="Times New Roman" w:hAnsi="Times New Roman" w:cs="Times New Roman"/>
          <w:sz w:val="24"/>
        </w:rPr>
        <w:t xml:space="preserve"> </w:t>
      </w:r>
      <w:r w:rsidR="002B50CE">
        <w:rPr>
          <w:rFonts w:ascii="Times New Roman" w:hAnsi="Times New Roman" w:cs="Times New Roman"/>
          <w:sz w:val="24"/>
        </w:rPr>
        <w:t xml:space="preserve">alongside the companion mass ratio distribution given by </w:t>
      </w:r>
      <w:proofErr w:type="spellStart"/>
      <w:r w:rsidR="002B50CE">
        <w:rPr>
          <w:rFonts w:ascii="Times New Roman" w:hAnsi="Times New Roman" w:cs="Times New Roman"/>
          <w:sz w:val="24"/>
        </w:rPr>
        <w:t>Reggiani</w:t>
      </w:r>
      <w:proofErr w:type="spellEnd"/>
      <w:r w:rsidR="002B50CE">
        <w:rPr>
          <w:rFonts w:ascii="Times New Roman" w:hAnsi="Times New Roman" w:cs="Times New Roman"/>
          <w:sz w:val="24"/>
        </w:rPr>
        <w:t xml:space="preserve"> &amp; Meyer 2013, </w:t>
      </w:r>
      <w:r>
        <w:rPr>
          <w:rFonts w:ascii="Times New Roman" w:hAnsi="Times New Roman" w:cs="Times New Roman"/>
          <w:sz w:val="24"/>
        </w:rPr>
        <w:t xml:space="preserve">to calculate the frequency of companions over </w:t>
      </w:r>
      <w:r w:rsidR="002B50CE">
        <w:rPr>
          <w:rFonts w:ascii="Times New Roman" w:hAnsi="Times New Roman" w:cs="Times New Roman"/>
          <w:sz w:val="24"/>
        </w:rPr>
        <w:t xml:space="preserve">the </w:t>
      </w:r>
      <w:r>
        <w:rPr>
          <w:rFonts w:ascii="Times New Roman" w:hAnsi="Times New Roman" w:cs="Times New Roman"/>
          <w:sz w:val="24"/>
        </w:rPr>
        <w:t xml:space="preserve">ranges of mass ratio (q) and semi-major axis (a) </w:t>
      </w:r>
      <w:r w:rsidR="002B50CE">
        <w:rPr>
          <w:rFonts w:ascii="Times New Roman" w:hAnsi="Times New Roman" w:cs="Times New Roman"/>
          <w:sz w:val="24"/>
        </w:rPr>
        <w:t>that the referenced surveys were collectively sensitive over – [0.60 &lt; q &lt; 1.00] and [0.04 &lt; a &lt; 10,000 AU]</w:t>
      </w:r>
      <w:r>
        <w:rPr>
          <w:rFonts w:ascii="Times New Roman" w:hAnsi="Times New Roman" w:cs="Times New Roman"/>
          <w:sz w:val="24"/>
        </w:rPr>
        <w:t xml:space="preserve">. </w:t>
      </w:r>
      <w:r w:rsidR="002B50CE">
        <w:rPr>
          <w:rFonts w:ascii="Times New Roman" w:hAnsi="Times New Roman" w:cs="Times New Roman"/>
          <w:sz w:val="24"/>
        </w:rPr>
        <w:t xml:space="preserve">Over these specific constraints, we found a multiplicity fraction of 0.236 +/- 0.061. </w:t>
      </w:r>
      <w:r>
        <w:rPr>
          <w:rFonts w:ascii="Times New Roman" w:hAnsi="Times New Roman" w:cs="Times New Roman"/>
          <w:sz w:val="24"/>
        </w:rPr>
        <w:t>We then extrap</w:t>
      </w:r>
      <w:r w:rsidR="002B50CE">
        <w:rPr>
          <w:rFonts w:ascii="Times New Roman" w:hAnsi="Times New Roman" w:cs="Times New Roman"/>
          <w:sz w:val="24"/>
        </w:rPr>
        <w:t>olated this method to calculate</w:t>
      </w:r>
      <w:r>
        <w:rPr>
          <w:rFonts w:ascii="Times New Roman" w:hAnsi="Times New Roman" w:cs="Times New Roman"/>
          <w:sz w:val="24"/>
        </w:rPr>
        <w:t xml:space="preserve"> the multiplicity fraction over all ranges of q (0.00 – 1.00) and a (0.00 – inf. AU)</w:t>
      </w:r>
      <w:r w:rsidR="002B50CE">
        <w:rPr>
          <w:rFonts w:ascii="Times New Roman" w:hAnsi="Times New Roman" w:cs="Times New Roman"/>
          <w:sz w:val="24"/>
        </w:rPr>
        <w:t xml:space="preserve"> to be </w:t>
      </w:r>
      <w:r w:rsidR="002B50CE" w:rsidRPr="002B50CE">
        <w:rPr>
          <w:rFonts w:ascii="Times New Roman" w:hAnsi="Times New Roman" w:cs="Times New Roman"/>
          <w:sz w:val="24"/>
        </w:rPr>
        <w:t>0.503 +/- 0.136</w:t>
      </w:r>
      <w:r w:rsidR="002B50CE">
        <w:rPr>
          <w:rFonts w:ascii="Times New Roman" w:hAnsi="Times New Roman" w:cs="Times New Roman"/>
          <w:sz w:val="24"/>
        </w:rPr>
        <w:t xml:space="preserve">. Finally, we compared our results to multiplicity findings of other spectral types of stars. </w:t>
      </w:r>
      <w:r>
        <w:rPr>
          <w:rFonts w:ascii="Times New Roman" w:hAnsi="Times New Roman" w:cs="Times New Roman"/>
          <w:sz w:val="24"/>
        </w:rPr>
        <w:t xml:space="preserve"> </w:t>
      </w:r>
    </w:p>
    <w:p w:rsidR="002B50CE" w:rsidRDefault="002B50CE" w:rsidP="002B50CE">
      <w:pPr>
        <w:rPr>
          <w:rFonts w:ascii="Times New Roman" w:hAnsi="Times New Roman" w:cs="Times New Roman"/>
          <w:sz w:val="24"/>
        </w:rPr>
      </w:pPr>
    </w:p>
    <w:p w:rsidR="002B50CE" w:rsidRDefault="002B50CE" w:rsidP="002B50CE">
      <w:pPr>
        <w:rPr>
          <w:rFonts w:ascii="Times New Roman" w:hAnsi="Times New Roman" w:cs="Times New Roman"/>
          <w:b/>
          <w:sz w:val="24"/>
        </w:rPr>
      </w:pPr>
      <w:r>
        <w:rPr>
          <w:rFonts w:ascii="Times New Roman" w:hAnsi="Times New Roman" w:cs="Times New Roman"/>
          <w:b/>
          <w:sz w:val="24"/>
        </w:rPr>
        <w:t>Introduction</w:t>
      </w:r>
    </w:p>
    <w:p w:rsidR="002B50CE" w:rsidRDefault="002B50CE" w:rsidP="002B50CE">
      <w:pPr>
        <w:rPr>
          <w:rFonts w:ascii="Times New Roman" w:hAnsi="Times New Roman" w:cs="Times New Roman"/>
          <w:sz w:val="24"/>
        </w:rPr>
      </w:pPr>
      <w:r>
        <w:rPr>
          <w:rFonts w:ascii="Times New Roman" w:hAnsi="Times New Roman" w:cs="Times New Roman"/>
          <w:sz w:val="24"/>
        </w:rPr>
        <w:tab/>
      </w:r>
      <w:r w:rsidR="00884974">
        <w:rPr>
          <w:rFonts w:ascii="Times New Roman" w:hAnsi="Times New Roman" w:cs="Times New Roman"/>
          <w:sz w:val="24"/>
        </w:rPr>
        <w:t xml:space="preserve">M-Dwarfs are among the most numerous stars in the universe, and it is suspected that many exist alongside at least one companion. Numerous attempts have been made to find the total fraction of M-Dwarfs which have any number of companions, but this multiplicity fraction is still not well constrained. </w:t>
      </w:r>
      <w:r w:rsidR="0017647A">
        <w:rPr>
          <w:rFonts w:ascii="Times New Roman" w:hAnsi="Times New Roman" w:cs="Times New Roman"/>
          <w:sz w:val="24"/>
        </w:rPr>
        <w:t xml:space="preserve">Working towards knowing this value will have important and broad implications for star formation theories. In order to do so, </w:t>
      </w:r>
      <w:r w:rsidR="00D324E6">
        <w:rPr>
          <w:rFonts w:ascii="Times New Roman" w:hAnsi="Times New Roman" w:cs="Times New Roman"/>
          <w:sz w:val="24"/>
        </w:rPr>
        <w:t>we compiled data from a variety of different multiplicity surveys (…refs…). I</w:t>
      </w:r>
      <w:r w:rsidR="0017647A">
        <w:rPr>
          <w:rFonts w:ascii="Times New Roman" w:hAnsi="Times New Roman" w:cs="Times New Roman"/>
          <w:sz w:val="24"/>
        </w:rPr>
        <w:t xml:space="preserve">t is </w:t>
      </w:r>
      <w:r w:rsidR="00D324E6">
        <w:rPr>
          <w:rFonts w:ascii="Times New Roman" w:hAnsi="Times New Roman" w:cs="Times New Roman"/>
          <w:sz w:val="24"/>
        </w:rPr>
        <w:t xml:space="preserve">first </w:t>
      </w:r>
      <w:r w:rsidR="0017647A">
        <w:rPr>
          <w:rFonts w:ascii="Times New Roman" w:hAnsi="Times New Roman" w:cs="Times New Roman"/>
          <w:sz w:val="24"/>
        </w:rPr>
        <w:t xml:space="preserve">necessary to have a firm grasp on </w:t>
      </w:r>
      <w:r w:rsidR="006702C1">
        <w:rPr>
          <w:rFonts w:ascii="Times New Roman" w:hAnsi="Times New Roman" w:cs="Times New Roman"/>
          <w:sz w:val="24"/>
        </w:rPr>
        <w:t>the ability</w:t>
      </w:r>
      <w:r w:rsidR="0017647A">
        <w:rPr>
          <w:rFonts w:ascii="Times New Roman" w:hAnsi="Times New Roman" w:cs="Times New Roman"/>
          <w:sz w:val="24"/>
        </w:rPr>
        <w:t xml:space="preserve"> </w:t>
      </w:r>
      <w:r w:rsidR="00D324E6">
        <w:rPr>
          <w:rFonts w:ascii="Times New Roman" w:hAnsi="Times New Roman" w:cs="Times New Roman"/>
          <w:sz w:val="24"/>
        </w:rPr>
        <w:t>of each of these surveys</w:t>
      </w:r>
      <w:r w:rsidR="0017647A">
        <w:rPr>
          <w:rFonts w:ascii="Times New Roman" w:hAnsi="Times New Roman" w:cs="Times New Roman"/>
          <w:sz w:val="24"/>
        </w:rPr>
        <w:t xml:space="preserve"> to detect companions at various levels of mass ratio and semi-major axis. The mass ratio, q, is defined as the mass of the companion (lower mass) star divided by the primary (higher mass</w:t>
      </w:r>
      <w:r w:rsidR="003D30A4">
        <w:rPr>
          <w:rFonts w:ascii="Times New Roman" w:hAnsi="Times New Roman" w:cs="Times New Roman"/>
          <w:sz w:val="24"/>
        </w:rPr>
        <w:t>) star</w:t>
      </w:r>
      <w:r w:rsidR="0017647A">
        <w:rPr>
          <w:rFonts w:ascii="Times New Roman" w:hAnsi="Times New Roman" w:cs="Times New Roman"/>
          <w:sz w:val="24"/>
        </w:rPr>
        <w:t xml:space="preserve">. Furthermore, the semi-major axis, a, of a system serves as a measure of the separation between the primary and secondary stars. </w:t>
      </w:r>
      <w:r w:rsidR="00D324E6">
        <w:rPr>
          <w:rFonts w:ascii="Times New Roman" w:hAnsi="Times New Roman" w:cs="Times New Roman"/>
          <w:sz w:val="24"/>
        </w:rPr>
        <w:t xml:space="preserve">We limited our analysis to the range of q which all of our referenced surveys were </w:t>
      </w:r>
      <w:r w:rsidR="003D30A4">
        <w:rPr>
          <w:rFonts w:ascii="Times New Roman" w:hAnsi="Times New Roman" w:cs="Times New Roman"/>
          <w:sz w:val="24"/>
        </w:rPr>
        <w:t>collectively</w:t>
      </w:r>
      <w:bookmarkStart w:id="0" w:name="_GoBack"/>
      <w:bookmarkEnd w:id="0"/>
      <w:r w:rsidR="00D324E6">
        <w:rPr>
          <w:rFonts w:ascii="Times New Roman" w:hAnsi="Times New Roman" w:cs="Times New Roman"/>
          <w:sz w:val="24"/>
        </w:rPr>
        <w:t xml:space="preserve"> sensitive to, [0.60 &lt; q &lt; 1.00], in order to ensure the certainty of a detection. </w:t>
      </w:r>
      <w:r w:rsidR="0017647A">
        <w:rPr>
          <w:rFonts w:ascii="Times New Roman" w:hAnsi="Times New Roman" w:cs="Times New Roman"/>
          <w:sz w:val="24"/>
        </w:rPr>
        <w:t xml:space="preserve">In order to adequately investigate a broad range of semi-major axis, we utilized data from surveys which employed radial velocity (…refs…) and direct imaging (…refs…) methods. Radial velocity surveys are better able to detect close companions, while direct imaging surveys are sensitive to wide companions. </w:t>
      </w:r>
      <w:r w:rsidR="00D324E6">
        <w:rPr>
          <w:rFonts w:ascii="Times New Roman" w:hAnsi="Times New Roman" w:cs="Times New Roman"/>
          <w:sz w:val="24"/>
        </w:rPr>
        <w:t xml:space="preserve">Combining these sources allowed </w:t>
      </w:r>
      <w:r w:rsidR="006702C1">
        <w:rPr>
          <w:rFonts w:ascii="Times New Roman" w:hAnsi="Times New Roman" w:cs="Times New Roman"/>
          <w:sz w:val="24"/>
        </w:rPr>
        <w:t>our analysis</w:t>
      </w:r>
      <w:r w:rsidR="00D324E6">
        <w:rPr>
          <w:rFonts w:ascii="Times New Roman" w:hAnsi="Times New Roman" w:cs="Times New Roman"/>
          <w:sz w:val="24"/>
        </w:rPr>
        <w:t xml:space="preserve"> to </w:t>
      </w:r>
      <w:r w:rsidR="006702C1">
        <w:rPr>
          <w:rFonts w:ascii="Times New Roman" w:hAnsi="Times New Roman" w:cs="Times New Roman"/>
          <w:sz w:val="24"/>
        </w:rPr>
        <w:t>be sensitive to</w:t>
      </w:r>
      <w:r w:rsidR="00D324E6">
        <w:rPr>
          <w:rFonts w:ascii="Times New Roman" w:hAnsi="Times New Roman" w:cs="Times New Roman"/>
          <w:sz w:val="24"/>
        </w:rPr>
        <w:t xml:space="preserve"> a range of semi-major axis of [0.04 &lt; a &lt; 10,000 AU]. Our method for calculating the multiplicity fraction is built upon a key assumption: that the mass ratio distribution does not depend on orbital separation. </w:t>
      </w:r>
      <w:r w:rsidR="006702C1">
        <w:rPr>
          <w:rFonts w:ascii="Times New Roman" w:hAnsi="Times New Roman" w:cs="Times New Roman"/>
          <w:sz w:val="24"/>
        </w:rPr>
        <w:t xml:space="preserve">Evidence for this is provided by </w:t>
      </w:r>
      <w:proofErr w:type="spellStart"/>
      <w:r w:rsidR="006702C1">
        <w:rPr>
          <w:rFonts w:ascii="Times New Roman" w:hAnsi="Times New Roman" w:cs="Times New Roman"/>
          <w:sz w:val="24"/>
        </w:rPr>
        <w:t>Reggiani</w:t>
      </w:r>
      <w:proofErr w:type="spellEnd"/>
      <w:r w:rsidR="006702C1">
        <w:rPr>
          <w:rFonts w:ascii="Times New Roman" w:hAnsi="Times New Roman" w:cs="Times New Roman"/>
          <w:sz w:val="24"/>
        </w:rPr>
        <w:t xml:space="preserve"> &amp; Meyer 2013.</w:t>
      </w:r>
    </w:p>
    <w:p w:rsidR="00E55C74" w:rsidRDefault="00E55C74" w:rsidP="002B50CE">
      <w:pPr>
        <w:rPr>
          <w:rFonts w:ascii="Times New Roman" w:hAnsi="Times New Roman" w:cs="Times New Roman"/>
          <w:sz w:val="24"/>
        </w:rPr>
      </w:pPr>
    </w:p>
    <w:p w:rsidR="00E55C74" w:rsidRDefault="00E55C74" w:rsidP="002B50CE">
      <w:pPr>
        <w:rPr>
          <w:rFonts w:ascii="Times New Roman" w:hAnsi="Times New Roman" w:cs="Times New Roman"/>
          <w:b/>
          <w:sz w:val="24"/>
        </w:rPr>
      </w:pPr>
      <w:r>
        <w:rPr>
          <w:rFonts w:ascii="Times New Roman" w:hAnsi="Times New Roman" w:cs="Times New Roman"/>
          <w:b/>
          <w:sz w:val="24"/>
        </w:rPr>
        <w:t xml:space="preserve">Methods </w:t>
      </w:r>
    </w:p>
    <w:p w:rsidR="00E55C74" w:rsidRPr="00E55C74" w:rsidRDefault="00E55C74" w:rsidP="002B50CE">
      <w:pPr>
        <w:rPr>
          <w:rFonts w:ascii="Times New Roman" w:hAnsi="Times New Roman" w:cs="Times New Roman"/>
          <w:sz w:val="24"/>
        </w:rPr>
      </w:pPr>
      <w:r>
        <w:rPr>
          <w:rFonts w:ascii="Times New Roman" w:hAnsi="Times New Roman" w:cs="Times New Roman"/>
          <w:sz w:val="24"/>
        </w:rPr>
        <w:lastRenderedPageBreak/>
        <w:tab/>
        <w:t xml:space="preserve">Our work began with a literature search for M-Dwarf multiplicity surveys which </w:t>
      </w:r>
      <w:r w:rsidR="00FF304E">
        <w:rPr>
          <w:rFonts w:ascii="Times New Roman" w:hAnsi="Times New Roman" w:cs="Times New Roman"/>
          <w:sz w:val="24"/>
        </w:rPr>
        <w:t xml:space="preserve">were sensitive over a broad range of semi-major axis. </w:t>
      </w:r>
      <w:r w:rsidR="0061356F">
        <w:rPr>
          <w:rFonts w:ascii="Times New Roman" w:hAnsi="Times New Roman" w:cs="Times New Roman"/>
          <w:sz w:val="24"/>
        </w:rPr>
        <w:t>This led us to two radial velocity surveys (…ref…) and three direct imaging surveys (…ref…). Once the data from these sources was imported, the detected companions were restricted to be within the ranges of mass ratio that the each of the five surveys were collectively complete to</w:t>
      </w:r>
      <w:r w:rsidR="00123245">
        <w:rPr>
          <w:rFonts w:ascii="Times New Roman" w:hAnsi="Times New Roman" w:cs="Times New Roman"/>
          <w:sz w:val="24"/>
        </w:rPr>
        <w:t xml:space="preserve"> </w:t>
      </w:r>
      <w:r w:rsidR="0061356F">
        <w:rPr>
          <w:rFonts w:ascii="Times New Roman" w:hAnsi="Times New Roman" w:cs="Times New Roman"/>
          <w:sz w:val="24"/>
        </w:rPr>
        <w:t xml:space="preserve">( 0.60 &lt; q &lt; 1.00), as well as the range of semi-major that the </w:t>
      </w:r>
      <w:r w:rsidR="00123245">
        <w:rPr>
          <w:rFonts w:ascii="Times New Roman" w:hAnsi="Times New Roman" w:cs="Times New Roman"/>
          <w:sz w:val="24"/>
        </w:rPr>
        <w:t xml:space="preserve">individual surveys were complete to. </w:t>
      </w:r>
    </w:p>
    <w:p w:rsidR="00E94F8F" w:rsidRPr="00E94F8F" w:rsidRDefault="00E94F8F" w:rsidP="00E94F8F">
      <w:pPr>
        <w:jc w:val="center"/>
        <w:rPr>
          <w:rFonts w:ascii="Times New Roman" w:hAnsi="Times New Roman" w:cs="Times New Roman"/>
          <w:sz w:val="24"/>
        </w:rPr>
      </w:pPr>
    </w:p>
    <w:sectPr w:rsidR="00E94F8F" w:rsidRPr="00E9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3C"/>
    <w:rsid w:val="00073B5E"/>
    <w:rsid w:val="00123245"/>
    <w:rsid w:val="0017647A"/>
    <w:rsid w:val="002B50CE"/>
    <w:rsid w:val="003D30A4"/>
    <w:rsid w:val="0061356F"/>
    <w:rsid w:val="006702C1"/>
    <w:rsid w:val="00884974"/>
    <w:rsid w:val="00B24BB5"/>
    <w:rsid w:val="00D01BD5"/>
    <w:rsid w:val="00D324E6"/>
    <w:rsid w:val="00E55C74"/>
    <w:rsid w:val="00E94F8F"/>
    <w:rsid w:val="00F477FF"/>
    <w:rsid w:val="00F9233C"/>
    <w:rsid w:val="00FF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B617"/>
  <w15:chartTrackingRefBased/>
  <w15:docId w15:val="{0A2DEB74-8F67-40BA-950E-E6279731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Susemiehl</dc:creator>
  <cp:keywords/>
  <dc:description/>
  <cp:lastModifiedBy>Nicholas Susemiehl</cp:lastModifiedBy>
  <cp:revision>6</cp:revision>
  <dcterms:created xsi:type="dcterms:W3CDTF">2019-05-05T13:01:00Z</dcterms:created>
  <dcterms:modified xsi:type="dcterms:W3CDTF">2019-05-18T21:18:00Z</dcterms:modified>
</cp:coreProperties>
</file>