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AE" w:rsidRPr="00E22C92" w:rsidRDefault="008715AE" w:rsidP="008715AE">
      <w:pPr>
        <w:rPr>
          <w:rFonts w:ascii="Constantia" w:hAnsi="Constantia"/>
          <w:sz w:val="56"/>
          <w:szCs w:val="56"/>
        </w:rPr>
      </w:pPr>
    </w:p>
    <w:p w:rsidR="00600B0D" w:rsidRPr="008715AE" w:rsidRDefault="00152D12" w:rsidP="00CC5F64">
      <w:pPr>
        <w:jc w:val="center"/>
        <w:rPr>
          <w:rFonts w:ascii="Constantia" w:hAnsi="Constantia"/>
          <w:sz w:val="92"/>
          <w:szCs w:val="92"/>
        </w:rPr>
      </w:pPr>
      <w:r w:rsidRPr="008715AE">
        <w:rPr>
          <w:rFonts w:ascii="Constantia" w:hAnsi="Constantia"/>
          <w:noProof/>
          <w:sz w:val="96"/>
          <w:szCs w:val="96"/>
        </w:rPr>
        <w:drawing>
          <wp:anchor distT="0" distB="0" distL="0" distR="0" simplePos="0" relativeHeight="251658240" behindDoc="1" locked="0" layoutInCell="1" allowOverlap="0">
            <wp:simplePos x="0" y="0"/>
            <wp:positionH relativeFrom="page">
              <wp:align>left</wp:align>
            </wp:positionH>
            <wp:positionV relativeFrom="page">
              <wp:align>center</wp:align>
            </wp:positionV>
            <wp:extent cx="6276975" cy="4180205"/>
            <wp:effectExtent l="0" t="1047750" r="0" b="1020445"/>
            <wp:wrapTight wrapText="right">
              <wp:wrapPolygon edited="0">
                <wp:start x="21598" y="-102"/>
                <wp:lineTo x="96" y="-102"/>
                <wp:lineTo x="96" y="21554"/>
                <wp:lineTo x="21598" y="21554"/>
                <wp:lineTo x="21598" y="-102"/>
              </wp:wrapPolygon>
            </wp:wrapTight>
            <wp:docPr id="1" name="Picture 1" descr="C:\Documents and Settings\Charlene\Local Settings\Temporary Internet Files\Content.IE5\RGA4L5GM\MPj040011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harlene\Local Settings\Temporary Internet Files\Content.IE5\RGA4L5GM\MPj04001120000[1]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276975" cy="418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15AE">
        <w:rPr>
          <w:rFonts w:ascii="Constantia" w:hAnsi="Constantia"/>
          <w:sz w:val="92"/>
          <w:szCs w:val="92"/>
        </w:rPr>
        <w:t xml:space="preserve">Music </w:t>
      </w:r>
      <w:r w:rsidR="008715AE" w:rsidRPr="008715AE">
        <w:rPr>
          <w:rFonts w:ascii="Constantia" w:hAnsi="Constantia"/>
          <w:sz w:val="92"/>
          <w:szCs w:val="92"/>
        </w:rPr>
        <w:t>L</w:t>
      </w:r>
      <w:r w:rsidRPr="008715AE">
        <w:rPr>
          <w:rFonts w:ascii="Constantia" w:hAnsi="Constantia"/>
          <w:sz w:val="92"/>
          <w:szCs w:val="92"/>
        </w:rPr>
        <w:t>essons</w:t>
      </w:r>
    </w:p>
    <w:p w:rsidR="008715AE" w:rsidRPr="00E22C92" w:rsidRDefault="00883F86" w:rsidP="008715AE">
      <w:pPr>
        <w:jc w:val="center"/>
        <w:rPr>
          <w:rFonts w:ascii="Constantia" w:hAnsi="Constantia"/>
          <w:color w:val="000000" w:themeColor="text1"/>
          <w:sz w:val="72"/>
          <w:szCs w:val="72"/>
        </w:rPr>
      </w:pPr>
      <w:r w:rsidRPr="00E22C92">
        <w:rPr>
          <w:rFonts w:ascii="Constantia" w:hAnsi="Constantia"/>
          <w:color w:val="000000" w:themeColor="text1"/>
          <w:sz w:val="72"/>
          <w:szCs w:val="72"/>
        </w:rPr>
        <w:t>Piano &amp; Flute</w:t>
      </w:r>
    </w:p>
    <w:p w:rsidR="008715AE" w:rsidRPr="00883F86" w:rsidRDefault="008715AE" w:rsidP="008715AE">
      <w:pPr>
        <w:jc w:val="center"/>
        <w:rPr>
          <w:rFonts w:ascii="ITC Zapf Chancery" w:hAnsi="ITC Zapf Chancery"/>
          <w:color w:val="7F7F7F" w:themeColor="text1" w:themeTint="80"/>
          <w:sz w:val="40"/>
          <w:szCs w:val="40"/>
        </w:rPr>
      </w:pPr>
    </w:p>
    <w:p w:rsidR="00E22C92" w:rsidRPr="00883F86" w:rsidRDefault="00E22C92" w:rsidP="00E22C92">
      <w:pPr>
        <w:jc w:val="center"/>
        <w:rPr>
          <w:rFonts w:ascii="Constantia" w:hAnsi="Constantia"/>
          <w:color w:val="7F7F7F" w:themeColor="text1" w:themeTint="80"/>
          <w:sz w:val="36"/>
          <w:szCs w:val="36"/>
        </w:rPr>
      </w:pPr>
      <w:r w:rsidRPr="00883F86">
        <w:rPr>
          <w:rFonts w:ascii="Constantia" w:hAnsi="Constantia"/>
          <w:color w:val="7F7F7F" w:themeColor="text1" w:themeTint="80"/>
          <w:sz w:val="36"/>
          <w:szCs w:val="36"/>
        </w:rPr>
        <w:t>Charlene Sutcliffe</w:t>
      </w:r>
    </w:p>
    <w:p w:rsidR="00883F86" w:rsidRDefault="00883F86" w:rsidP="00883F86">
      <w:pPr>
        <w:jc w:val="center"/>
        <w:rPr>
          <w:rFonts w:ascii="Constantia" w:hAnsi="Constantia"/>
          <w:sz w:val="36"/>
          <w:szCs w:val="36"/>
        </w:rPr>
      </w:pPr>
      <w:r w:rsidRPr="00883F86">
        <w:rPr>
          <w:rFonts w:ascii="Constantia" w:hAnsi="Constantia"/>
          <w:sz w:val="36"/>
          <w:szCs w:val="36"/>
        </w:rPr>
        <w:t>BA Music, Math Minor, B Education</w:t>
      </w:r>
    </w:p>
    <w:p w:rsidR="00883F86" w:rsidRDefault="00883F86" w:rsidP="00883F86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604-746-4142</w:t>
      </w:r>
    </w:p>
    <w:p w:rsidR="00883F86" w:rsidRDefault="00E22C92" w:rsidP="00883F86">
      <w:pPr>
        <w:jc w:val="center"/>
        <w:rPr>
          <w:rFonts w:ascii="Constantia" w:hAnsi="Constantia"/>
          <w:color w:val="7F7F7F" w:themeColor="text1" w:themeTint="80"/>
          <w:sz w:val="36"/>
          <w:szCs w:val="36"/>
        </w:rPr>
      </w:pPr>
      <w:r>
        <w:rPr>
          <w:rFonts w:ascii="Constantia" w:hAnsi="Constantia"/>
          <w:color w:val="7F7F7F" w:themeColor="text1" w:themeTint="80"/>
          <w:sz w:val="36"/>
          <w:szCs w:val="36"/>
        </w:rPr>
        <w:t xml:space="preserve">2435 </w:t>
      </w:r>
      <w:r w:rsidR="00883F86" w:rsidRPr="00883F86">
        <w:rPr>
          <w:rFonts w:ascii="Constantia" w:hAnsi="Constantia"/>
          <w:color w:val="7F7F7F" w:themeColor="text1" w:themeTint="80"/>
          <w:sz w:val="36"/>
          <w:szCs w:val="36"/>
        </w:rPr>
        <w:t>Center Street</w:t>
      </w:r>
    </w:p>
    <w:p w:rsidR="00883F86" w:rsidRDefault="00883F86" w:rsidP="00883F86">
      <w:pPr>
        <w:jc w:val="center"/>
        <w:rPr>
          <w:rFonts w:ascii="Constantia" w:hAnsi="Constantia"/>
          <w:color w:val="7F7F7F" w:themeColor="text1" w:themeTint="80"/>
          <w:sz w:val="36"/>
          <w:szCs w:val="36"/>
        </w:rPr>
      </w:pPr>
    </w:p>
    <w:p w:rsidR="008715AE" w:rsidRPr="00883F86" w:rsidRDefault="00E22C92" w:rsidP="00E22C92">
      <w:pPr>
        <w:jc w:val="center"/>
        <w:rPr>
          <w:rFonts w:ascii="Constantia" w:hAnsi="Constantia"/>
          <w:color w:val="000000" w:themeColor="text1"/>
          <w:sz w:val="36"/>
          <w:szCs w:val="36"/>
        </w:rPr>
      </w:pPr>
      <w:r>
        <w:rPr>
          <w:rFonts w:ascii="Constantia" w:hAnsi="Constantia"/>
          <w:color w:val="000000" w:themeColor="text1"/>
          <w:sz w:val="36"/>
          <w:szCs w:val="36"/>
        </w:rPr>
        <w:t>music.sutcliffe</w:t>
      </w:r>
      <w:r w:rsidR="00883F86">
        <w:rPr>
          <w:rFonts w:ascii="Constantia" w:hAnsi="Constantia"/>
          <w:color w:val="000000" w:themeColor="text1"/>
          <w:sz w:val="36"/>
          <w:szCs w:val="36"/>
        </w:rPr>
        <w:t>.ca</w:t>
      </w:r>
    </w:p>
    <w:sectPr w:rsidR="008715AE" w:rsidRPr="00883F86" w:rsidSect="00152D1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ITC Zapf Chancery">
    <w:panose1 w:val="03020702040403080804"/>
    <w:charset w:val="00"/>
    <w:family w:val="script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2D12"/>
    <w:rsid w:val="00152D12"/>
    <w:rsid w:val="0015354B"/>
    <w:rsid w:val="00600B0D"/>
    <w:rsid w:val="008715AE"/>
    <w:rsid w:val="00883F86"/>
    <w:rsid w:val="009E4B18"/>
    <w:rsid w:val="00CC5F64"/>
    <w:rsid w:val="00D773AE"/>
    <w:rsid w:val="00E2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2009-09-03T04:47:00Z</cp:lastPrinted>
  <dcterms:created xsi:type="dcterms:W3CDTF">2009-09-02T18:51:00Z</dcterms:created>
  <dcterms:modified xsi:type="dcterms:W3CDTF">2009-09-03T04:47:00Z</dcterms:modified>
</cp:coreProperties>
</file>