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hortf1pa241v" w:id="0"/>
      <w:bookmarkEnd w:id="0"/>
      <w:r w:rsidDel="00000000" w:rsidR="00000000" w:rsidRPr="00000000">
        <w:rPr>
          <w:rtl w:val="0"/>
        </w:rPr>
        <w:t xml:space="preserve">Week 1 Plan</w:t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color w:val="444444"/>
          <w:sz w:val="20"/>
          <w:szCs w:val="20"/>
        </w:rPr>
      </w:pPr>
      <w:r w:rsidDel="00000000" w:rsidR="00000000" w:rsidRPr="00000000">
        <w:rPr>
          <w:rtl w:val="0"/>
        </w:rPr>
        <w:t xml:space="preserve">This document: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https://goo.gl/V8tj54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vgos4ee1gsc4" w:id="1"/>
      <w:bookmarkEnd w:id="1"/>
      <w:r w:rsidDel="00000000" w:rsidR="00000000" w:rsidRPr="00000000">
        <w:rPr>
          <w:rtl w:val="0"/>
        </w:rPr>
        <w:t xml:space="preserve">(5 min) Introductions</w:t>
      </w:r>
    </w:p>
    <w:p w:rsidR="00000000" w:rsidDel="00000000" w:rsidP="00000000" w:rsidRDefault="00000000" w:rsidRPr="00000000" w14:paraId="00000004">
      <w:pPr>
        <w:pStyle w:val="Heading2"/>
        <w:pageBreakBefore w:val="0"/>
        <w:rPr/>
      </w:pPr>
      <w:bookmarkStart w:colFirst="0" w:colLast="0" w:name="_2qmfxu6d53nt" w:id="2"/>
      <w:bookmarkEnd w:id="2"/>
      <w:r w:rsidDel="00000000" w:rsidR="00000000" w:rsidRPr="00000000">
        <w:rPr>
          <w:rtl w:val="0"/>
        </w:rPr>
        <w:t xml:space="preserve">(7 min) Overview of components of the competition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Review the Official Description: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https://wesoscience.org/icompute/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three components: computing basics, theory, practical computing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we will address them in our sessions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rPr/>
      </w:pPr>
      <w:bookmarkStart w:colFirst="0" w:colLast="0" w:name="_w16dgtf7c55g" w:id="3"/>
      <w:bookmarkEnd w:id="3"/>
      <w:r w:rsidDel="00000000" w:rsidR="00000000" w:rsidRPr="00000000">
        <w:rPr>
          <w:rtl w:val="0"/>
        </w:rPr>
        <w:t xml:space="preserve">(10 min) Entire team: Make a PB&amp;J Sandwich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Adapted from: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https://drive.google.com/drive/u/0/folders/1OME0dvXq6JFZjtP4gvMXZL2Uw21tHns7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 activity, construct a PB&amp;J sandwich given student instructions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bookmarkStart w:colFirst="0" w:colLast="0" w:name="_d3oltim3wdw" w:id="4"/>
      <w:bookmarkEnd w:id="4"/>
      <w:r w:rsidDel="00000000" w:rsidR="00000000" w:rsidRPr="00000000">
        <w:rPr>
          <w:rtl w:val="0"/>
        </w:rPr>
        <w:t xml:space="preserve">(10 min) Flowcharts: have students read about flow charts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color w:val="444444"/>
          <w:sz w:val="20"/>
          <w:szCs w:val="20"/>
        </w:rPr>
      </w:pPr>
      <w:r w:rsidDel="00000000" w:rsidR="00000000" w:rsidRPr="00000000">
        <w:rPr>
          <w:rtl w:val="0"/>
        </w:rPr>
        <w:t xml:space="preserve">Read and do: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https://goo.gl/oLHe4h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" w:cs="Roboto" w:eastAsia="Roboto" w:hAnsi="Roboto"/>
          <w:color w:val="4444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rPr/>
      </w:pPr>
      <w:bookmarkStart w:colFirst="0" w:colLast="0" w:name="_lepv1mktaw6b" w:id="5"/>
      <w:bookmarkEnd w:id="5"/>
      <w:r w:rsidDel="00000000" w:rsidR="00000000" w:rsidRPr="00000000">
        <w:rPr>
          <w:rtl w:val="0"/>
        </w:rPr>
        <w:t xml:space="preserve">(10 min) Exercise: Flowchart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Small group activity: Sort a bag of coins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You are given a bag full of coins - pennies, nickels, dimes, and quarters. You have to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sort them into four boxes, each holding one type of coin only. So, the first box should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have all pennies, the second all nickels, and so on. Draw a flowchart for this activity.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Keep in mind you can take only one coin at a time and place it in the appropriate box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before you pick another one.</w:t>
      </w:r>
    </w:p>
    <w:p w:rsidR="00000000" w:rsidDel="00000000" w:rsidP="00000000" w:rsidRDefault="00000000" w:rsidRPr="00000000" w14:paraId="0000001B">
      <w:pPr>
        <w:pStyle w:val="Heading2"/>
        <w:pageBreakBefore w:val="0"/>
        <w:rPr/>
      </w:pPr>
      <w:bookmarkStart w:colFirst="0" w:colLast="0" w:name="_5055uhn25snb" w:id="6"/>
      <w:bookmarkEnd w:id="6"/>
      <w:r w:rsidDel="00000000" w:rsidR="00000000" w:rsidRPr="00000000">
        <w:rPr>
          <w:rtl w:val="0"/>
        </w:rPr>
        <w:t xml:space="preserve">(15 min) Scratch: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Tutorial: 15 minutes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https://scratch.mit.edu/projects/99351962/#editor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Challenge: 15 minutes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Using Scratch, create a program that makes an actor bounce around on the screen.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The actor should start on the top, left corner of the screen and move to each corner in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a circular fashion. The actor should spend at least 3 seconds in each corner. Finally,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the actor should stop in the center and say “I’m done going around!”.</w:t>
      </w:r>
    </w:p>
    <w:p w:rsidR="00000000" w:rsidDel="00000000" w:rsidP="00000000" w:rsidRDefault="00000000" w:rsidRPr="00000000" w14:paraId="00000029">
      <w:pPr>
        <w:pStyle w:val="Heading2"/>
        <w:pageBreakBefore w:val="0"/>
        <w:rPr/>
      </w:pPr>
      <w:bookmarkStart w:colFirst="0" w:colLast="0" w:name="_nq27w94s8pyj" w:id="7"/>
      <w:bookmarkEnd w:id="7"/>
      <w:r w:rsidDel="00000000" w:rsidR="00000000" w:rsidRPr="00000000">
        <w:rPr>
          <w:rtl w:val="0"/>
        </w:rPr>
        <w:t xml:space="preserve">(2 min) Go over homework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Read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Computing Basics Ch 1-3</w:t>
        </w:r>
      </w:hyperlink>
      <w:r w:rsidDel="00000000" w:rsidR="00000000" w:rsidRPr="00000000">
        <w:rPr>
          <w:rtl w:val="0"/>
        </w:rPr>
        <w:t xml:space="preserve">, prepare for Quiz.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Read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http://www.mathsisfun.com/binary-number-system.html</w:t>
        </w:r>
      </w:hyperlink>
      <w:r w:rsidDel="00000000" w:rsidR="00000000" w:rsidRPr="00000000">
        <w:rPr>
          <w:rtl w:val="0"/>
        </w:rPr>
        <w:t xml:space="preserve"> if not familiar with Binary.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Finish Scratch Tutorial if not finished.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Next week: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Quiz on Ch 1-3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Binary numbers - exercise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Scratch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du.gcfglobal.org/en/computerbasics/" TargetMode="External"/><Relationship Id="rId10" Type="http://schemas.openxmlformats.org/officeDocument/2006/relationships/hyperlink" Target="https://scratch.mit.edu/projects/99351962/#editor" TargetMode="External"/><Relationship Id="rId12" Type="http://schemas.openxmlformats.org/officeDocument/2006/relationships/hyperlink" Target="http://www.mathsisfun.com/binary-number-system.html" TargetMode="External"/><Relationship Id="rId9" Type="http://schemas.openxmlformats.org/officeDocument/2006/relationships/hyperlink" Target="https://goo.gl/oLHe4h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.gl/V8tj54" TargetMode="External"/><Relationship Id="rId7" Type="http://schemas.openxmlformats.org/officeDocument/2006/relationships/hyperlink" Target="https://wesoscience.org/icompute/" TargetMode="External"/><Relationship Id="rId8" Type="http://schemas.openxmlformats.org/officeDocument/2006/relationships/hyperlink" Target="https://drive.google.com/drive/u/0/folders/1OME0dvXq6JFZjtP4gvMXZL2Uw21tHns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