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2E5FE" w14:textId="508599EB" w:rsidR="008726F3" w:rsidRPr="008726F3" w:rsidRDefault="008726F3" w:rsidP="00BC6B6E">
      <w:pPr>
        <w:pStyle w:val="Heading1nonumber"/>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Supplementary Information</w:t>
      </w:r>
    </w:p>
    <w:p w14:paraId="48FE23CE" w14:textId="77777777" w:rsidR="008726F3" w:rsidRPr="008726F3" w:rsidRDefault="008726F3" w:rsidP="008726F3">
      <w:pPr>
        <w:ind w:firstLine="357"/>
        <w:contextualSpacing/>
        <w:rPr>
          <w:rFonts w:eastAsia="Times New Roman"/>
        </w:rPr>
      </w:pPr>
    </w:p>
    <w:p w14:paraId="6DEFEA73" w14:textId="77777777" w:rsidR="00414A84" w:rsidRPr="00414A84" w:rsidRDefault="00414A84" w:rsidP="00414A84">
      <w:pPr>
        <w:jc w:val="both"/>
        <w:rPr>
          <w:b/>
        </w:rPr>
      </w:pPr>
      <w:r w:rsidRPr="00414A84">
        <w:rPr>
          <w:b/>
        </w:rPr>
        <w:t>Spatiotemporal trends in global-scale oyster norovirus outbreaks: critical review on climate change association</w:t>
      </w:r>
    </w:p>
    <w:p w14:paraId="280221E2" w14:textId="77777777" w:rsidR="00414A84" w:rsidRPr="00414A84" w:rsidRDefault="00414A84" w:rsidP="00414A84">
      <w:pPr>
        <w:contextualSpacing/>
        <w:jc w:val="both"/>
        <w:rPr>
          <w:rFonts w:eastAsia="Times New Roman"/>
          <w:vertAlign w:val="superscript"/>
        </w:rPr>
      </w:pPr>
      <w:r w:rsidRPr="00414A84">
        <w:rPr>
          <w:rFonts w:eastAsia="Times New Roman"/>
          <w:bCs/>
          <w:szCs w:val="22"/>
        </w:rPr>
        <w:t>Naresh Suwal</w:t>
      </w:r>
      <w:r w:rsidRPr="00414A84">
        <w:rPr>
          <w:rFonts w:eastAsia="Times New Roman"/>
        </w:rPr>
        <w:t>, Zhiqiang Deng</w:t>
      </w:r>
      <w:r w:rsidRPr="00414A84">
        <w:rPr>
          <w:rFonts w:eastAsia="Times New Roman"/>
          <w:vertAlign w:val="superscript"/>
        </w:rPr>
        <w:t>*</w:t>
      </w:r>
    </w:p>
    <w:p w14:paraId="74DAA85A" w14:textId="77777777" w:rsidR="00414A84" w:rsidRPr="00414A84" w:rsidRDefault="00414A84" w:rsidP="00414A84">
      <w:pPr>
        <w:contextualSpacing/>
        <w:jc w:val="both"/>
        <w:rPr>
          <w:rFonts w:eastAsia="Times New Roman"/>
          <w:vertAlign w:val="superscript"/>
        </w:rPr>
      </w:pPr>
    </w:p>
    <w:p w14:paraId="037968F4" w14:textId="77777777" w:rsidR="00414A84" w:rsidRPr="00414A84" w:rsidRDefault="00414A84" w:rsidP="00414A84">
      <w:r w:rsidRPr="00414A84">
        <w:rPr>
          <w:bCs/>
        </w:rPr>
        <w:t xml:space="preserve">Department of </w:t>
      </w:r>
      <w:r w:rsidRPr="00414A84">
        <w:t>Civil and Environmental Engineering, Louisiana State University, Baton Rouge, Louisiana 70803,</w:t>
      </w:r>
      <w:r w:rsidRPr="00414A84" w:rsidDel="00E819A3">
        <w:t xml:space="preserve"> </w:t>
      </w:r>
      <w:r w:rsidRPr="00414A84">
        <w:t xml:space="preserve">USA </w:t>
      </w:r>
    </w:p>
    <w:p w14:paraId="63BC0D9D" w14:textId="77777777" w:rsidR="00414A84" w:rsidRPr="00414A84" w:rsidRDefault="00414A84" w:rsidP="00414A84">
      <w:pPr>
        <w:rPr>
          <w:color w:val="0563C1" w:themeColor="hyperlink"/>
          <w:u w:val="single"/>
        </w:rPr>
      </w:pPr>
      <w:r w:rsidRPr="00414A84">
        <w:rPr>
          <w:vertAlign w:val="superscript"/>
        </w:rPr>
        <w:t>*</w:t>
      </w:r>
      <w:r w:rsidRPr="00414A84">
        <w:t xml:space="preserve"> Corresponding author: E-mail address: </w:t>
      </w:r>
      <w:hyperlink r:id="rId8" w:history="1">
        <w:r w:rsidRPr="00414A84">
          <w:rPr>
            <w:color w:val="0563C1" w:themeColor="hyperlink"/>
            <w:u w:val="single"/>
          </w:rPr>
          <w:t>zdeng@lsu.edu</w:t>
        </w:r>
      </w:hyperlink>
      <w:r w:rsidRPr="00414A84">
        <w:rPr>
          <w:color w:val="0563C1" w:themeColor="hyperlink"/>
          <w:u w:val="single"/>
        </w:rPr>
        <w:t xml:space="preserve"> (</w:t>
      </w:r>
      <w:r w:rsidRPr="00414A84">
        <w:t>Z. Deng</w:t>
      </w:r>
      <w:r w:rsidRPr="00414A84">
        <w:rPr>
          <w:color w:val="0563C1" w:themeColor="hyperlink"/>
          <w:u w:val="single"/>
        </w:rPr>
        <w:t xml:space="preserve">); </w:t>
      </w:r>
      <w:hyperlink r:id="rId9" w:history="1">
        <w:r w:rsidRPr="00414A84">
          <w:rPr>
            <w:rFonts w:eastAsia="Times New Roman"/>
            <w:color w:val="0563C1" w:themeColor="hyperlink"/>
            <w:u w:val="single"/>
          </w:rPr>
          <w:t>nsuwal1@lsu.edu</w:t>
        </w:r>
      </w:hyperlink>
      <w:r w:rsidRPr="00414A84">
        <w:rPr>
          <w:rFonts w:eastAsia="Times New Roman"/>
          <w:color w:val="000000"/>
        </w:rPr>
        <w:t xml:space="preserve"> (N. Suwal)</w:t>
      </w:r>
    </w:p>
    <w:p w14:paraId="0762990F" w14:textId="77777777" w:rsidR="008726F3" w:rsidRDefault="008726F3" w:rsidP="001611F4">
      <w:pPr>
        <w:rPr>
          <w:b/>
        </w:rPr>
      </w:pPr>
    </w:p>
    <w:p w14:paraId="3DDA55B7" w14:textId="77777777" w:rsidR="008726F3" w:rsidRDefault="008726F3" w:rsidP="001611F4">
      <w:pPr>
        <w:rPr>
          <w:b/>
        </w:rPr>
      </w:pPr>
    </w:p>
    <w:p w14:paraId="7445A3E6" w14:textId="77777777" w:rsidR="008726F3" w:rsidRDefault="008726F3" w:rsidP="001611F4">
      <w:pPr>
        <w:rPr>
          <w:b/>
        </w:rPr>
      </w:pPr>
    </w:p>
    <w:p w14:paraId="552D9BA5" w14:textId="77777777" w:rsidR="008726F3" w:rsidRDefault="008726F3">
      <w:pPr>
        <w:rPr>
          <w:b/>
        </w:rPr>
      </w:pPr>
      <w:r>
        <w:rPr>
          <w:b/>
        </w:rPr>
        <w:br w:type="page"/>
      </w:r>
    </w:p>
    <w:p w14:paraId="0DE70DEB" w14:textId="039E5DE7" w:rsidR="0083251C" w:rsidRPr="006A67AE" w:rsidRDefault="00947C6A" w:rsidP="00947C6A">
      <w:pPr>
        <w:jc w:val="center"/>
        <w:rPr>
          <w:b/>
        </w:rPr>
      </w:pPr>
      <w:r>
        <w:rPr>
          <w:b/>
        </w:rPr>
        <w:lastRenderedPageBreak/>
        <w:t xml:space="preserve">Supplementary User Manual for </w:t>
      </w:r>
      <w:r w:rsidR="001A726F">
        <w:rPr>
          <w:b/>
        </w:rPr>
        <w:t>Statistical analysis</w:t>
      </w:r>
    </w:p>
    <w:p w14:paraId="740DB980" w14:textId="076B04E1" w:rsidR="003439DD" w:rsidRPr="008726F3" w:rsidRDefault="003439DD">
      <w:pPr>
        <w:rPr>
          <w:b/>
        </w:rPr>
      </w:pPr>
      <w:r w:rsidRPr="008726F3">
        <w:rPr>
          <w:b/>
        </w:rPr>
        <w:t>Data Collection</w:t>
      </w:r>
    </w:p>
    <w:p w14:paraId="4D924821" w14:textId="78B2885A" w:rsidR="003439DD" w:rsidRDefault="004C3ED6" w:rsidP="004C3ED6">
      <w:pPr>
        <w:jc w:val="both"/>
      </w:pPr>
      <w:r w:rsidRPr="004C3ED6">
        <w:t>The oyster norovirus outbreak data were collected from the US Centers for Disease Control and Prevention (CDC), the UK Health Security Agency (UKHSA), the Food Standards Agency (FSA), the Public Health Agency of Canada (PHAC), and the National Public Health Emergency Event Surveillance System (PHEESS)</w:t>
      </w:r>
      <w:r w:rsidR="005113E4">
        <w:t xml:space="preserve">. </w:t>
      </w:r>
      <w:r w:rsidR="00EF682E" w:rsidRPr="00EF682E">
        <w:t xml:space="preserve">The data for climatic </w:t>
      </w:r>
      <w:r w:rsidR="001E318C" w:rsidRPr="00EF682E">
        <w:t>factors were</w:t>
      </w:r>
      <w:r w:rsidR="00EF682E" w:rsidRPr="00EF682E">
        <w:t xml:space="preserve"> collected from different online sources. </w:t>
      </w:r>
      <w:r w:rsidR="00293754">
        <w:t xml:space="preserve">Sea surface height for Louisiana coast is downloaded from </w:t>
      </w:r>
      <w:r w:rsidR="00723A1D" w:rsidRPr="00723A1D">
        <w:t>Estimating the Circulation and Climate of the Ocean (ECCO)</w:t>
      </w:r>
      <w:r w:rsidR="00586D58">
        <w:t xml:space="preserve"> data repository. </w:t>
      </w:r>
      <w:r w:rsidR="00586D58" w:rsidRPr="00586D58">
        <w:t>This dataset provides monthly-averaged dynamic sea surface height fields derived from the ECCO Version 4 Release 4 (V4r4) ocean and sea-ice state estimate for the period 1992–2018</w:t>
      </w:r>
      <w:r w:rsidR="00586D58">
        <w:t xml:space="preserve">. </w:t>
      </w:r>
      <w:r w:rsidR="00EF682E" w:rsidRPr="00EF682E">
        <w:t>The minimum water temperature data for Louisiana coast were downloaded from the National Water Information System (NWIS) mapper (Water Resources, U.S). The data for precipitation, all-sky surface shortwave downward irradiance (MJ/m2/day), and minimum temperature at 2 meters were downloaded from the NASA (National Aeronautics and Space Administration) Power data access viewer (NASA Power). The sea surface height data for British Columbia and Southeast England were collected from permanent service for mean sea level (PSMSL).</w:t>
      </w:r>
    </w:p>
    <w:p w14:paraId="1525C64D" w14:textId="5520A91B" w:rsidR="006A67AE" w:rsidRDefault="00586D58" w:rsidP="006A67AE">
      <w:pPr>
        <w:rPr>
          <w:b/>
        </w:rPr>
      </w:pPr>
      <w:r>
        <w:rPr>
          <w:b/>
        </w:rPr>
        <w:t>Louisiana Coast</w:t>
      </w:r>
    </w:p>
    <w:p w14:paraId="667AFDB0" w14:textId="39B043EC" w:rsidR="00DE78A5" w:rsidRDefault="00A454AE" w:rsidP="006A67AE">
      <w:pPr>
        <w:rPr>
          <w:b/>
        </w:rPr>
      </w:pPr>
      <w:r>
        <w:rPr>
          <w:b/>
        </w:rPr>
        <w:t>Water temperature</w:t>
      </w:r>
    </w:p>
    <w:p w14:paraId="07FF8BE8" w14:textId="1CC1FA90" w:rsidR="00E70817" w:rsidRDefault="00E70817" w:rsidP="000F5EA6">
      <w:pPr>
        <w:keepNext/>
      </w:pPr>
      <w:r>
        <w:t xml:space="preserve">Navigate to </w:t>
      </w:r>
      <w:r w:rsidR="006A67AE">
        <w:t xml:space="preserve">the </w:t>
      </w:r>
      <w:r w:rsidR="00266C58">
        <w:t>USGS</w:t>
      </w:r>
      <w:r w:rsidR="006A67AE">
        <w:t xml:space="preserve"> website </w:t>
      </w:r>
      <w:r>
        <w:t>URL:</w:t>
      </w:r>
      <w:r w:rsidR="00906AFA">
        <w:t xml:space="preserve"> </w:t>
      </w:r>
      <w:hyperlink r:id="rId10" w:history="1">
        <w:r w:rsidR="00266C58" w:rsidRPr="00266C58">
          <w:rPr>
            <w:rStyle w:val="Hyperlink"/>
          </w:rPr>
          <w:t>Water Resources of the United States—National Water Information System (NWIS) Mapper</w:t>
        </w:r>
      </w:hyperlink>
      <w:r>
        <w:t xml:space="preserve">. </w:t>
      </w:r>
      <w:r w:rsidRPr="00E70817">
        <w:t xml:space="preserve">This is the primary source for downloading the necessary </w:t>
      </w:r>
      <w:r w:rsidR="00266C58">
        <w:t>insitu data</w:t>
      </w:r>
      <w:r w:rsidR="0064425C">
        <w:t xml:space="preserve"> such as water temperature, gage height, discharge, and many other</w:t>
      </w:r>
      <w:r w:rsidR="00266C58">
        <w:t xml:space="preserve"> for United States</w:t>
      </w:r>
      <w:r w:rsidRPr="00E70817">
        <w:t>.</w:t>
      </w:r>
      <w:r w:rsidR="0064425C">
        <w:t xml:space="preserve"> </w:t>
      </w:r>
      <w:r w:rsidR="0064425C">
        <w:lastRenderedPageBreak/>
        <w:t xml:space="preserve">The present study used USGS station number </w:t>
      </w:r>
      <w:r w:rsidR="00675483">
        <w:t xml:space="preserve">07374526 for representative water temperature for Louisiana coast. </w:t>
      </w:r>
    </w:p>
    <w:p w14:paraId="42833B73" w14:textId="0617CDFA" w:rsidR="000F5EA6" w:rsidRDefault="000F1BAE" w:rsidP="000F5EA6">
      <w:pPr>
        <w:keepNext/>
      </w:pPr>
      <w:r>
        <w:rPr>
          <w:noProof/>
        </w:rPr>
        <w:drawing>
          <wp:inline distT="0" distB="0" distL="0" distR="0" wp14:anchorId="5A45998E" wp14:editId="1AD111AE">
            <wp:extent cx="5943600" cy="3598224"/>
            <wp:effectExtent l="0" t="0" r="0" b="2540"/>
            <wp:docPr id="299758196"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8196" name="Picture 2" descr="A map of the united stat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3472" cy="3604201"/>
                    </a:xfrm>
                    <a:prstGeom prst="rect">
                      <a:avLst/>
                    </a:prstGeom>
                  </pic:spPr>
                </pic:pic>
              </a:graphicData>
            </a:graphic>
          </wp:inline>
        </w:drawing>
      </w:r>
    </w:p>
    <w:p w14:paraId="3F8C95DA" w14:textId="1057FEA7" w:rsidR="006A67AE" w:rsidRDefault="000F5EA6" w:rsidP="000F5EA6">
      <w:pPr>
        <w:pStyle w:val="Caption"/>
        <w:jc w:val="center"/>
        <w:rPr>
          <w:b/>
          <w:i w:val="0"/>
          <w:color w:val="auto"/>
          <w:sz w:val="20"/>
        </w:rPr>
      </w:pPr>
      <w:r w:rsidRPr="000F5EA6">
        <w:rPr>
          <w:b/>
          <w:i w:val="0"/>
          <w:color w:val="auto"/>
          <w:sz w:val="20"/>
        </w:rPr>
        <w:t xml:space="preserve">Figure </w:t>
      </w:r>
      <w:r w:rsidR="008726F3">
        <w:rPr>
          <w:b/>
          <w:i w:val="0"/>
          <w:color w:val="auto"/>
          <w:sz w:val="20"/>
        </w:rPr>
        <w:t>S1</w:t>
      </w:r>
      <w:r w:rsidRPr="000F5EA6">
        <w:rPr>
          <w:b/>
          <w:i w:val="0"/>
          <w:color w:val="auto"/>
          <w:sz w:val="20"/>
        </w:rPr>
        <w:t xml:space="preserve"> </w:t>
      </w:r>
      <w:r w:rsidR="000F1BAE">
        <w:rPr>
          <w:b/>
          <w:i w:val="0"/>
          <w:color w:val="auto"/>
          <w:sz w:val="20"/>
        </w:rPr>
        <w:t>USGS</w:t>
      </w:r>
      <w:r w:rsidRPr="000F5EA6">
        <w:rPr>
          <w:b/>
          <w:i w:val="0"/>
          <w:color w:val="auto"/>
          <w:sz w:val="20"/>
        </w:rPr>
        <w:t xml:space="preserve"> website home page</w:t>
      </w:r>
    </w:p>
    <w:p w14:paraId="74BB0389" w14:textId="77777777" w:rsidR="00BC6B6E" w:rsidRPr="00BC6B6E" w:rsidRDefault="00BC6B6E" w:rsidP="00BC6B6E"/>
    <w:p w14:paraId="0F5D9554" w14:textId="523CCEA6" w:rsidR="00906AFA" w:rsidRDefault="00906AFA" w:rsidP="006A67AE">
      <w:r>
        <w:t xml:space="preserve">At home page of </w:t>
      </w:r>
      <w:r w:rsidR="002A77E4">
        <w:t>USGS</w:t>
      </w:r>
      <w:r>
        <w:t xml:space="preserve"> website </w:t>
      </w:r>
      <w:r w:rsidR="002A77E4">
        <w:t>enter the site numbers</w:t>
      </w:r>
      <w:r w:rsidR="00A7577A">
        <w:t xml:space="preserve"> and click enter, then it will </w:t>
      </w:r>
      <w:r w:rsidR="00E154A4">
        <w:t>be taken</w:t>
      </w:r>
      <w:r w:rsidR="00A7577A">
        <w:t xml:space="preserve"> to the station data</w:t>
      </w:r>
      <w:r w:rsidR="005113E4">
        <w:t xml:space="preserve">. </w:t>
      </w:r>
    </w:p>
    <w:p w14:paraId="143675C9" w14:textId="6B8C3DBF" w:rsidR="000F5EA6" w:rsidRDefault="00CE2A97" w:rsidP="000F5EA6">
      <w:pPr>
        <w:keepNext/>
      </w:pPr>
      <w:r>
        <w:rPr>
          <w:noProof/>
        </w:rPr>
        <w:lastRenderedPageBreak/>
        <w:drawing>
          <wp:inline distT="0" distB="0" distL="0" distR="0" wp14:anchorId="7E29A6F1" wp14:editId="70B62665">
            <wp:extent cx="5943600" cy="2363190"/>
            <wp:effectExtent l="0" t="0" r="0" b="0"/>
            <wp:docPr id="21410636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63618"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809" cy="2364068"/>
                    </a:xfrm>
                    <a:prstGeom prst="rect">
                      <a:avLst/>
                    </a:prstGeom>
                  </pic:spPr>
                </pic:pic>
              </a:graphicData>
            </a:graphic>
          </wp:inline>
        </w:drawing>
      </w:r>
    </w:p>
    <w:p w14:paraId="08515153" w14:textId="65B96651" w:rsidR="00906AFA" w:rsidRDefault="000F5EA6" w:rsidP="000F5EA6">
      <w:pPr>
        <w:pStyle w:val="Caption"/>
        <w:jc w:val="center"/>
        <w:rPr>
          <w:b/>
          <w:i w:val="0"/>
          <w:color w:val="auto"/>
          <w:sz w:val="20"/>
        </w:rPr>
      </w:pPr>
      <w:r w:rsidRPr="000F5EA6">
        <w:rPr>
          <w:b/>
          <w:i w:val="0"/>
          <w:color w:val="auto"/>
          <w:sz w:val="20"/>
        </w:rPr>
        <w:t xml:space="preserve">Figure </w:t>
      </w:r>
      <w:r w:rsidR="008726F3">
        <w:rPr>
          <w:b/>
          <w:i w:val="0"/>
          <w:color w:val="auto"/>
          <w:sz w:val="20"/>
        </w:rPr>
        <w:t>S2</w:t>
      </w:r>
      <w:r>
        <w:rPr>
          <w:b/>
          <w:i w:val="0"/>
          <w:color w:val="auto"/>
          <w:sz w:val="20"/>
        </w:rPr>
        <w:t xml:space="preserve"> </w:t>
      </w:r>
      <w:r w:rsidR="00CE2A97">
        <w:rPr>
          <w:b/>
          <w:i w:val="0"/>
          <w:color w:val="auto"/>
          <w:sz w:val="20"/>
        </w:rPr>
        <w:t>Station details with available data range</w:t>
      </w:r>
      <w:r w:rsidR="00B3459A">
        <w:rPr>
          <w:b/>
          <w:i w:val="0"/>
          <w:color w:val="auto"/>
          <w:sz w:val="20"/>
        </w:rPr>
        <w:t>.</w:t>
      </w:r>
    </w:p>
    <w:p w14:paraId="5D8114DE" w14:textId="77777777" w:rsidR="00E154A4" w:rsidRPr="00E154A4" w:rsidRDefault="00E154A4" w:rsidP="00E154A4"/>
    <w:p w14:paraId="6D9F613A" w14:textId="758AD5D6" w:rsidR="00BC6B6E" w:rsidRDefault="00E154A4" w:rsidP="00BC6B6E">
      <w:pPr>
        <w:rPr>
          <w:b/>
          <w:bCs/>
        </w:rPr>
      </w:pPr>
      <w:r w:rsidRPr="00E154A4">
        <w:rPr>
          <w:b/>
          <w:bCs/>
        </w:rPr>
        <w:t>Precipitation and Solar Radiation</w:t>
      </w:r>
    </w:p>
    <w:p w14:paraId="597C11C1" w14:textId="445EC5FF" w:rsidR="00E154A4" w:rsidRDefault="00E154A4" w:rsidP="00BC6B6E">
      <w:r w:rsidRPr="00E154A4">
        <w:t xml:space="preserve">Navigate to the </w:t>
      </w:r>
      <w:r w:rsidR="008E4E3F">
        <w:t>Nasa Power</w:t>
      </w:r>
      <w:r w:rsidRPr="00E154A4">
        <w:t xml:space="preserve"> website URL: </w:t>
      </w:r>
      <w:hyperlink r:id="rId13" w:history="1">
        <w:r w:rsidR="007B5D72" w:rsidRPr="007B5D72">
          <w:rPr>
            <w:rStyle w:val="Hyperlink"/>
          </w:rPr>
          <w:t>NASA POWER | Data Access Viewer (DAV)</w:t>
        </w:r>
      </w:hyperlink>
      <w:r w:rsidRPr="00E154A4">
        <w:t>.</w:t>
      </w:r>
      <w:r w:rsidR="000D4533">
        <w:t xml:space="preserve"> From this website, the required solar radiation</w:t>
      </w:r>
      <w:r w:rsidR="00FE4093">
        <w:t xml:space="preserve"> and precipitation</w:t>
      </w:r>
      <w:r w:rsidR="000D4533">
        <w:t xml:space="preserve"> can be downloaded. </w:t>
      </w:r>
    </w:p>
    <w:p w14:paraId="1332BBD8" w14:textId="3A1EF160" w:rsidR="00660C0F" w:rsidRDefault="00660C0F" w:rsidP="00BC6B6E">
      <w:r>
        <w:rPr>
          <w:noProof/>
        </w:rPr>
        <w:drawing>
          <wp:inline distT="0" distB="0" distL="0" distR="0" wp14:anchorId="501EC644" wp14:editId="0D4B49BB">
            <wp:extent cx="5943600" cy="3645725"/>
            <wp:effectExtent l="0" t="0" r="0" b="0"/>
            <wp:docPr id="1608892307"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2307" name="Picture 4" descr="A map of the united sta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50982" cy="3650253"/>
                    </a:xfrm>
                    <a:prstGeom prst="rect">
                      <a:avLst/>
                    </a:prstGeom>
                  </pic:spPr>
                </pic:pic>
              </a:graphicData>
            </a:graphic>
          </wp:inline>
        </w:drawing>
      </w:r>
    </w:p>
    <w:p w14:paraId="036FD084" w14:textId="48205249" w:rsidR="00660C0F" w:rsidRDefault="00660C0F" w:rsidP="00660C0F">
      <w:pPr>
        <w:jc w:val="center"/>
        <w:rPr>
          <w:sz w:val="22"/>
          <w:szCs w:val="22"/>
        </w:rPr>
      </w:pPr>
      <w:r w:rsidRPr="00660C0F">
        <w:rPr>
          <w:sz w:val="22"/>
          <w:szCs w:val="22"/>
        </w:rPr>
        <w:t>Figure S3 Nasa Power website home page with single point selection at Louisiana coast</w:t>
      </w:r>
    </w:p>
    <w:p w14:paraId="70ED2663" w14:textId="01F1865A" w:rsidR="00384746" w:rsidRDefault="00384746" w:rsidP="00384746">
      <w:r w:rsidRPr="00384746">
        <w:lastRenderedPageBreak/>
        <w:t>Sea surface height</w:t>
      </w:r>
    </w:p>
    <w:p w14:paraId="244A7210" w14:textId="66E38EBC" w:rsidR="00384746" w:rsidRDefault="00F41EF6" w:rsidP="00B36E29">
      <w:pPr>
        <w:jc w:val="both"/>
      </w:pPr>
      <w:r w:rsidRPr="00E154A4">
        <w:t xml:space="preserve">Navigate to the </w:t>
      </w:r>
      <w:r w:rsidR="00B00CB7" w:rsidRPr="00B00CB7">
        <w:t>NASA Sea Level Change Data Analysis Tool (DAT)</w:t>
      </w:r>
      <w:r w:rsidRPr="00E154A4">
        <w:t xml:space="preserve"> website URL</w:t>
      </w:r>
      <w:r w:rsidR="00B00CB7">
        <w:t xml:space="preserve">: </w:t>
      </w:r>
      <w:hyperlink r:id="rId15" w:history="1">
        <w:r w:rsidR="00B00CB7" w:rsidRPr="00B00CB7">
          <w:rPr>
            <w:rStyle w:val="Hyperlink"/>
          </w:rPr>
          <w:t>Data Analysis Tool – NASA Sea Level Change Portal</w:t>
        </w:r>
      </w:hyperlink>
      <w:r w:rsidR="00B00CB7">
        <w:t xml:space="preserve">. </w:t>
      </w:r>
      <w:r w:rsidR="008E0BEF">
        <w:t>Then, click launch as shown in Figure S4</w:t>
      </w:r>
      <w:r w:rsidR="00B36E29">
        <w:t>.</w:t>
      </w:r>
    </w:p>
    <w:p w14:paraId="4C1E2836" w14:textId="6E087FEA" w:rsidR="00B36E29" w:rsidRDefault="00B36E29" w:rsidP="00384746">
      <w:r>
        <w:rPr>
          <w:noProof/>
        </w:rPr>
        <w:drawing>
          <wp:inline distT="0" distB="0" distL="0" distR="0" wp14:anchorId="572019D6" wp14:editId="6172DE79">
            <wp:extent cx="5943600" cy="3815080"/>
            <wp:effectExtent l="0" t="0" r="0" b="0"/>
            <wp:docPr id="2014841431" name="Picture 5"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1431" name="Picture 5" descr="A screenshot of a web pag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14:paraId="01B9614D" w14:textId="7CF1EBE0" w:rsidR="00B36E29" w:rsidRDefault="00B36E29" w:rsidP="00B36E29">
      <w:pPr>
        <w:jc w:val="center"/>
      </w:pPr>
      <w:r>
        <w:t>Figure S4 Home page of Nasa Sea Level Change Date Analysis Tool</w:t>
      </w:r>
    </w:p>
    <w:p w14:paraId="3A20D598" w14:textId="77777777" w:rsidR="0085642A" w:rsidRDefault="0085642A" w:rsidP="0085642A">
      <w:pPr>
        <w:jc w:val="both"/>
      </w:pPr>
    </w:p>
    <w:p w14:paraId="0D3987C3" w14:textId="6C4700C7" w:rsidR="0085642A" w:rsidRDefault="0085642A" w:rsidP="0085642A">
      <w:pPr>
        <w:jc w:val="both"/>
      </w:pPr>
      <w:r>
        <w:t>After clicking launch, select Sea surface height  (ECCO v4r4)</w:t>
      </w:r>
      <w:r w:rsidR="00493132">
        <w:t xml:space="preserve"> and select the point or boundary and select the start and end date. Then, click create chart, then it will show like in Figure S5</w:t>
      </w:r>
      <w:r w:rsidR="002C7E86">
        <w:t>. Then, click download from the chart to download the sea surface height data for required position of required date range.</w:t>
      </w:r>
    </w:p>
    <w:p w14:paraId="404EE9DA" w14:textId="52527852" w:rsidR="002C7E86" w:rsidRDefault="002C7E86" w:rsidP="0085642A">
      <w:pPr>
        <w:jc w:val="both"/>
      </w:pPr>
      <w:r>
        <w:rPr>
          <w:noProof/>
        </w:rPr>
        <w:lastRenderedPageBreak/>
        <w:drawing>
          <wp:inline distT="0" distB="0" distL="0" distR="0" wp14:anchorId="40DECC90" wp14:editId="63FD0DBB">
            <wp:extent cx="5943600" cy="3864610"/>
            <wp:effectExtent l="0" t="0" r="0" b="2540"/>
            <wp:docPr id="9557107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10739"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136B1E53" w14:textId="4FAB73F1" w:rsidR="002C7E86" w:rsidRDefault="002C7E86" w:rsidP="002C7E86">
      <w:pPr>
        <w:jc w:val="center"/>
      </w:pPr>
      <w:r>
        <w:t>Figure S5 Sea surface height chart from which data is downloaded.</w:t>
      </w:r>
    </w:p>
    <w:p w14:paraId="013796BF" w14:textId="77777777" w:rsidR="00036F8F" w:rsidRDefault="00036F8F" w:rsidP="002C7E86">
      <w:pPr>
        <w:jc w:val="center"/>
      </w:pPr>
    </w:p>
    <w:p w14:paraId="04B994B6" w14:textId="682703F3" w:rsidR="00036F8F" w:rsidRPr="00E0300D" w:rsidRDefault="00036F8F" w:rsidP="00036F8F">
      <w:pPr>
        <w:rPr>
          <w:b/>
          <w:bCs/>
          <w:sz w:val="28"/>
          <w:szCs w:val="28"/>
        </w:rPr>
      </w:pPr>
      <w:r w:rsidRPr="00E0300D">
        <w:rPr>
          <w:b/>
          <w:bCs/>
          <w:sz w:val="28"/>
          <w:szCs w:val="28"/>
        </w:rPr>
        <w:t>British Columbia</w:t>
      </w:r>
      <w:r w:rsidR="000431C4">
        <w:rPr>
          <w:b/>
          <w:bCs/>
          <w:sz w:val="28"/>
          <w:szCs w:val="28"/>
        </w:rPr>
        <w:t xml:space="preserve"> and Southeast England.</w:t>
      </w:r>
    </w:p>
    <w:p w14:paraId="11DCBF45" w14:textId="33BE2836" w:rsidR="00A76B7C" w:rsidRDefault="00FE4093" w:rsidP="00A76B7C">
      <w:pPr>
        <w:rPr>
          <w:b/>
          <w:bCs/>
        </w:rPr>
      </w:pPr>
      <w:r w:rsidRPr="00E154A4">
        <w:rPr>
          <w:b/>
          <w:bCs/>
        </w:rPr>
        <w:t>Precipitation,</w:t>
      </w:r>
      <w:r w:rsidR="008E4E3F">
        <w:rPr>
          <w:b/>
          <w:bCs/>
        </w:rPr>
        <w:t xml:space="preserve"> Minimum Temperature at 2 </w:t>
      </w:r>
      <w:r w:rsidR="00BF0548">
        <w:rPr>
          <w:b/>
          <w:bCs/>
        </w:rPr>
        <w:t>meters</w:t>
      </w:r>
      <w:r w:rsidR="008E4E3F">
        <w:rPr>
          <w:b/>
          <w:bCs/>
        </w:rPr>
        <w:t xml:space="preserve">, and </w:t>
      </w:r>
      <w:r w:rsidR="00A76B7C" w:rsidRPr="00E154A4">
        <w:rPr>
          <w:b/>
          <w:bCs/>
        </w:rPr>
        <w:t>Solar Radiation</w:t>
      </w:r>
    </w:p>
    <w:p w14:paraId="18BDF586" w14:textId="29FCD565" w:rsidR="00FE4093" w:rsidRDefault="00FE4093" w:rsidP="00FE4093">
      <w:r w:rsidRPr="00E154A4">
        <w:t xml:space="preserve">Navigate to the </w:t>
      </w:r>
      <w:r>
        <w:t>Nasa Power</w:t>
      </w:r>
      <w:r w:rsidRPr="00E154A4">
        <w:t xml:space="preserve"> website URL: </w:t>
      </w:r>
      <w:hyperlink r:id="rId18" w:history="1">
        <w:r w:rsidRPr="007B5D72">
          <w:rPr>
            <w:rStyle w:val="Hyperlink"/>
          </w:rPr>
          <w:t>NASA POWER | Data Access Viewer (DAV)</w:t>
        </w:r>
      </w:hyperlink>
      <w:r w:rsidRPr="00E154A4">
        <w:t>.</w:t>
      </w:r>
      <w:r>
        <w:t xml:space="preserve"> From this website, the required solar radiation</w:t>
      </w:r>
      <w:r>
        <w:t xml:space="preserve">, </w:t>
      </w:r>
      <w:r>
        <w:t>precipitation</w:t>
      </w:r>
      <w:r>
        <w:t xml:space="preserve">, </w:t>
      </w:r>
      <w:r>
        <w:t xml:space="preserve">and minimum temperature at 2 meters can be downloaded. </w:t>
      </w:r>
      <w:r w:rsidR="00BF0548">
        <w:t>The home page with selection is shown in Figure S6.</w:t>
      </w:r>
    </w:p>
    <w:p w14:paraId="4A80D2E5" w14:textId="77777777" w:rsidR="00FE4093" w:rsidRDefault="00FE4093" w:rsidP="00FE4093">
      <w:r>
        <w:rPr>
          <w:noProof/>
        </w:rPr>
        <w:lastRenderedPageBreak/>
        <w:drawing>
          <wp:inline distT="0" distB="0" distL="0" distR="0" wp14:anchorId="460ECB11" wp14:editId="409123BE">
            <wp:extent cx="5943600" cy="3645725"/>
            <wp:effectExtent l="0" t="0" r="0" b="0"/>
            <wp:docPr id="1740840234" name="Picture 4"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2307" name="Picture 4" descr="A map of the united sta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50982" cy="3650253"/>
                    </a:xfrm>
                    <a:prstGeom prst="rect">
                      <a:avLst/>
                    </a:prstGeom>
                  </pic:spPr>
                </pic:pic>
              </a:graphicData>
            </a:graphic>
          </wp:inline>
        </w:drawing>
      </w:r>
    </w:p>
    <w:p w14:paraId="4B278464" w14:textId="3330281F" w:rsidR="00FE4093" w:rsidRDefault="00FE4093" w:rsidP="00FE4093">
      <w:pPr>
        <w:jc w:val="center"/>
        <w:rPr>
          <w:sz w:val="22"/>
          <w:szCs w:val="22"/>
        </w:rPr>
      </w:pPr>
      <w:r w:rsidRPr="00660C0F">
        <w:rPr>
          <w:sz w:val="22"/>
          <w:szCs w:val="22"/>
        </w:rPr>
        <w:t>Figure S</w:t>
      </w:r>
      <w:r>
        <w:rPr>
          <w:sz w:val="22"/>
          <w:szCs w:val="22"/>
        </w:rPr>
        <w:t>6</w:t>
      </w:r>
      <w:r w:rsidRPr="00660C0F">
        <w:rPr>
          <w:sz w:val="22"/>
          <w:szCs w:val="22"/>
        </w:rPr>
        <w:t xml:space="preserve"> Nasa Power website home page with single point selection at Louisiana coast</w:t>
      </w:r>
    </w:p>
    <w:p w14:paraId="3EBED0E9" w14:textId="77777777" w:rsidR="00E0300D" w:rsidRDefault="00E0300D" w:rsidP="00036F8F"/>
    <w:p w14:paraId="588A4365" w14:textId="0D20CF56" w:rsidR="00036F8F" w:rsidRDefault="00E0300D" w:rsidP="00036F8F">
      <w:r>
        <w:t>Sea surface height</w:t>
      </w:r>
    </w:p>
    <w:p w14:paraId="673D7BD8" w14:textId="7D4B526B" w:rsidR="00E0300D" w:rsidRDefault="00350FB4" w:rsidP="00036F8F">
      <w:r w:rsidRPr="00E154A4">
        <w:t xml:space="preserve">Navigate to the </w:t>
      </w:r>
      <w:r w:rsidR="006844A4">
        <w:t>permanent service for mean sea level</w:t>
      </w:r>
      <w:r w:rsidRPr="00E154A4">
        <w:t xml:space="preserve"> website URL:</w:t>
      </w:r>
      <w:r w:rsidR="006844A4" w:rsidRPr="006844A4">
        <w:t xml:space="preserve"> </w:t>
      </w:r>
      <w:hyperlink r:id="rId19" w:history="1">
        <w:r w:rsidR="006844A4" w:rsidRPr="006844A4">
          <w:rPr>
            <w:rStyle w:val="Hyperlink"/>
          </w:rPr>
          <w:t>Permanent Service for Mean Sea Level (PSMSL)</w:t>
        </w:r>
      </w:hyperlink>
      <w:r w:rsidR="006844A4">
        <w:t xml:space="preserve">. Figure </w:t>
      </w:r>
      <w:r w:rsidR="0001760F">
        <w:t xml:space="preserve">S7 is the home page of PSMSL. Click on the word map it will lead to the Figure S8 from where </w:t>
      </w:r>
      <w:r w:rsidR="00C326FC">
        <w:t xml:space="preserve">we can select the needed station and download the monthly sea surface height. </w:t>
      </w:r>
    </w:p>
    <w:p w14:paraId="6F993AE3" w14:textId="76B7C0B2" w:rsidR="00C326FC" w:rsidRDefault="00C326FC" w:rsidP="00036F8F">
      <w:r>
        <w:rPr>
          <w:noProof/>
        </w:rPr>
        <w:lastRenderedPageBreak/>
        <w:drawing>
          <wp:inline distT="0" distB="0" distL="0" distR="0" wp14:anchorId="0268671A" wp14:editId="2969BEF0">
            <wp:extent cx="5943600" cy="4231640"/>
            <wp:effectExtent l="0" t="0" r="0" b="0"/>
            <wp:docPr id="818970508" name="Picture 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0508" name="Picture 7" descr="A screenshot of a web pag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14:paraId="0F44B9F0" w14:textId="45A9446C" w:rsidR="00C326FC" w:rsidRDefault="00C326FC" w:rsidP="00C326FC">
      <w:pPr>
        <w:jc w:val="center"/>
      </w:pPr>
      <w:r>
        <w:t xml:space="preserve">Figure S7 </w:t>
      </w:r>
      <w:r w:rsidR="0033623A">
        <w:t>PSMSL home page.</w:t>
      </w:r>
    </w:p>
    <w:p w14:paraId="29B02C34" w14:textId="2108A088" w:rsidR="0033623A" w:rsidRDefault="0033623A" w:rsidP="00C326FC">
      <w:pPr>
        <w:jc w:val="center"/>
      </w:pPr>
      <w:r>
        <w:rPr>
          <w:noProof/>
        </w:rPr>
        <w:lastRenderedPageBreak/>
        <w:drawing>
          <wp:inline distT="0" distB="0" distL="0" distR="0" wp14:anchorId="6303443E" wp14:editId="664E147C">
            <wp:extent cx="5943600" cy="3857625"/>
            <wp:effectExtent l="0" t="0" r="0" b="9525"/>
            <wp:docPr id="1423834663"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4663" name="Picture 8"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07217C0F" w14:textId="1F03C742" w:rsidR="0033623A" w:rsidRDefault="0033623A" w:rsidP="00C326FC">
      <w:pPr>
        <w:jc w:val="center"/>
      </w:pPr>
      <w:r>
        <w:t xml:space="preserve">Figure S8 </w:t>
      </w:r>
      <w:r w:rsidR="000431C4">
        <w:t>Campbell River</w:t>
      </w:r>
      <w:r>
        <w:t xml:space="preserve"> station details and from monthly data button monthly sea surface height can be do</w:t>
      </w:r>
      <w:r w:rsidR="000431C4">
        <w:t>wnloaded.</w:t>
      </w:r>
    </w:p>
    <w:p w14:paraId="718C5A1B" w14:textId="290775B8" w:rsidR="00BD4A9C" w:rsidRDefault="00BD4A9C" w:rsidP="00BD4A9C">
      <w:pPr>
        <w:jc w:val="both"/>
      </w:pPr>
      <w:r>
        <w:t>Data Processing:</w:t>
      </w:r>
    </w:p>
    <w:p w14:paraId="7BC10840" w14:textId="28F9F754" w:rsidR="00BD4A9C" w:rsidRDefault="00AE2086" w:rsidP="00BD4A9C">
      <w:pPr>
        <w:jc w:val="both"/>
      </w:pPr>
      <w:r w:rsidRPr="00AE2086">
        <w:t>The daily minimum temperature and daily solar radiation data were converted into a moving ten-day average. From these ten-day averages, monthly minimum values for temperature and solar radiation were generated. These monthly minimum values were then used to obtain the minimum value for the winter season</w:t>
      </w:r>
      <w:r w:rsidR="00AA4234">
        <w:t xml:space="preserve"> (November to </w:t>
      </w:r>
      <w:r w:rsidR="00E00064">
        <w:t xml:space="preserve">April) </w:t>
      </w:r>
      <w:r w:rsidR="00E00064" w:rsidRPr="00AE2086">
        <w:t>of</w:t>
      </w:r>
      <w:r w:rsidRPr="00AE2086">
        <w:t xml:space="preserve"> a specific year. For precipitation, a five-day moving sum was calculated, from which the maximum monthly values were derived. These maximum monthly precipitations were then employed to determine the maximum seasonal precipitation for the winter season of a specific year. For sea surface height data, the original data were in monthly intervals. These monthly data were directly used to calculate the seasonal maximum sea surface height for the winter season of a specific year. This process was repeated </w:t>
      </w:r>
      <w:r w:rsidRPr="00AE2086">
        <w:lastRenderedPageBreak/>
        <w:t xml:space="preserve">for all the available years of data. In the end, the current study used seasonal maximum or minimum time series data for all the considered climatic factors including solar radiation, sea surface height, minimum temperature, and precipitation. </w:t>
      </w:r>
    </w:p>
    <w:p w14:paraId="2C61F103" w14:textId="77777777" w:rsidR="00CE0F07" w:rsidRDefault="00CE0F07" w:rsidP="00BD4A9C">
      <w:pPr>
        <w:jc w:val="both"/>
      </w:pPr>
    </w:p>
    <w:p w14:paraId="0DB1562D" w14:textId="77777777" w:rsidR="00D03F9C" w:rsidRDefault="00B55213" w:rsidP="00BD4A9C">
      <w:pPr>
        <w:jc w:val="both"/>
      </w:pPr>
      <w:r w:rsidRPr="00B55213">
        <w:t>Trend Analysis (Mann-Kendall test</w:t>
      </w:r>
      <w:r>
        <w:t xml:space="preserve"> and Sen’s slope</w:t>
      </w:r>
      <w:r w:rsidRPr="00B55213">
        <w:t>)</w:t>
      </w:r>
    </w:p>
    <w:p w14:paraId="296132F9" w14:textId="70BED150" w:rsidR="00D03F9C" w:rsidRDefault="00D03F9C" w:rsidP="00BD4A9C">
      <w:pPr>
        <w:jc w:val="both"/>
      </w:pPr>
      <w:r>
        <w:t>Example : Minimum temperature</w:t>
      </w:r>
      <w:r w:rsidR="00D67179">
        <w:t xml:space="preserve"> at Louisiana coast</w:t>
      </w:r>
    </w:p>
    <w:p w14:paraId="0ADA9027" w14:textId="6743A6C1" w:rsidR="00B55213" w:rsidRDefault="001B17CA" w:rsidP="00BD4A9C">
      <w:pPr>
        <w:jc w:val="both"/>
      </w:pPr>
      <w:r>
        <w:t xml:space="preserve">The following python code was used to </w:t>
      </w:r>
      <w:r w:rsidR="00553B14">
        <w:t>calculate Mann-Kendall test and Sen’s slope.</w:t>
      </w:r>
    </w:p>
    <w:p w14:paraId="6801D43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pandas</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pd</w:t>
      </w:r>
    </w:p>
    <w:p w14:paraId="29376FE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numpy</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np</w:t>
      </w:r>
    </w:p>
    <w:p w14:paraId="4ECC47D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matplotlib</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pyplot</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as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plt</w:t>
      </w:r>
      <w:proofErr w:type="spellEnd"/>
    </w:p>
    <w:p w14:paraId="0DED881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C586C0"/>
          <w:sz w:val="21"/>
          <w:szCs w:val="21"/>
        </w:rPr>
        <w:t>from</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scipy</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stats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import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kendalltau</w:t>
      </w:r>
      <w:proofErr w:type="spellEnd"/>
    </w:p>
    <w:p w14:paraId="6C8A5A3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2B36F2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Load the data</w:t>
      </w:r>
    </w:p>
    <w:p w14:paraId="08BC2B8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pd</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read_excel</w:t>
      </w:r>
      <w:proofErr w:type="spell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'Sea_10D_TMIN_A.xlsx'</w:t>
      </w:r>
      <w:r w:rsidRPr="009867A5">
        <w:rPr>
          <w:rFonts w:ascii="Consolas" w:eastAsia="Times New Roman" w:hAnsi="Consolas"/>
          <w:color w:val="FFFFFF"/>
          <w:sz w:val="21"/>
          <w:szCs w:val="21"/>
        </w:rPr>
        <w:t>)</w:t>
      </w:r>
    </w:p>
    <w:p w14:paraId="35DE6CE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3105913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Extract relevant columns</w:t>
      </w:r>
    </w:p>
    <w:p w14:paraId="3DA1ECD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'Year'</w:t>
      </w:r>
      <w:r w:rsidRPr="009867A5">
        <w:rPr>
          <w:rFonts w:ascii="Consolas" w:eastAsia="Times New Roman" w:hAnsi="Consolas"/>
          <w:color w:val="FFFFFF"/>
          <w:sz w:val="21"/>
          <w:szCs w:val="21"/>
        </w:rPr>
        <w:t>]</w:t>
      </w:r>
    </w:p>
    <w:p w14:paraId="08089F0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data</w:t>
      </w:r>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'Winter'</w:t>
      </w:r>
      <w:r w:rsidRPr="009867A5">
        <w:rPr>
          <w:rFonts w:ascii="Consolas" w:eastAsia="Times New Roman" w:hAnsi="Consolas"/>
          <w:color w:val="FFFFFF"/>
          <w:sz w:val="21"/>
          <w:szCs w:val="21"/>
        </w:rPr>
        <w:t>]</w:t>
      </w:r>
    </w:p>
    <w:p w14:paraId="4DC865C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BF4F4D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Apply the Mann-Kendall Trend Test</w:t>
      </w:r>
    </w:p>
    <w:p w14:paraId="1F61670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tau</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p_value</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kendalltau</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w:t>
      </w:r>
    </w:p>
    <w:p w14:paraId="76BAFEC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ECC830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Calculate Sen's slope</w:t>
      </w:r>
    </w:p>
    <w:p w14:paraId="06CAF3D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569CD6"/>
          <w:sz w:val="21"/>
          <w:szCs w:val="21"/>
        </w:rPr>
        <w:t>def</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sens_slope</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
    <w:p w14:paraId="32F857C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len</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
    <w:p w14:paraId="7C4CC96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
    <w:p w14:paraId="28D8742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for</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in</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range</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w:t>
      </w:r>
    </w:p>
    <w:p w14:paraId="12EBD08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for</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in</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range</w:t>
      </w:r>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n</w:t>
      </w:r>
      <w:r w:rsidRPr="009867A5">
        <w:rPr>
          <w:rFonts w:ascii="Consolas" w:eastAsia="Times New Roman" w:hAnsi="Consolas"/>
          <w:color w:val="FFFFFF"/>
          <w:sz w:val="21"/>
          <w:szCs w:val="21"/>
        </w:rPr>
        <w:t>):</w:t>
      </w:r>
    </w:p>
    <w:p w14:paraId="7BAADFB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append</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y</w:t>
      </w:r>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j</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x</w:t>
      </w:r>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i</w:t>
      </w:r>
      <w:proofErr w:type="spellEnd"/>
      <w:r w:rsidRPr="009867A5">
        <w:rPr>
          <w:rFonts w:ascii="Consolas" w:eastAsia="Times New Roman" w:hAnsi="Consolas"/>
          <w:color w:val="FFFFFF"/>
          <w:sz w:val="21"/>
          <w:szCs w:val="21"/>
        </w:rPr>
        <w:t>]))</w:t>
      </w:r>
    </w:p>
    <w:p w14:paraId="6556780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return</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median</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slopes</w:t>
      </w:r>
      <w:r w:rsidRPr="009867A5">
        <w:rPr>
          <w:rFonts w:ascii="Consolas" w:eastAsia="Times New Roman" w:hAnsi="Consolas"/>
          <w:color w:val="FFFFFF"/>
          <w:sz w:val="21"/>
          <w:szCs w:val="21"/>
        </w:rPr>
        <w:t>)</w:t>
      </w:r>
    </w:p>
    <w:p w14:paraId="4147960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2549E6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sen_slope</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DCDCAA"/>
          <w:sz w:val="21"/>
          <w:szCs w:val="21"/>
        </w:rPr>
        <w:t>sens_slope</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w:t>
      </w:r>
    </w:p>
    <w:p w14:paraId="334DD745"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4C4843AA"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Line plot with trend line and displaying Kendall Tau, P-value, and Sen's slope</w:t>
      </w:r>
    </w:p>
    <w:p w14:paraId="0B58A32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figure</w:t>
      </w:r>
      <w:proofErr w:type="spell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figsize</w:t>
      </w:r>
      <w:proofErr w:type="spellEnd"/>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w:t>
      </w:r>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8</w:t>
      </w:r>
      <w:r w:rsidRPr="009867A5">
        <w:rPr>
          <w:rFonts w:ascii="Consolas" w:eastAsia="Times New Roman" w:hAnsi="Consolas"/>
          <w:color w:val="FFFFFF"/>
          <w:sz w:val="21"/>
          <w:szCs w:val="21"/>
        </w:rPr>
        <w:t>))</w:t>
      </w:r>
    </w:p>
    <w:p w14:paraId="6278EE0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plot</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marker</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'o'</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linestyle</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label</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'Minimum Temperature(TMIN)'</w:t>
      </w:r>
      <w:r w:rsidRPr="009867A5">
        <w:rPr>
          <w:rFonts w:ascii="Consolas" w:eastAsia="Times New Roman" w:hAnsi="Consolas"/>
          <w:color w:val="FFFFFF"/>
          <w:sz w:val="21"/>
          <w:szCs w:val="21"/>
        </w:rPr>
        <w:t>)</w:t>
      </w:r>
    </w:p>
    <w:p w14:paraId="545180D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xlabel</w:t>
      </w:r>
      <w:proofErr w:type="spell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'Year'</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fontweight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'bold'</w:t>
      </w:r>
      <w:r w:rsidRPr="009867A5">
        <w:rPr>
          <w:rFonts w:ascii="Consolas" w:eastAsia="Times New Roman" w:hAnsi="Consolas"/>
          <w:color w:val="FFFFFF"/>
          <w:sz w:val="21"/>
          <w:szCs w:val="21"/>
        </w:rPr>
        <w:t>)</w:t>
      </w:r>
    </w:p>
    <w:p w14:paraId="55C8148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lastRenderedPageBreak/>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ylabel</w:t>
      </w:r>
      <w:proofErr w:type="spell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'Minimum Temperature (</w:t>
      </w:r>
      <w:r w:rsidRPr="009867A5">
        <w:rPr>
          <w:rFonts w:ascii="Consolas" w:eastAsia="Times New Roman" w:hAnsi="Consolas"/>
          <w:color w:val="569CD6"/>
          <w:sz w:val="21"/>
          <w:szCs w:val="21"/>
        </w:rPr>
        <w:t>\u00B0</w:t>
      </w:r>
      <w:r w:rsidRPr="009867A5">
        <w:rPr>
          <w:rFonts w:ascii="Consolas" w:eastAsia="Times New Roman" w:hAnsi="Consolas"/>
          <w:color w:val="CE9178"/>
          <w:sz w:val="21"/>
          <w:szCs w:val="21"/>
        </w:rPr>
        <w:t>C)'</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14</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fontweight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'bold'</w:t>
      </w:r>
      <w:r w:rsidRPr="009867A5">
        <w:rPr>
          <w:rFonts w:ascii="Consolas" w:eastAsia="Times New Roman" w:hAnsi="Consolas"/>
          <w:color w:val="FFFFFF"/>
          <w:sz w:val="21"/>
          <w:szCs w:val="21"/>
        </w:rPr>
        <w:t>)</w:t>
      </w:r>
    </w:p>
    <w:p w14:paraId="77C7DB13"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492C60E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Set the font size of the tick labels</w:t>
      </w:r>
    </w:p>
    <w:p w14:paraId="468EB1F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xticks</w:t>
      </w:r>
      <w:proofErr w:type="spell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6B4E637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yticks</w:t>
      </w:r>
      <w:proofErr w:type="spell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3949B28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5B53B69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trend line</w:t>
      </w:r>
    </w:p>
    <w:p w14:paraId="3590CA3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polyfit</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winter_values</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1</w:t>
      </w:r>
      <w:r w:rsidRPr="009867A5">
        <w:rPr>
          <w:rFonts w:ascii="Consolas" w:eastAsia="Times New Roman" w:hAnsi="Consolas"/>
          <w:color w:val="FFFFFF"/>
          <w:sz w:val="21"/>
          <w:szCs w:val="21"/>
        </w:rPr>
        <w:t>)</w:t>
      </w:r>
    </w:p>
    <w:p w14:paraId="0EAAC0DB"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9CDCFE"/>
          <w:sz w:val="21"/>
          <w:szCs w:val="21"/>
        </w:rPr>
        <w:t>p</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4EC9B0"/>
          <w:sz w:val="21"/>
          <w:szCs w:val="21"/>
        </w:rPr>
        <w:t>np</w:t>
      </w:r>
      <w:r w:rsidRPr="009867A5">
        <w:rPr>
          <w:rFonts w:ascii="Consolas" w:eastAsia="Times New Roman" w:hAnsi="Consolas"/>
          <w:color w:val="FFFFFF"/>
          <w:sz w:val="21"/>
          <w:szCs w:val="21"/>
        </w:rPr>
        <w:t>.</w:t>
      </w:r>
      <w:r w:rsidRPr="009867A5">
        <w:rPr>
          <w:rFonts w:ascii="Consolas" w:eastAsia="Times New Roman" w:hAnsi="Consolas"/>
          <w:color w:val="4EC9B0"/>
          <w:sz w:val="21"/>
          <w:szCs w:val="21"/>
        </w:rPr>
        <w:t>poly1d</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w:t>
      </w:r>
    </w:p>
    <w:p w14:paraId="47B5445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100C5D1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Determine if the trend is increasing or decreasing</w:t>
      </w:r>
    </w:p>
    <w:p w14:paraId="455CACED"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9CDCFE"/>
          <w:sz w:val="21"/>
          <w:szCs w:val="21"/>
        </w:rPr>
        <w:t>trend_label</w:t>
      </w:r>
      <w:proofErr w:type="spellEnd"/>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'Trend Line (Increasing)'</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if</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z</w:t>
      </w:r>
      <w:r w:rsidRPr="009867A5">
        <w:rPr>
          <w:rFonts w:ascii="Consolas" w:eastAsia="Times New Roman" w:hAnsi="Consolas"/>
          <w:color w:val="FFFFFF"/>
          <w:sz w:val="21"/>
          <w:szCs w:val="21"/>
        </w:rPr>
        <w:t>[</w:t>
      </w:r>
      <w:r w:rsidRPr="009867A5">
        <w:rPr>
          <w:rFonts w:ascii="Consolas" w:eastAsia="Times New Roman" w:hAnsi="Consolas"/>
          <w:color w:val="B5CEA8"/>
          <w:sz w:val="21"/>
          <w:szCs w:val="21"/>
        </w:rPr>
        <w:t>0</w:t>
      </w:r>
      <w:r w:rsidRPr="009867A5">
        <w:rPr>
          <w:rFonts w:ascii="Consolas" w:eastAsia="Times New Roman" w:hAnsi="Consolas"/>
          <w:color w:val="FFFFFF"/>
          <w:sz w:val="21"/>
          <w:szCs w:val="21"/>
        </w:rPr>
        <w:t xml:space="preserve">] </w:t>
      </w:r>
      <w:r w:rsidRPr="009867A5">
        <w:rPr>
          <w:rFonts w:ascii="Consolas" w:eastAsia="Times New Roman" w:hAnsi="Consolas"/>
          <w:color w:val="D4D4D4"/>
          <w:sz w:val="21"/>
          <w:szCs w:val="21"/>
        </w:rPr>
        <w:t>&gt;</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0</w:t>
      </w:r>
      <w:r w:rsidRPr="009867A5">
        <w:rPr>
          <w:rFonts w:ascii="Consolas" w:eastAsia="Times New Roman" w:hAnsi="Consolas"/>
          <w:color w:val="FFFFFF"/>
          <w:sz w:val="21"/>
          <w:szCs w:val="21"/>
        </w:rPr>
        <w:t xml:space="preserve"> </w:t>
      </w:r>
      <w:r w:rsidRPr="009867A5">
        <w:rPr>
          <w:rFonts w:ascii="Consolas" w:eastAsia="Times New Roman" w:hAnsi="Consolas"/>
          <w:color w:val="C586C0"/>
          <w:sz w:val="21"/>
          <w:szCs w:val="21"/>
        </w:rPr>
        <w:t>else</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'Trend Line (Decreasing)'</w:t>
      </w:r>
    </w:p>
    <w:p w14:paraId="0F62CAF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5C10B7B9"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Plot the trend line with the updated label</w:t>
      </w:r>
    </w:p>
    <w:p w14:paraId="0865202F"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plot</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p</w:t>
      </w:r>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years</w:t>
      </w:r>
      <w:r w:rsidRPr="009867A5">
        <w:rPr>
          <w:rFonts w:ascii="Consolas" w:eastAsia="Times New Roman" w:hAnsi="Consolas"/>
          <w:color w:val="FFFFFF"/>
          <w:sz w:val="21"/>
          <w:szCs w:val="21"/>
        </w:rPr>
        <w:t xml:space="preserve">), </w:t>
      </w:r>
      <w:r w:rsidRPr="009867A5">
        <w:rPr>
          <w:rFonts w:ascii="Consolas" w:eastAsia="Times New Roman" w:hAnsi="Consolas"/>
          <w:color w:val="CE9178"/>
          <w:sz w:val="21"/>
          <w:szCs w:val="21"/>
        </w:rPr>
        <w:t>"r--"</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label</w:t>
      </w:r>
      <w:r w:rsidRPr="009867A5">
        <w:rPr>
          <w:rFonts w:ascii="Consolas" w:eastAsia="Times New Roman" w:hAnsi="Consolas"/>
          <w:color w:val="D4D4D4"/>
          <w:sz w:val="21"/>
          <w:szCs w:val="21"/>
        </w:rPr>
        <w:t>=</w:t>
      </w:r>
      <w:proofErr w:type="spellStart"/>
      <w:r w:rsidRPr="009867A5">
        <w:rPr>
          <w:rFonts w:ascii="Consolas" w:eastAsia="Times New Roman" w:hAnsi="Consolas"/>
          <w:color w:val="9CDCFE"/>
          <w:sz w:val="21"/>
          <w:szCs w:val="21"/>
        </w:rPr>
        <w:t>trend_label</w:t>
      </w:r>
      <w:proofErr w:type="spellEnd"/>
      <w:r w:rsidRPr="009867A5">
        <w:rPr>
          <w:rFonts w:ascii="Consolas" w:eastAsia="Times New Roman" w:hAnsi="Consolas"/>
          <w:color w:val="FFFFFF"/>
          <w:sz w:val="21"/>
          <w:szCs w:val="21"/>
        </w:rPr>
        <w:t>)</w:t>
      </w:r>
    </w:p>
    <w:p w14:paraId="2A9054BC"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7E0F89D5"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legend with increased font size</w:t>
      </w:r>
    </w:p>
    <w:p w14:paraId="3527B2E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legend</w:t>
      </w:r>
      <w:proofErr w:type="spellEnd"/>
      <w:r w:rsidRPr="009867A5">
        <w:rPr>
          <w:rFonts w:ascii="Consolas" w:eastAsia="Times New Roman" w:hAnsi="Consolas"/>
          <w:color w:val="FFFFFF"/>
          <w:sz w:val="21"/>
          <w:szCs w:val="21"/>
        </w:rPr>
        <w:t>(</w:t>
      </w:r>
      <w:r w:rsidRPr="009867A5">
        <w:rPr>
          <w:rFonts w:ascii="Consolas" w:eastAsia="Times New Roman" w:hAnsi="Consolas"/>
          <w:color w:val="9CDCFE"/>
          <w:sz w:val="21"/>
          <w:szCs w:val="21"/>
        </w:rPr>
        <w:t>loc</w:t>
      </w:r>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'lower left'</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w:t>
      </w:r>
    </w:p>
    <w:p w14:paraId="4F0731F1"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6213C53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 Add legend and Kendall Tau/P-value/Sen's slope text</w:t>
      </w:r>
    </w:p>
    <w:p w14:paraId="2B81A094"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7CA668"/>
          <w:sz w:val="21"/>
          <w:szCs w:val="21"/>
        </w:rPr>
        <w:t>#plt.legend(loc='lower right')</w:t>
      </w:r>
    </w:p>
    <w:p w14:paraId="26FA2030"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text</w:t>
      </w:r>
      <w:proofErr w:type="spellEnd"/>
      <w:r w:rsidRPr="009867A5">
        <w:rPr>
          <w:rFonts w:ascii="Consolas" w:eastAsia="Times New Roman" w:hAnsi="Consolas"/>
          <w:color w:val="FFFFFF"/>
          <w:sz w:val="21"/>
          <w:szCs w:val="21"/>
        </w:rPr>
        <w:t>(</w:t>
      </w:r>
      <w:r w:rsidRPr="009867A5">
        <w:rPr>
          <w:rFonts w:ascii="Consolas" w:eastAsia="Times New Roman" w:hAnsi="Consolas"/>
          <w:color w:val="B5CEA8"/>
          <w:sz w:val="21"/>
          <w:szCs w:val="21"/>
        </w:rPr>
        <w:t>0.3</w:t>
      </w:r>
      <w:r w:rsidRPr="009867A5">
        <w:rPr>
          <w:rFonts w:ascii="Consolas" w:eastAsia="Times New Roman" w:hAnsi="Consolas"/>
          <w:color w:val="FFFFFF"/>
          <w:sz w:val="21"/>
          <w:szCs w:val="21"/>
        </w:rPr>
        <w:t xml:space="preserve">, </w:t>
      </w:r>
      <w:r w:rsidRPr="009867A5">
        <w:rPr>
          <w:rFonts w:ascii="Consolas" w:eastAsia="Times New Roman" w:hAnsi="Consolas"/>
          <w:color w:val="B5CEA8"/>
          <w:sz w:val="21"/>
          <w:szCs w:val="21"/>
        </w:rPr>
        <w:t>0.1</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569CD6"/>
          <w:sz w:val="21"/>
          <w:szCs w:val="21"/>
        </w:rPr>
        <w:t>f</w:t>
      </w:r>
      <w:r w:rsidRPr="009867A5">
        <w:rPr>
          <w:rFonts w:ascii="Consolas" w:eastAsia="Times New Roman" w:hAnsi="Consolas"/>
          <w:color w:val="CE9178"/>
          <w:sz w:val="21"/>
          <w:szCs w:val="21"/>
        </w:rPr>
        <w:t>'Kendall</w:t>
      </w:r>
      <w:proofErr w:type="spellEnd"/>
      <w:r w:rsidRPr="009867A5">
        <w:rPr>
          <w:rFonts w:ascii="Consolas" w:eastAsia="Times New Roman" w:hAnsi="Consolas"/>
          <w:color w:val="CE9178"/>
          <w:sz w:val="21"/>
          <w:szCs w:val="21"/>
        </w:rPr>
        <w:t xml:space="preserve"> Tau: </w:t>
      </w:r>
      <w:r w:rsidRPr="009867A5">
        <w:rPr>
          <w:rFonts w:ascii="Consolas" w:eastAsia="Times New Roman" w:hAnsi="Consolas"/>
          <w:color w:val="569CD6"/>
          <w:sz w:val="21"/>
          <w:szCs w:val="21"/>
        </w:rPr>
        <w:t>{</w:t>
      </w:r>
      <w:r w:rsidRPr="009867A5">
        <w:rPr>
          <w:rFonts w:ascii="Consolas" w:eastAsia="Times New Roman" w:hAnsi="Consolas"/>
          <w:color w:val="9CDCFE"/>
          <w:sz w:val="21"/>
          <w:szCs w:val="21"/>
        </w:rPr>
        <w:t>tau</w:t>
      </w:r>
      <w:r w:rsidRPr="009867A5">
        <w:rPr>
          <w:rFonts w:ascii="Consolas" w:eastAsia="Times New Roman" w:hAnsi="Consolas"/>
          <w:color w:val="569CD6"/>
          <w:sz w:val="21"/>
          <w:szCs w:val="21"/>
        </w:rPr>
        <w:t>:.3f}\</w:t>
      </w:r>
      <w:proofErr w:type="spellStart"/>
      <w:r w:rsidRPr="009867A5">
        <w:rPr>
          <w:rFonts w:ascii="Consolas" w:eastAsia="Times New Roman" w:hAnsi="Consolas"/>
          <w:color w:val="569CD6"/>
          <w:sz w:val="21"/>
          <w:szCs w:val="21"/>
        </w:rPr>
        <w:t>n</w:t>
      </w:r>
      <w:r w:rsidRPr="009867A5">
        <w:rPr>
          <w:rFonts w:ascii="Consolas" w:eastAsia="Times New Roman" w:hAnsi="Consolas"/>
          <w:color w:val="CE9178"/>
          <w:sz w:val="21"/>
          <w:szCs w:val="21"/>
        </w:rPr>
        <w:t>P</w:t>
      </w:r>
      <w:proofErr w:type="spellEnd"/>
      <w:r w:rsidRPr="009867A5">
        <w:rPr>
          <w:rFonts w:ascii="Consolas" w:eastAsia="Times New Roman" w:hAnsi="Consolas"/>
          <w:color w:val="CE9178"/>
          <w:sz w:val="21"/>
          <w:szCs w:val="21"/>
        </w:rPr>
        <w:t xml:space="preserve">-value: </w:t>
      </w:r>
      <w:r w:rsidRPr="009867A5">
        <w:rPr>
          <w:rFonts w:ascii="Consolas" w:eastAsia="Times New Roman" w:hAnsi="Consolas"/>
          <w:color w:val="569CD6"/>
          <w:sz w:val="21"/>
          <w:szCs w:val="21"/>
        </w:rPr>
        <w:t>{</w:t>
      </w:r>
      <w:r w:rsidRPr="009867A5">
        <w:rPr>
          <w:rFonts w:ascii="Consolas" w:eastAsia="Times New Roman" w:hAnsi="Consolas"/>
          <w:color w:val="9CDCFE"/>
          <w:sz w:val="21"/>
          <w:szCs w:val="21"/>
        </w:rPr>
        <w:t>p_value</w:t>
      </w:r>
      <w:r w:rsidRPr="009867A5">
        <w:rPr>
          <w:rFonts w:ascii="Consolas" w:eastAsia="Times New Roman" w:hAnsi="Consolas"/>
          <w:color w:val="569CD6"/>
          <w:sz w:val="21"/>
          <w:szCs w:val="21"/>
        </w:rPr>
        <w:t>:.2e}\</w:t>
      </w:r>
      <w:proofErr w:type="spellStart"/>
      <w:r w:rsidRPr="009867A5">
        <w:rPr>
          <w:rFonts w:ascii="Consolas" w:eastAsia="Times New Roman" w:hAnsi="Consolas"/>
          <w:color w:val="569CD6"/>
          <w:sz w:val="21"/>
          <w:szCs w:val="21"/>
        </w:rPr>
        <w:t>n</w:t>
      </w:r>
      <w:r w:rsidRPr="009867A5">
        <w:rPr>
          <w:rFonts w:ascii="Consolas" w:eastAsia="Times New Roman" w:hAnsi="Consolas"/>
          <w:color w:val="CE9178"/>
          <w:sz w:val="21"/>
          <w:szCs w:val="21"/>
        </w:rPr>
        <w:t>Sen</w:t>
      </w:r>
      <w:proofErr w:type="spellEnd"/>
      <w:r w:rsidRPr="009867A5">
        <w:rPr>
          <w:rFonts w:ascii="Consolas" w:eastAsia="Times New Roman" w:hAnsi="Consolas"/>
          <w:color w:val="569CD6"/>
          <w:sz w:val="21"/>
          <w:szCs w:val="21"/>
        </w:rPr>
        <w:t>\'</w:t>
      </w:r>
      <w:r w:rsidRPr="009867A5">
        <w:rPr>
          <w:rFonts w:ascii="Consolas" w:eastAsia="Times New Roman" w:hAnsi="Consolas"/>
          <w:color w:val="CE9178"/>
          <w:sz w:val="21"/>
          <w:szCs w:val="21"/>
        </w:rPr>
        <w:t xml:space="preserve">s Slope: </w:t>
      </w:r>
      <w:r w:rsidRPr="009867A5">
        <w:rPr>
          <w:rFonts w:ascii="Consolas" w:eastAsia="Times New Roman" w:hAnsi="Consolas"/>
          <w:color w:val="569CD6"/>
          <w:sz w:val="21"/>
          <w:szCs w:val="21"/>
        </w:rPr>
        <w:t>{</w:t>
      </w:r>
      <w:r w:rsidRPr="009867A5">
        <w:rPr>
          <w:rFonts w:ascii="Consolas" w:eastAsia="Times New Roman" w:hAnsi="Consolas"/>
          <w:color w:val="9CDCFE"/>
          <w:sz w:val="21"/>
          <w:szCs w:val="21"/>
        </w:rPr>
        <w:t>sen_slope</w:t>
      </w:r>
      <w:r w:rsidRPr="009867A5">
        <w:rPr>
          <w:rFonts w:ascii="Consolas" w:eastAsia="Times New Roman" w:hAnsi="Consolas"/>
          <w:color w:val="569CD6"/>
          <w:sz w:val="21"/>
          <w:szCs w:val="21"/>
        </w:rPr>
        <w:t>:.3f}</w:t>
      </w:r>
      <w:r w:rsidRPr="009867A5">
        <w:rPr>
          <w:rFonts w:ascii="Consolas" w:eastAsia="Times New Roman" w:hAnsi="Consolas"/>
          <w:color w:val="CE9178"/>
          <w:sz w:val="21"/>
          <w:szCs w:val="21"/>
        </w:rPr>
        <w:t>'</w:t>
      </w:r>
      <w:r w:rsidRPr="009867A5">
        <w:rPr>
          <w:rFonts w:ascii="Consolas" w:eastAsia="Times New Roman" w:hAnsi="Consolas"/>
          <w:color w:val="FFFFFF"/>
          <w:sz w:val="21"/>
          <w:szCs w:val="21"/>
        </w:rPr>
        <w:t xml:space="preserve">, </w:t>
      </w:r>
    </w:p>
    <w:p w14:paraId="64B1A3C8"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r w:rsidRPr="009867A5">
        <w:rPr>
          <w:rFonts w:ascii="Consolas" w:eastAsia="Times New Roman" w:hAnsi="Consolas"/>
          <w:color w:val="FFFFFF"/>
          <w:sz w:val="21"/>
          <w:szCs w:val="21"/>
        </w:rPr>
        <w:t>         </w:t>
      </w:r>
      <w:r w:rsidRPr="009867A5">
        <w:rPr>
          <w:rFonts w:ascii="Consolas" w:eastAsia="Times New Roman" w:hAnsi="Consolas"/>
          <w:color w:val="9CDCFE"/>
          <w:sz w:val="21"/>
          <w:szCs w:val="21"/>
        </w:rPr>
        <w:t>transform</w:t>
      </w:r>
      <w:r w:rsidRPr="009867A5">
        <w:rPr>
          <w:rFonts w:ascii="Consolas" w:eastAsia="Times New Roman" w:hAnsi="Consolas"/>
          <w:color w:val="D4D4D4"/>
          <w:sz w:val="21"/>
          <w:szCs w:val="21"/>
        </w:rPr>
        <w:t>=</w:t>
      </w: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gca</w:t>
      </w:r>
      <w:proofErr w:type="spellEnd"/>
      <w:r w:rsidRPr="009867A5">
        <w:rPr>
          <w:rFonts w:ascii="Consolas" w:eastAsia="Times New Roman" w:hAnsi="Consolas"/>
          <w:color w:val="FFFFFF"/>
          <w:sz w:val="21"/>
          <w:szCs w:val="21"/>
        </w:rPr>
        <w:t>().</w:t>
      </w:r>
      <w:proofErr w:type="spellStart"/>
      <w:r w:rsidRPr="009867A5">
        <w:rPr>
          <w:rFonts w:ascii="Consolas" w:eastAsia="Times New Roman" w:hAnsi="Consolas"/>
          <w:color w:val="9CDCFE"/>
          <w:sz w:val="21"/>
          <w:szCs w:val="21"/>
        </w:rPr>
        <w:t>transAxes</w:t>
      </w:r>
      <w:proofErr w:type="spellEnd"/>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fontsize</w:t>
      </w:r>
      <w:proofErr w:type="spellEnd"/>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12</w:t>
      </w:r>
      <w:r w:rsidRPr="009867A5">
        <w:rPr>
          <w:rFonts w:ascii="Consolas" w:eastAsia="Times New Roman" w:hAnsi="Consolas"/>
          <w:color w:val="FFFFFF"/>
          <w:sz w:val="21"/>
          <w:szCs w:val="21"/>
        </w:rPr>
        <w:t xml:space="preserve">, </w:t>
      </w:r>
      <w:proofErr w:type="spellStart"/>
      <w:r w:rsidRPr="009867A5">
        <w:rPr>
          <w:rFonts w:ascii="Consolas" w:eastAsia="Times New Roman" w:hAnsi="Consolas"/>
          <w:color w:val="9CDCFE"/>
          <w:sz w:val="21"/>
          <w:szCs w:val="21"/>
        </w:rPr>
        <w:t>verticalalignment</w:t>
      </w:r>
      <w:proofErr w:type="spellEnd"/>
      <w:r w:rsidRPr="009867A5">
        <w:rPr>
          <w:rFonts w:ascii="Consolas" w:eastAsia="Times New Roman" w:hAnsi="Consolas"/>
          <w:color w:val="D4D4D4"/>
          <w:sz w:val="21"/>
          <w:szCs w:val="21"/>
        </w:rPr>
        <w:t>=</w:t>
      </w:r>
      <w:r w:rsidRPr="009867A5">
        <w:rPr>
          <w:rFonts w:ascii="Consolas" w:eastAsia="Times New Roman" w:hAnsi="Consolas"/>
          <w:color w:val="CE9178"/>
          <w:sz w:val="21"/>
          <w:szCs w:val="21"/>
        </w:rPr>
        <w:t>'top'</w:t>
      </w:r>
      <w:r w:rsidRPr="009867A5">
        <w:rPr>
          <w:rFonts w:ascii="Consolas" w:eastAsia="Times New Roman" w:hAnsi="Consolas"/>
          <w:color w:val="FFFFFF"/>
          <w:sz w:val="21"/>
          <w:szCs w:val="21"/>
        </w:rPr>
        <w:t>)</w:t>
      </w:r>
    </w:p>
    <w:p w14:paraId="0DE52167"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
    <w:p w14:paraId="2A3F158E"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savefig</w:t>
      </w:r>
      <w:proofErr w:type="spellEnd"/>
      <w:r w:rsidRPr="009867A5">
        <w:rPr>
          <w:rFonts w:ascii="Consolas" w:eastAsia="Times New Roman" w:hAnsi="Consolas"/>
          <w:color w:val="FFFFFF"/>
          <w:sz w:val="21"/>
          <w:szCs w:val="21"/>
        </w:rPr>
        <w:t>(</w:t>
      </w:r>
      <w:r w:rsidRPr="009867A5">
        <w:rPr>
          <w:rFonts w:ascii="Consolas" w:eastAsia="Times New Roman" w:hAnsi="Consolas"/>
          <w:color w:val="CE9178"/>
          <w:sz w:val="21"/>
          <w:szCs w:val="21"/>
        </w:rPr>
        <w:t>'TMIN_LA_1.tiff'</w:t>
      </w:r>
      <w:r w:rsidRPr="009867A5">
        <w:rPr>
          <w:rFonts w:ascii="Consolas" w:eastAsia="Times New Roman" w:hAnsi="Consolas"/>
          <w:color w:val="FFFFFF"/>
          <w:sz w:val="21"/>
          <w:szCs w:val="21"/>
        </w:rPr>
        <w:t xml:space="preserve">, </w:t>
      </w:r>
      <w:r w:rsidRPr="009867A5">
        <w:rPr>
          <w:rFonts w:ascii="Consolas" w:eastAsia="Times New Roman" w:hAnsi="Consolas"/>
          <w:color w:val="9CDCFE"/>
          <w:sz w:val="21"/>
          <w:szCs w:val="21"/>
        </w:rPr>
        <w:t>dpi</w:t>
      </w:r>
      <w:r w:rsidRPr="009867A5">
        <w:rPr>
          <w:rFonts w:ascii="Consolas" w:eastAsia="Times New Roman" w:hAnsi="Consolas"/>
          <w:color w:val="D4D4D4"/>
          <w:sz w:val="21"/>
          <w:szCs w:val="21"/>
        </w:rPr>
        <w:t>=</w:t>
      </w:r>
      <w:r w:rsidRPr="009867A5">
        <w:rPr>
          <w:rFonts w:ascii="Consolas" w:eastAsia="Times New Roman" w:hAnsi="Consolas"/>
          <w:color w:val="B5CEA8"/>
          <w:sz w:val="21"/>
          <w:szCs w:val="21"/>
        </w:rPr>
        <w:t>300</w:t>
      </w:r>
      <w:r w:rsidRPr="009867A5">
        <w:rPr>
          <w:rFonts w:ascii="Consolas" w:eastAsia="Times New Roman" w:hAnsi="Consolas"/>
          <w:color w:val="FFFFFF"/>
          <w:sz w:val="21"/>
          <w:szCs w:val="21"/>
        </w:rPr>
        <w:t>)</w:t>
      </w:r>
    </w:p>
    <w:p w14:paraId="512AB7B6" w14:textId="77777777" w:rsidR="009867A5" w:rsidRPr="009867A5" w:rsidRDefault="009867A5" w:rsidP="009867A5">
      <w:pPr>
        <w:shd w:val="clear" w:color="auto" w:fill="000000"/>
        <w:spacing w:line="285" w:lineRule="atLeast"/>
        <w:rPr>
          <w:rFonts w:ascii="Consolas" w:eastAsia="Times New Roman" w:hAnsi="Consolas"/>
          <w:color w:val="FFFFFF"/>
          <w:sz w:val="21"/>
          <w:szCs w:val="21"/>
        </w:rPr>
      </w:pPr>
      <w:proofErr w:type="spellStart"/>
      <w:r w:rsidRPr="009867A5">
        <w:rPr>
          <w:rFonts w:ascii="Consolas" w:eastAsia="Times New Roman" w:hAnsi="Consolas"/>
          <w:color w:val="4EC9B0"/>
          <w:sz w:val="21"/>
          <w:szCs w:val="21"/>
        </w:rPr>
        <w:t>plt</w:t>
      </w:r>
      <w:r w:rsidRPr="009867A5">
        <w:rPr>
          <w:rFonts w:ascii="Consolas" w:eastAsia="Times New Roman" w:hAnsi="Consolas"/>
          <w:color w:val="FFFFFF"/>
          <w:sz w:val="21"/>
          <w:szCs w:val="21"/>
        </w:rPr>
        <w:t>.</w:t>
      </w:r>
      <w:r w:rsidRPr="009867A5">
        <w:rPr>
          <w:rFonts w:ascii="Consolas" w:eastAsia="Times New Roman" w:hAnsi="Consolas"/>
          <w:color w:val="DCDCAA"/>
          <w:sz w:val="21"/>
          <w:szCs w:val="21"/>
        </w:rPr>
        <w:t>show</w:t>
      </w:r>
      <w:proofErr w:type="spellEnd"/>
      <w:r w:rsidRPr="009867A5">
        <w:rPr>
          <w:rFonts w:ascii="Consolas" w:eastAsia="Times New Roman" w:hAnsi="Consolas"/>
          <w:color w:val="FFFFFF"/>
          <w:sz w:val="21"/>
          <w:szCs w:val="21"/>
        </w:rPr>
        <w:t>()</w:t>
      </w:r>
    </w:p>
    <w:p w14:paraId="275F3EBE" w14:textId="77777777" w:rsidR="00E54B59" w:rsidRDefault="00E54B59" w:rsidP="00BD4A9C">
      <w:pPr>
        <w:jc w:val="both"/>
      </w:pPr>
    </w:p>
    <w:p w14:paraId="1516088D" w14:textId="6F26F1FA" w:rsidR="00E54B59" w:rsidRDefault="00606F75" w:rsidP="00BD4A9C">
      <w:pPr>
        <w:jc w:val="both"/>
      </w:pPr>
      <w:r>
        <w:t>Software and Dependencies</w:t>
      </w:r>
      <w:r w:rsidR="00245495">
        <w:t>.</w:t>
      </w:r>
    </w:p>
    <w:p w14:paraId="28F08389" w14:textId="77777777" w:rsidR="00245495" w:rsidRDefault="00245495" w:rsidP="00245495">
      <w:pPr>
        <w:jc w:val="both"/>
      </w:pPr>
      <w:r>
        <w:t>The analysis was conducted in Python (version 3.11). The required packages and their versions are:</w:t>
      </w:r>
    </w:p>
    <w:p w14:paraId="5B835E00" w14:textId="77777777" w:rsidR="00245495" w:rsidRDefault="00245495" w:rsidP="00245495">
      <w:pPr>
        <w:pStyle w:val="ListParagraph"/>
        <w:numPr>
          <w:ilvl w:val="0"/>
          <w:numId w:val="7"/>
        </w:numPr>
        <w:jc w:val="both"/>
      </w:pPr>
      <w:r>
        <w:t>pandas (version 2.2.2): For data loading and manipulation.</w:t>
      </w:r>
    </w:p>
    <w:p w14:paraId="59BA0BFA" w14:textId="77777777" w:rsidR="00245495" w:rsidRDefault="00245495" w:rsidP="00245495">
      <w:pPr>
        <w:pStyle w:val="ListParagraph"/>
        <w:numPr>
          <w:ilvl w:val="0"/>
          <w:numId w:val="7"/>
        </w:numPr>
        <w:jc w:val="both"/>
      </w:pPr>
      <w:proofErr w:type="spellStart"/>
      <w:r>
        <w:t>numpy</w:t>
      </w:r>
      <w:proofErr w:type="spellEnd"/>
      <w:r>
        <w:t xml:space="preserve"> (version 1.26.4): For numerical computations.</w:t>
      </w:r>
    </w:p>
    <w:p w14:paraId="516A57D3" w14:textId="77777777" w:rsidR="00245495" w:rsidRDefault="00245495" w:rsidP="00245495">
      <w:pPr>
        <w:pStyle w:val="ListParagraph"/>
        <w:numPr>
          <w:ilvl w:val="0"/>
          <w:numId w:val="7"/>
        </w:numPr>
        <w:jc w:val="both"/>
      </w:pPr>
      <w:proofErr w:type="spellStart"/>
      <w:r>
        <w:t>scipy</w:t>
      </w:r>
      <w:proofErr w:type="spellEnd"/>
      <w:r>
        <w:t xml:space="preserve"> (version 1.11.4): For the Mann-Kendall test.</w:t>
      </w:r>
    </w:p>
    <w:p w14:paraId="77B829F7" w14:textId="77777777" w:rsidR="00245495" w:rsidRDefault="00245495" w:rsidP="00245495">
      <w:pPr>
        <w:pStyle w:val="ListParagraph"/>
        <w:numPr>
          <w:ilvl w:val="0"/>
          <w:numId w:val="7"/>
        </w:numPr>
        <w:jc w:val="both"/>
      </w:pPr>
      <w:r>
        <w:t>matplotlib (version 3.8.2): For plotting.</w:t>
      </w:r>
    </w:p>
    <w:p w14:paraId="3B03B7E8" w14:textId="6F2EF3A5" w:rsidR="00245495" w:rsidRDefault="00245495" w:rsidP="00245495">
      <w:pPr>
        <w:pStyle w:val="ListParagraph"/>
        <w:numPr>
          <w:ilvl w:val="0"/>
          <w:numId w:val="7"/>
        </w:numPr>
        <w:jc w:val="both"/>
      </w:pPr>
      <w:proofErr w:type="spellStart"/>
      <w:r>
        <w:t>openpyxl</w:t>
      </w:r>
      <w:proofErr w:type="spellEnd"/>
      <w:r>
        <w:t xml:space="preserve"> (version 3.1.2): For reading Excel files.</w:t>
      </w:r>
    </w:p>
    <w:p w14:paraId="0AA93FE8" w14:textId="0176A023" w:rsidR="008F0A73" w:rsidRDefault="008F0A73" w:rsidP="008F0A73">
      <w:pPr>
        <w:jc w:val="both"/>
      </w:pPr>
      <w:r>
        <w:lastRenderedPageBreak/>
        <w:t>Example results:</w:t>
      </w:r>
    </w:p>
    <w:p w14:paraId="7E7EBCF2" w14:textId="365851B7" w:rsidR="00D67179" w:rsidRDefault="00D67179" w:rsidP="008F0A73">
      <w:pPr>
        <w:jc w:val="both"/>
      </w:pPr>
      <w:r>
        <w:rPr>
          <w:noProof/>
        </w:rPr>
        <w:drawing>
          <wp:inline distT="0" distB="0" distL="0" distR="0" wp14:anchorId="7543998B" wp14:editId="521A7C72">
            <wp:extent cx="6153150" cy="3781425"/>
            <wp:effectExtent l="0" t="0" r="0" b="9525"/>
            <wp:docPr id="1086320849" name="Picture 9" descr="A graph with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0849" name="Picture 9" descr="A graph with blue lines and black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3150" cy="3781425"/>
                    </a:xfrm>
                    <a:prstGeom prst="rect">
                      <a:avLst/>
                    </a:prstGeom>
                  </pic:spPr>
                </pic:pic>
              </a:graphicData>
            </a:graphic>
          </wp:inline>
        </w:drawing>
      </w:r>
    </w:p>
    <w:p w14:paraId="66CEEFC3" w14:textId="241E19D2" w:rsidR="00D67179" w:rsidRDefault="001A5BFD" w:rsidP="00D67179">
      <w:pPr>
        <w:jc w:val="center"/>
      </w:pPr>
      <w:r>
        <w:t xml:space="preserve">Figure S9 </w:t>
      </w:r>
      <w:r w:rsidRPr="000D3D87">
        <w:t>Ten-day moving average seasonal minimum temperature trend</w:t>
      </w:r>
      <w:r>
        <w:t xml:space="preserve"> at Louisiana coast.</w:t>
      </w:r>
    </w:p>
    <w:p w14:paraId="4903D372" w14:textId="77777777" w:rsidR="001A5BFD" w:rsidRDefault="001A5BFD" w:rsidP="00D67179">
      <w:pPr>
        <w:jc w:val="center"/>
      </w:pPr>
    </w:p>
    <w:p w14:paraId="7A016FBD" w14:textId="5F48E9EE" w:rsidR="001A5BFD" w:rsidRDefault="004D1E9B" w:rsidP="004D1E9B">
      <w:pPr>
        <w:jc w:val="both"/>
      </w:pPr>
      <w:r>
        <w:t>For all other</w:t>
      </w:r>
      <w:r w:rsidR="00466180">
        <w:t xml:space="preserve"> study areas</w:t>
      </w:r>
      <w:r>
        <w:t xml:space="preserve"> climatic factors</w:t>
      </w:r>
      <w:r w:rsidR="00466180">
        <w:t xml:space="preserve"> and outbreak data</w:t>
      </w:r>
      <w:r>
        <w:t>, above python code can be used changing the excel file name</w:t>
      </w:r>
      <w:r w:rsidR="006620B7">
        <w:t xml:space="preserve"> but make sure it contains </w:t>
      </w:r>
      <w:r w:rsidR="006620B7" w:rsidRPr="006620B7">
        <w:t>dataset includes two primary columns: Year (the year of observation) and Winter (the minimum temperature in degrees Celsius for the winter season).</w:t>
      </w:r>
      <w:r w:rsidR="00A0332C">
        <w:t xml:space="preserve"> In this way, using this manual the trend of the climatic factors and outbreak data can b</w:t>
      </w:r>
      <w:r w:rsidR="008007F4">
        <w:t xml:space="preserve">e studied. </w:t>
      </w:r>
    </w:p>
    <w:p w14:paraId="3427BAB8" w14:textId="77777777" w:rsidR="008F0A73" w:rsidRDefault="008F0A73" w:rsidP="008F0A73">
      <w:pPr>
        <w:jc w:val="both"/>
      </w:pPr>
    </w:p>
    <w:sectPr w:rsidR="008F0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53343"/>
    <w:multiLevelType w:val="hybridMultilevel"/>
    <w:tmpl w:val="BC54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75371"/>
    <w:multiLevelType w:val="hybridMultilevel"/>
    <w:tmpl w:val="A6ACC7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80FCD"/>
    <w:multiLevelType w:val="hybridMultilevel"/>
    <w:tmpl w:val="5562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3FE"/>
    <w:multiLevelType w:val="hybridMultilevel"/>
    <w:tmpl w:val="1F3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9E6402"/>
    <w:multiLevelType w:val="hybridMultilevel"/>
    <w:tmpl w:val="EBB4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43AEC"/>
    <w:multiLevelType w:val="hybridMultilevel"/>
    <w:tmpl w:val="54C80B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D70D59"/>
    <w:multiLevelType w:val="hybridMultilevel"/>
    <w:tmpl w:val="6F90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657856">
    <w:abstractNumId w:val="6"/>
  </w:num>
  <w:num w:numId="2" w16cid:durableId="1763915918">
    <w:abstractNumId w:val="2"/>
  </w:num>
  <w:num w:numId="3" w16cid:durableId="2060476913">
    <w:abstractNumId w:val="0"/>
  </w:num>
  <w:num w:numId="4" w16cid:durableId="392194402">
    <w:abstractNumId w:val="3"/>
  </w:num>
  <w:num w:numId="5" w16cid:durableId="1440566728">
    <w:abstractNumId w:val="1"/>
  </w:num>
  <w:num w:numId="6" w16cid:durableId="1547908563">
    <w:abstractNumId w:val="5"/>
  </w:num>
  <w:num w:numId="7" w16cid:durableId="761295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exNAdSJiYmBsaGBko6SsGpxcWZ+XkgBRa1ACHyOc8sAAAA"/>
  </w:docVars>
  <w:rsids>
    <w:rsidRoot w:val="004A20E1"/>
    <w:rsid w:val="00016478"/>
    <w:rsid w:val="0001760F"/>
    <w:rsid w:val="00025773"/>
    <w:rsid w:val="00036F8F"/>
    <w:rsid w:val="000431C4"/>
    <w:rsid w:val="0004325A"/>
    <w:rsid w:val="000C3BE3"/>
    <w:rsid w:val="000D4533"/>
    <w:rsid w:val="000F150A"/>
    <w:rsid w:val="000F1BAE"/>
    <w:rsid w:val="000F5EA6"/>
    <w:rsid w:val="00135ACB"/>
    <w:rsid w:val="001611F4"/>
    <w:rsid w:val="00192B55"/>
    <w:rsid w:val="001A5BFD"/>
    <w:rsid w:val="001A726F"/>
    <w:rsid w:val="001B17CA"/>
    <w:rsid w:val="001E318C"/>
    <w:rsid w:val="001E743C"/>
    <w:rsid w:val="001F2C4F"/>
    <w:rsid w:val="00210A17"/>
    <w:rsid w:val="00245495"/>
    <w:rsid w:val="002519CB"/>
    <w:rsid w:val="00265775"/>
    <w:rsid w:val="00266C58"/>
    <w:rsid w:val="00266E00"/>
    <w:rsid w:val="00280DBE"/>
    <w:rsid w:val="00293754"/>
    <w:rsid w:val="00294BBC"/>
    <w:rsid w:val="002A77E4"/>
    <w:rsid w:val="002B0492"/>
    <w:rsid w:val="002C7E86"/>
    <w:rsid w:val="002D6DB3"/>
    <w:rsid w:val="00314B19"/>
    <w:rsid w:val="003324ED"/>
    <w:rsid w:val="0033623A"/>
    <w:rsid w:val="00343742"/>
    <w:rsid w:val="003439DD"/>
    <w:rsid w:val="00350FB4"/>
    <w:rsid w:val="00377324"/>
    <w:rsid w:val="00384746"/>
    <w:rsid w:val="00386952"/>
    <w:rsid w:val="00392307"/>
    <w:rsid w:val="00414A84"/>
    <w:rsid w:val="00466180"/>
    <w:rsid w:val="00467150"/>
    <w:rsid w:val="00493132"/>
    <w:rsid w:val="004A20E1"/>
    <w:rsid w:val="004B3681"/>
    <w:rsid w:val="004C3ED6"/>
    <w:rsid w:val="004D1E9B"/>
    <w:rsid w:val="004D6BF9"/>
    <w:rsid w:val="005113E4"/>
    <w:rsid w:val="005352F0"/>
    <w:rsid w:val="00553B14"/>
    <w:rsid w:val="00586D58"/>
    <w:rsid w:val="0059120C"/>
    <w:rsid w:val="00606F75"/>
    <w:rsid w:val="00612DB6"/>
    <w:rsid w:val="00625483"/>
    <w:rsid w:val="0064425C"/>
    <w:rsid w:val="00660C0F"/>
    <w:rsid w:val="006620B7"/>
    <w:rsid w:val="00675483"/>
    <w:rsid w:val="006844A4"/>
    <w:rsid w:val="006A67AE"/>
    <w:rsid w:val="00707F84"/>
    <w:rsid w:val="00723A1D"/>
    <w:rsid w:val="0073649B"/>
    <w:rsid w:val="007600B3"/>
    <w:rsid w:val="007B5D72"/>
    <w:rsid w:val="008007F4"/>
    <w:rsid w:val="0083251C"/>
    <w:rsid w:val="0085642A"/>
    <w:rsid w:val="008726F3"/>
    <w:rsid w:val="008E0BEF"/>
    <w:rsid w:val="008E4E3F"/>
    <w:rsid w:val="008F0A73"/>
    <w:rsid w:val="00906AFA"/>
    <w:rsid w:val="00934AAC"/>
    <w:rsid w:val="00934AD6"/>
    <w:rsid w:val="00947C6A"/>
    <w:rsid w:val="00966625"/>
    <w:rsid w:val="009867A5"/>
    <w:rsid w:val="00995416"/>
    <w:rsid w:val="009C6F20"/>
    <w:rsid w:val="00A0332C"/>
    <w:rsid w:val="00A25E05"/>
    <w:rsid w:val="00A30835"/>
    <w:rsid w:val="00A30E43"/>
    <w:rsid w:val="00A454AE"/>
    <w:rsid w:val="00A7577A"/>
    <w:rsid w:val="00A76B7C"/>
    <w:rsid w:val="00AA4234"/>
    <w:rsid w:val="00AB653C"/>
    <w:rsid w:val="00AC25E0"/>
    <w:rsid w:val="00AE2086"/>
    <w:rsid w:val="00B00CB7"/>
    <w:rsid w:val="00B114C2"/>
    <w:rsid w:val="00B307A1"/>
    <w:rsid w:val="00B3459A"/>
    <w:rsid w:val="00B36E29"/>
    <w:rsid w:val="00B55016"/>
    <w:rsid w:val="00B55213"/>
    <w:rsid w:val="00B66F73"/>
    <w:rsid w:val="00B73FE4"/>
    <w:rsid w:val="00B95401"/>
    <w:rsid w:val="00BA1131"/>
    <w:rsid w:val="00BB1EA8"/>
    <w:rsid w:val="00BB6E3B"/>
    <w:rsid w:val="00BC6B6E"/>
    <w:rsid w:val="00BD4A9C"/>
    <w:rsid w:val="00BE1227"/>
    <w:rsid w:val="00BF0548"/>
    <w:rsid w:val="00C12270"/>
    <w:rsid w:val="00C326FC"/>
    <w:rsid w:val="00C83332"/>
    <w:rsid w:val="00CA0B5F"/>
    <w:rsid w:val="00CA6B5F"/>
    <w:rsid w:val="00CD2C18"/>
    <w:rsid w:val="00CD7AE2"/>
    <w:rsid w:val="00CE0F07"/>
    <w:rsid w:val="00CE2A97"/>
    <w:rsid w:val="00CF52D6"/>
    <w:rsid w:val="00D03F9C"/>
    <w:rsid w:val="00D04094"/>
    <w:rsid w:val="00D21D21"/>
    <w:rsid w:val="00D67179"/>
    <w:rsid w:val="00DA663A"/>
    <w:rsid w:val="00DB2559"/>
    <w:rsid w:val="00DC7C61"/>
    <w:rsid w:val="00DE00B3"/>
    <w:rsid w:val="00DE78A5"/>
    <w:rsid w:val="00E00064"/>
    <w:rsid w:val="00E0300D"/>
    <w:rsid w:val="00E154A4"/>
    <w:rsid w:val="00E54B59"/>
    <w:rsid w:val="00E70817"/>
    <w:rsid w:val="00E73A36"/>
    <w:rsid w:val="00EB7041"/>
    <w:rsid w:val="00EE21A5"/>
    <w:rsid w:val="00EF682E"/>
    <w:rsid w:val="00F357B6"/>
    <w:rsid w:val="00F41EF6"/>
    <w:rsid w:val="00F5033D"/>
    <w:rsid w:val="00F52A63"/>
    <w:rsid w:val="00FB089B"/>
    <w:rsid w:val="00FC5E1C"/>
    <w:rsid w:val="00FE4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B243"/>
  <w15:chartTrackingRefBased/>
  <w15:docId w15:val="{1178C7F8-C5C8-4373-A6BA-49A487879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F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A67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06AFA"/>
    <w:rPr>
      <w:color w:val="0563C1" w:themeColor="hyperlink"/>
      <w:u w:val="single"/>
    </w:rPr>
  </w:style>
  <w:style w:type="paragraph" w:styleId="ListParagraph">
    <w:name w:val="List Paragraph"/>
    <w:basedOn w:val="Normal"/>
    <w:uiPriority w:val="34"/>
    <w:qFormat/>
    <w:rsid w:val="00377324"/>
    <w:pPr>
      <w:ind w:left="720"/>
      <w:contextualSpacing/>
    </w:pPr>
  </w:style>
  <w:style w:type="table" w:customStyle="1" w:styleId="TableGrid1">
    <w:name w:val="Table Grid1"/>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21D21"/>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21D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11F4"/>
    <w:rPr>
      <w:color w:val="954F72" w:themeColor="followedHyperlink"/>
      <w:u w:val="single"/>
    </w:rPr>
  </w:style>
  <w:style w:type="paragraph" w:customStyle="1" w:styleId="Heading1nonumber">
    <w:name w:val="Heading 1_no number"/>
    <w:basedOn w:val="Heading1"/>
    <w:next w:val="Normal"/>
    <w:link w:val="Heading1nonumberChar"/>
    <w:qFormat/>
    <w:rsid w:val="008726F3"/>
    <w:pPr>
      <w:keepLines w:val="0"/>
      <w:spacing w:before="360"/>
      <w:contextualSpacing/>
      <w:jc w:val="both"/>
    </w:pPr>
    <w:rPr>
      <w:rFonts w:eastAsia="Times New Roman" w:cs="Arial"/>
      <w:b/>
      <w:bCs/>
      <w:kern w:val="32"/>
      <w:sz w:val="28"/>
    </w:rPr>
  </w:style>
  <w:style w:type="character" w:customStyle="1" w:styleId="Heading1nonumberChar">
    <w:name w:val="Heading 1_no number Char"/>
    <w:basedOn w:val="Heading1Char"/>
    <w:link w:val="Heading1nonumber"/>
    <w:rsid w:val="008726F3"/>
    <w:rPr>
      <w:rFonts w:asciiTheme="majorHAnsi" w:eastAsia="Times New Roman" w:hAnsiTheme="majorHAnsi" w:cs="Arial"/>
      <w:b/>
      <w:bCs/>
      <w:color w:val="2E74B5" w:themeColor="accent1" w:themeShade="BF"/>
      <w:kern w:val="32"/>
      <w:sz w:val="28"/>
      <w:szCs w:val="32"/>
    </w:rPr>
  </w:style>
  <w:style w:type="character" w:customStyle="1" w:styleId="Heading1Char">
    <w:name w:val="Heading 1 Char"/>
    <w:basedOn w:val="DefaultParagraphFont"/>
    <w:link w:val="Heading1"/>
    <w:uiPriority w:val="9"/>
    <w:rsid w:val="008726F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0F150A"/>
    <w:rPr>
      <w:color w:val="808080"/>
    </w:rPr>
  </w:style>
  <w:style w:type="paragraph" w:styleId="BalloonText">
    <w:name w:val="Balloon Text"/>
    <w:basedOn w:val="Normal"/>
    <w:link w:val="BalloonTextChar"/>
    <w:uiPriority w:val="99"/>
    <w:semiHidden/>
    <w:unhideWhenUsed/>
    <w:rsid w:val="00947C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C6A"/>
    <w:rPr>
      <w:rFonts w:ascii="Segoe UI" w:hAnsi="Segoe UI" w:cs="Segoe UI"/>
      <w:sz w:val="18"/>
      <w:szCs w:val="18"/>
    </w:rPr>
  </w:style>
  <w:style w:type="character" w:styleId="UnresolvedMention">
    <w:name w:val="Unresolved Mention"/>
    <w:basedOn w:val="DefaultParagraphFont"/>
    <w:uiPriority w:val="99"/>
    <w:semiHidden/>
    <w:unhideWhenUsed/>
    <w:rsid w:val="00266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3708">
      <w:bodyDiv w:val="1"/>
      <w:marLeft w:val="0"/>
      <w:marRight w:val="0"/>
      <w:marTop w:val="0"/>
      <w:marBottom w:val="0"/>
      <w:divBdr>
        <w:top w:val="none" w:sz="0" w:space="0" w:color="auto"/>
        <w:left w:val="none" w:sz="0" w:space="0" w:color="auto"/>
        <w:bottom w:val="none" w:sz="0" w:space="0" w:color="auto"/>
        <w:right w:val="none" w:sz="0" w:space="0" w:color="auto"/>
      </w:divBdr>
    </w:div>
    <w:div w:id="167314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deng@lsu.edu" TargetMode="External"/><Relationship Id="rId13" Type="http://schemas.openxmlformats.org/officeDocument/2006/relationships/hyperlink" Target="https://power.larc.nasa.gov/data-access-viewer/" TargetMode="External"/><Relationship Id="rId18" Type="http://schemas.openxmlformats.org/officeDocument/2006/relationships/hyperlink" Target="https://power.larc.nasa.gov/data-access-viewer/" TargetMode="Externa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sealevel.nasa.gov/data_tools/1/" TargetMode="External"/><Relationship Id="rId23" Type="http://schemas.openxmlformats.org/officeDocument/2006/relationships/fontTable" Target="fontTable.xml"/><Relationship Id="rId10" Type="http://schemas.openxmlformats.org/officeDocument/2006/relationships/hyperlink" Target="https://maps.waterdata.usgs.gov/mapper/index.html" TargetMode="External"/><Relationship Id="rId19" Type="http://schemas.openxmlformats.org/officeDocument/2006/relationships/hyperlink" Target="https://psmsl.org/" TargetMode="External"/><Relationship Id="rId4" Type="http://schemas.openxmlformats.org/officeDocument/2006/relationships/numbering" Target="numbering.xml"/><Relationship Id="rId9" Type="http://schemas.openxmlformats.org/officeDocument/2006/relationships/hyperlink" Target="mailto:nsuwal1@lsu.edu" TargetMode="External"/><Relationship Id="rId14" Type="http://schemas.openxmlformats.org/officeDocument/2006/relationships/image" Target="media/image3.jpg"/><Relationship Id="rId22"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4025a8c-6fb4-452c-9e52-1e656871b25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8CF45965FBC44DBD11EA54EB9DB11F" ma:contentTypeVersion="14" ma:contentTypeDescription="Create a new document." ma:contentTypeScope="" ma:versionID="7d3774071b92f497f36e4b11f92ed892">
  <xsd:schema xmlns:xsd="http://www.w3.org/2001/XMLSchema" xmlns:xs="http://www.w3.org/2001/XMLSchema" xmlns:p="http://schemas.microsoft.com/office/2006/metadata/properties" xmlns:ns3="e3e9ea15-565a-494b-bcc8-9a60d917441e" xmlns:ns4="b4025a8c-6fb4-452c-9e52-1e656871b25c" targetNamespace="http://schemas.microsoft.com/office/2006/metadata/properties" ma:root="true" ma:fieldsID="77f8dcc2b78a091a3a1d8fc501692f81" ns3:_="" ns4:_="">
    <xsd:import namespace="e3e9ea15-565a-494b-bcc8-9a60d917441e"/>
    <xsd:import namespace="b4025a8c-6fb4-452c-9e52-1e656871b2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element ref="ns4:MediaServiceDateTaken" minOccurs="0"/>
                <xsd:element ref="ns4:MediaServiceSystemTags" minOccurs="0"/>
                <xsd:element ref="ns4:MediaServiceGenerationTime" minOccurs="0"/>
                <xsd:element ref="ns4:MediaServiceEventHashCode" minOccurs="0"/>
                <xsd:element ref="ns4:MediaLengthInSeconds" minOccurs="0"/>
                <xsd:element ref="ns4:MediaServiceOCR"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e9ea15-565a-494b-bcc8-9a60d91744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025a8c-6fb4-452c-9e52-1e656871b2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description=""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descriptio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914C28-77A1-42E7-B918-025E0FB561C5}">
  <ds:schemaRefs>
    <ds:schemaRef ds:uri="http://purl.org/dc/dcmitype/"/>
    <ds:schemaRef ds:uri="e3e9ea15-565a-494b-bcc8-9a60d917441e"/>
    <ds:schemaRef ds:uri="http://schemas.openxmlformats.org/package/2006/metadata/core-properties"/>
    <ds:schemaRef ds:uri="http://schemas.microsoft.com/office/2006/documentManagement/types"/>
    <ds:schemaRef ds:uri="b4025a8c-6fb4-452c-9e52-1e656871b25c"/>
    <ds:schemaRef ds:uri="http://purl.org/dc/terms/"/>
    <ds:schemaRef ds:uri="http://purl.org/dc/elements/1.1/"/>
    <ds:schemaRef ds:uri="http://schemas.microsoft.com/office/infopath/2007/PartnerControl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479F08AD-9C50-431D-A19F-AE2FDBDD4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e9ea15-565a-494b-bcc8-9a60d917441e"/>
    <ds:schemaRef ds:uri="b4025a8c-6fb4-452c-9e52-1e656871b2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3D94C2-D6EF-4891-B85F-EE853EE82B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12</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Suwal</dc:creator>
  <cp:keywords/>
  <dc:description/>
  <cp:lastModifiedBy>Naresh Suwal</cp:lastModifiedBy>
  <cp:revision>69</cp:revision>
  <dcterms:created xsi:type="dcterms:W3CDTF">2025-08-26T18:55:00Z</dcterms:created>
  <dcterms:modified xsi:type="dcterms:W3CDTF">2025-08-27T00:51:00Z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0x010100A68CF45965FBC44DBD11EA54EB9DB11F</vt:lpwstr>
  </property>
</Properties>
</file>