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jfif" ContentType="image/jpeg"/>
  <Default Extension="gif" ContentType="image/gif"/>
  <Default Extension="bmp" ContentType="image/bmp"/>
  <Default Extension="svg" ContentType="image/svg+xml"/>
  <Default Extension="wmf" ContentType="image/x-wmf"/>
  <Default Extension="emf" ContentType="image/x-emf"/>
  <Default Extension="tif" ContentType="image/tiff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a14="http://schemas.microsoft.com/office/drawing/2010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rPr>
          <w:b/>
        </w:rPr>
      </w:pPr>
      <w:r>
        <w:rPr>
          <w:b/>
        </w:rPr>
        <w:t>地质灾害联防联控体系 AI 功能需求 — 实现情况分析</w:t>
      </w:r>
    </w:p>
    <w:p>
      <w:r>
        <w:t>分析对象：《地质灾害联防联控体系：AI功能需求清单》（共 20 项：5 项工作痛点 + 15 项功能需求）</w:t>
      </w:r>
    </w:p>
    <w:p>
      <w:r>
        <w:t>对照系统：应急指挥调度平台（Vue3 + 高德地图大屏 + NestJS/SQLite 后端 + 权威模拟引擎 + WebSocket 推送）</w:t>
      </w:r>
    </w:p>
    <w:p>
      <w:r>
        <w:t>状态图例：✓ 已实现　◐ 部分实现　✗ 未实现　｜　难度：低 / 中 / 高</w:t>
      </w:r>
    </w:p>
    <w:p/>
    <w:p>
      <w:pPr>
        <w:rPr>
          <w:b/>
        </w:rPr>
      </w:pPr>
      <w:r>
        <w:rPr>
          <w:b/>
        </w:rPr>
        <w:t>一、总体结论</w:t>
      </w:r>
    </w:p>
    <w:p>
      <w:r>
        <w:t>20 项需求中：已实现 3 项，部分实现 13 项，未实现 4 项。</w:t>
      </w:r>
    </w:p>
    <w:p>
      <w:r>
        <w:t>高难项 5 项（多机种接入、AI 影像识别能力、泛物联接入、事件 AI 自动识别、AR 视频融合），均依赖外部硬件/算法/协议对接，非纯软件工作量。</w:t>
      </w:r>
    </w:p>
    <w:p>
      <w:r>
        <w:t>平台主线「智能巡检—精准预警—快速响应—智慧调度」已在演示态打通：灾情触发 → 自动改派勘测 → 方舱投送 → 现场态势 → 二次增援评估 → 结束撤机，全闭环。</w:t>
      </w:r>
    </w:p>
    <w:p/>
    <w:p>
      <w:pPr>
        <w:rPr>
          <w:b/>
        </w:rPr>
      </w:pPr>
      <w:r>
        <w:rPr>
          <w:b/>
        </w:rPr>
        <w:t>二、工作痛点需求（5 项，为背景痛点）</w:t>
      </w:r>
    </w:p>
    <w:p>
      <w:pPr>
        <w:rPr>
          <w:color w:val="B8860B"/>
        </w:rPr>
      </w:pPr>
      <w:r>
        <w:rPr>
          <w:color w:val="B8860B"/>
        </w:rPr>
        <w:t>◐ 巡查覆盖不全 ★★★ — 无人机按航线自动巡航体系已实现（8 条市区航线、巡逻/返航/换电全生命周期），可解全域覆盖问题；但当前为模拟数据，真机接入后生效。</w:t>
      </w:r>
    </w:p>
    <w:p>
      <w:pPr>
        <w:rPr>
          <w:color w:val="B8860B"/>
        </w:rPr>
      </w:pPr>
      <w:r>
        <w:rPr>
          <w:color w:val="B8860B"/>
        </w:rPr>
        <w:t>◐ 预警响应滞后 ★★★ — 灾情触发后勘测机 1~2 分钟到场、事件流实时播报已实现（演示态）；真实预警链条需接监测传感器。</w:t>
      </w:r>
    </w:p>
    <w:p>
      <w:pPr>
        <w:rPr>
          <w:color w:val="B8860B"/>
        </w:rPr>
      </w:pPr>
      <w:r>
        <w:rPr>
          <w:color w:val="B8860B"/>
        </w:rPr>
        <w:t>◐ 调度协同不畅 ★★★ — 一键自动调配 + 多块大屏 WebSocket 状态强一致已实现；跨部门协同流程（派单/签收）未做。</w:t>
      </w:r>
    </w:p>
    <w:p>
      <w:pPr>
        <w:rPr>
          <w:color w:val="C00000"/>
        </w:rPr>
      </w:pPr>
      <w:r>
        <w:rPr>
          <w:color w:val="C00000"/>
        </w:rPr>
        <w:t>✗ 多机种管理分散 ★★ — 未实现。需对接多厂家无人机协议（大疆/纵横/普宙等），属集成工程。难度：高。</w:t>
      </w:r>
    </w:p>
    <w:p>
      <w:pPr>
        <w:rPr>
          <w:color w:val="C00000"/>
        </w:rPr>
      </w:pPr>
      <w:r>
        <w:rPr>
          <w:color w:val="C00000"/>
        </w:rPr>
        <w:t>✗ AI智能化手段不足 ★★ — 未实现。无影像判读/风险识别 AI 模型。难度：高。</w:t>
      </w:r>
    </w:p>
    <w:p/>
    <w:p>
      <w:pPr>
        <w:rPr>
          <w:b/>
        </w:rPr>
      </w:pPr>
      <w:r>
        <w:rPr>
          <w:b/>
        </w:rPr>
        <w:t>三、低空运行态势感知类（4 项）</w:t>
      </w:r>
    </w:p>
    <w:p>
      <w:pPr>
        <w:rPr>
          <w:color w:val="2E8B57"/>
        </w:rPr>
      </w:pPr>
      <w:r>
        <w:rPr>
          <w:color w:val="2E8B57"/>
        </w:rPr>
        <w:t>✓ 无人机实时位置态势总览 ★★★★★ — 已实现：高德地图实时机位/航向/电量/任务状态、低电告警、秒级 WebSocket 同步多屏一致。</w:t>
      </w:r>
    </w:p>
    <w:p>
      <w:pPr>
        <w:rPr>
          <w:color w:val="B8860B"/>
        </w:rPr>
      </w:pPr>
      <w:r>
        <w:rPr>
          <w:color w:val="B8860B"/>
        </w:rPr>
        <w:t>◐ 全域感知网络接入 ★★★★★ — 部分实现：方舱/物资点/人群聚集区/医院等应急图层已可开关叠加；泛物联感知设备与环境因子真接入未做。难度：高（硬件接入）。</w:t>
      </w:r>
    </w:p>
    <w:p>
      <w:pPr>
        <w:rPr>
          <w:color w:val="B8860B"/>
        </w:rPr>
      </w:pPr>
      <w:r>
        <w:rPr>
          <w:color w:val="B8860B"/>
        </w:rPr>
        <w:t>◐ 任务与告警一屏统览 ★★★★☆ — 部分实现：飞行案例、事件实时动态、节点记录、低电统计已集中上屏；按部门/区域/设备类型的筛选钻取未做。难度：低。</w:t>
      </w:r>
    </w:p>
    <w:p>
      <w:pPr>
        <w:rPr>
          <w:color w:val="B8860B"/>
        </w:rPr>
      </w:pPr>
      <w:r>
        <w:rPr>
          <w:color w:val="B8860B"/>
        </w:rPr>
        <w:t>◐ 场景化GIS地图 ★★★★☆ — 部分实现：高德 2D 标准/卫星主题切换已有；三维地形与遥感影像叠加未做（高德 JS API 支持 3D 楼块/俯仰，可扩展）。难度：中。</w:t>
      </w:r>
    </w:p>
    <w:p/>
    <w:p>
      <w:pPr>
        <w:rPr>
          <w:b/>
        </w:rPr>
      </w:pPr>
      <w:r>
        <w:rPr>
          <w:b/>
        </w:rPr>
        <w:t>四、无人机任务智能调度类（4 项）</w:t>
      </w:r>
    </w:p>
    <w:p>
      <w:pPr>
        <w:rPr>
          <w:color w:val="B8860B"/>
        </w:rPr>
      </w:pPr>
      <w:r>
        <w:rPr>
          <w:color w:val="B8860B"/>
        </w:rPr>
        <w:t>◐ 任务智能匹配推荐 ★★★★★ — 部分实现：调配引擎按距离/在忙状态/方舱备用机自动匹配勘测与投送力量；续航/载荷/机况因子未纳入（引擎已有电量模型，扩展成本低）。难度：中。</w:t>
      </w:r>
    </w:p>
    <w:p>
      <w:pPr>
        <w:rPr>
          <w:color w:val="2E8B57"/>
        </w:rPr>
      </w:pPr>
      <w:r>
        <w:rPr>
          <w:color w:val="2E8B57"/>
        </w:rPr>
        <w:t>✓ 多智能体协同任务编排 ★★★★★ — 已实现（演示态）：勘测+投送+增援多机协同、动态任务分配、航点路径规划、越过灾点自动空投登记、增援需求评估闭环；多任务冲突消解未做。</w:t>
      </w:r>
    </w:p>
    <w:p>
      <w:pPr>
        <w:rPr>
          <w:color w:val="C00000"/>
        </w:rPr>
      </w:pPr>
      <w:r>
        <w:rPr>
          <w:color w:val="C00000"/>
        </w:rPr>
        <w:t>✗ 动静态约束条件管理 ★★★★☆ — 未实现：无禁飞区/气象/资源约束建模与校验。难度：中。</w:t>
      </w:r>
    </w:p>
    <w:p>
      <w:pPr>
        <w:rPr>
          <w:color w:val="B8860B"/>
        </w:rPr>
      </w:pPr>
      <w:r>
        <w:rPr>
          <w:color w:val="B8860B"/>
        </w:rPr>
        <w:t>◐ 调度方案仿真评估 ★★★★☆ — 部分实现：整套模拟引擎即推演环境，增援评估器输出是否需二次调配及理由；方案可行性对比/备选方案输出未做。难度：中（引擎复用度高）。</w:t>
      </w:r>
    </w:p>
    <w:p/>
    <w:p>
      <w:pPr>
        <w:rPr>
          <w:b/>
        </w:rPr>
      </w:pPr>
      <w:r>
        <w:rPr>
          <w:b/>
        </w:rPr>
        <w:t>五、电量续航与飞行安全保障类（4 项）</w:t>
      </w:r>
    </w:p>
    <w:p>
      <w:pPr>
        <w:rPr>
          <w:color w:val="B8860B"/>
        </w:rPr>
      </w:pPr>
      <w:r>
        <w:rPr>
          <w:color w:val="B8860B"/>
        </w:rPr>
        <w:t>◐ 电量续航智能预测 ★★★★★ — 部分实现：电量消耗模型、低电自动返航已实现；按任务路线/风速/载荷预测全程剩余电量未做。难度：中低。</w:t>
      </w:r>
    </w:p>
    <w:p>
      <w:pPr>
        <w:rPr>
          <w:color w:val="2E8B57"/>
        </w:rPr>
      </w:pPr>
      <w:r>
        <w:rPr>
          <w:color w:val="2E8B57"/>
        </w:rPr>
        <w:t>✓ 返航/降落智能提醒 ★★★★★ — 已实现：低电量自动返航、归舱换电、换电后自动重新上岗，全程事件流播报。</w:t>
      </w:r>
    </w:p>
    <w:p>
      <w:pPr>
        <w:rPr>
          <w:color w:val="B8860B"/>
        </w:rPr>
      </w:pPr>
      <w:r>
        <w:rPr>
          <w:color w:val="B8860B"/>
        </w:rPr>
        <w:t>◐ 低电量安全处置联动 ★★★★☆ — 部分实现：低电自动返航已有；联动调度自动调整任务编排、一键返航/就近备降未做。难度：低。</w:t>
      </w:r>
    </w:p>
    <w:p>
      <w:pPr>
        <w:rPr>
          <w:color w:val="2E8B57"/>
        </w:rPr>
      </w:pPr>
      <w:r>
        <w:rPr>
          <w:color w:val="2E8B57"/>
        </w:rPr>
        <w:t>✓ 飞行轨迹与安全监控 ★★★★☆ — 已实现：轨迹拖尾、规划航线虚线、全程状态监控；异常自动预警目前仅覆盖低电量场景。</w:t>
      </w:r>
    </w:p>
    <w:p/>
    <w:p>
      <w:pPr>
        <w:rPr>
          <w:b/>
        </w:rPr>
      </w:pPr>
      <w:r>
        <w:rPr>
          <w:b/>
        </w:rPr>
        <w:t>六、应急联动指挥类（3 项）</w:t>
      </w:r>
    </w:p>
    <w:p>
      <w:pPr>
        <w:rPr>
          <w:color w:val="B8860B"/>
        </w:rPr>
      </w:pPr>
      <w:r>
        <w:rPr>
          <w:color w:val="B8860B"/>
        </w:rPr>
        <w:t>◐ 应急事件智能识别 ★★★★★ — 部分实现：灾情事件建档（等级/位置）、自动匹配最近勘测力量已实现；事件由人工触发，AI 自动识别（影像判读/传感器联动）未做。难度：高。</w:t>
      </w:r>
    </w:p>
    <w:p>
      <w:pPr>
        <w:rPr>
          <w:color w:val="B8860B"/>
        </w:rPr>
      </w:pPr>
      <w:r>
        <w:rPr>
          <w:color w:val="B8860B"/>
        </w:rPr>
        <w:t>◐ 智能派单与力量联动 ★★★★★ — 部分实现：调配方案自动生成（机型/架次/物资/飞手）并下发执行；处置工单生成与推送未做（工单统计目前仅为数据展示）。难度：中低。</w:t>
      </w:r>
    </w:p>
    <w:p>
      <w:pPr>
        <w:rPr>
          <w:color w:val="C00000"/>
        </w:rPr>
      </w:pPr>
      <w:r>
        <w:rPr>
          <w:color w:val="C00000"/>
        </w:rPr>
        <w:t>✗ AR视频融合指挥 ★★★★★ — 未实现：当前为模拟图传画面（Canvas 合成）；真实视频流接入 + AR 数据叠加未做。难度：高。</w:t>
      </w:r>
    </w:p>
    <w:p/>
    <w:p>
      <w:pPr>
        <w:rPr>
          <w:b/>
        </w:rPr>
      </w:pPr>
      <w:r>
        <w:rPr>
          <w:b/>
        </w:rPr>
        <w:t>七、高难项清单与落地建议</w:t>
      </w:r>
    </w:p>
    <w:p>
      <w:pPr>
        <w:rPr>
          <w:color w:val="C00000"/>
        </w:rPr>
      </w:pPr>
      <w:r>
        <w:rPr>
          <w:color w:val="C00000"/>
        </w:rPr>
        <w:t>✗ AR视频融合指挥 ★★★★★ — 依赖真实图传链路（RTMP/GB28181）与 AR 渲染，建议作为二期专项。</w:t>
      </w:r>
    </w:p>
    <w:p>
      <w:pPr>
        <w:rPr>
          <w:color w:val="C00000"/>
        </w:rPr>
      </w:pPr>
      <w:r>
        <w:rPr>
          <w:color w:val="C00000"/>
        </w:rPr>
        <w:t>✗ 多机种统一管理 ★★☆☆☆ — 依赖厂商 SDK/协议对接，建议先定统一接入规范（如 GB/T 或厂商云 API）。</w:t>
      </w:r>
    </w:p>
    <w:p>
      <w:pPr>
        <w:rPr>
          <w:color w:val="C00000"/>
        </w:rPr>
      </w:pPr>
      <w:r>
        <w:rPr>
          <w:color w:val="C00000"/>
        </w:rPr>
        <w:t>✗ AI 影像识别/事件自动识别 ★★/★★★★★ — 依赖 CV 模型训练与推理服务，建议先接第三方识别 API 做验证。</w:t>
      </w:r>
    </w:p>
    <w:p>
      <w:pPr>
        <w:rPr>
          <w:color w:val="C00000"/>
        </w:rPr>
      </w:pPr>
      <w:r>
        <w:rPr>
          <w:color w:val="C00000"/>
        </w:rPr>
        <w:t>✗ 全域感知网络接入 ★★★★★ — 依赖物联网平台对接（水位/雨量/位移传感器），建议按区域试点。</w:t>
      </w:r>
    </w:p>
    <w:p>
      <w:pPr>
        <w:rPr>
          <w:color w:val="B8860B"/>
        </w:rPr>
      </w:pPr>
      <w:r>
        <w:rPr>
          <w:color w:val="B8860B"/>
        </w:rPr>
        <w:t>◐ 动静态约束管理 ★★★★☆ — 纯软件可解，建议在调配引擎前加约束校验层（禁飞区多边形/气象阈值）。</w:t>
      </w:r>
    </w:p>
    <w:p/>
    <w:p>
      <w:r>
        <w:t>报告生成时间：2026-09-04 ｜ 对照代码基线：commit e9206e8（M3 完成后）</w:t>
      </w:r>
    </w:p>
    <w:sectPr>
      <w:pgSz w:w="14400" w:h="16840"/>
      <w:pgMar w:top="750" w:right="750" w:bottom="750" w:left="750" w:header="450" w:footer="45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autoHyphenation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0" w:after="180" w:line="36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Styles" Type="http://schemas.openxmlformats.org/officeDocument/2006/relationships/styles" Target="style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Company>Univer.ai</Company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需求实现分析</dc:title>
  <dc:creator/>
  <cp:lastModifiedBy/>
  <dcterms:created xsi:type="dcterms:W3CDTF">2026-01-01T00:00:00Z</dcterms:created>
  <dcterms:modified xsi:type="dcterms:W3CDTF">2026-01-01T00:00:00Z</dcterms:modified>
</cp:coreProperties>
</file>