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240" w:line="276" w:lineRule="auto"/>
        <w:jc w:val="center"/>
        <w:rPr>
          <w:b w:val="1"/>
          <w:bCs w:val="1"/>
          <w:color w:val="1f4e79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240" w:line="276" w:lineRule="auto"/>
        <w:jc w:val="center"/>
        <w:rPr>
          <w:color w:val="2e75b6"/>
          <w:sz w:val="26"/>
          <w:szCs w:val="26"/>
        </w:rPr>
      </w:pPr>
      <w:r w:rsidDel="00000000" w:rsidR="00000000" w:rsidRPr="00000000">
        <w:rPr>
          <w:color w:val="2e75b6"/>
          <w:sz w:val="26"/>
          <w:szCs w:val="26"/>
          <w:rtl w:val="0"/>
        </w:rPr>
        <w:t xml:space="preserve">Backend Engineer Interview</w:t>
      </w:r>
    </w:p>
    <w:p w:rsidR="00000000" w:rsidDel="00000000" w:rsidP="00000000" w:rsidRDefault="00000000" w:rsidRPr="00000000" w14:paraId="00000003">
      <w:pPr>
        <w:spacing w:after="400" w:before="240" w:line="276" w:lineRule="auto"/>
        <w:jc w:val="center"/>
        <w:rPr>
          <w:color w:val="555555"/>
        </w:rPr>
      </w:pPr>
      <w:r w:rsidDel="00000000" w:rsidR="00000000" w:rsidRPr="00000000">
        <w:rPr>
          <w:color w:val="555555"/>
          <w:rtl w:val="0"/>
        </w:rPr>
        <w:t xml:space="preserve">Stack: Java • Time: 2–3 hours • Level: Mid–Senior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after="0" w:before="0" w:line="276" w:lineRule="auto"/>
        <w:rPr>
          <w:b w:val="1"/>
          <w:bCs w:val="1"/>
          <w:color w:val="1f4e79"/>
          <w:sz w:val="28"/>
          <w:szCs w:val="28"/>
        </w:rPr>
      </w:pPr>
      <w:bookmarkStart w:colFirst="0" w:colLast="0" w:name="_sffn2m8w81cp" w:id="0"/>
      <w:bookmarkEnd w:id="0"/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The Scenario</w:t>
      </w:r>
    </w:p>
    <w:p w:rsidR="00000000" w:rsidDel="00000000" w:rsidP="00000000" w:rsidRDefault="00000000" w:rsidRPr="00000000" w14:paraId="00000005">
      <w:pPr>
        <w:spacing w:after="100" w:before="240" w:line="276" w:lineRule="auto"/>
        <w:rPr/>
      </w:pPr>
      <w:r w:rsidDel="00000000" w:rsidR="00000000" w:rsidRPr="00000000">
        <w:rPr>
          <w:rtl w:val="0"/>
        </w:rPr>
        <w:t xml:space="preserve">You are designing a distributed-friendly rate limiter from scratch for an API gateway. No frameworks. Just clean thinking, clean code, and smart trade-offs.</w:t>
      </w:r>
    </w:p>
    <w:p w:rsidR="00000000" w:rsidDel="00000000" w:rsidP="00000000" w:rsidRDefault="00000000" w:rsidRPr="00000000" w14:paraId="00000006">
      <w:pPr>
        <w:spacing w:after="100" w:before="240" w:line="276" w:lineRule="auto"/>
        <w:rPr/>
      </w:pPr>
      <w:r w:rsidDel="00000000" w:rsidR="00000000" w:rsidRPr="00000000">
        <w:rPr>
          <w:rtl w:val="0"/>
        </w:rPr>
        <w:t xml:space="preserve">The product team requires each user to be limited to 100 requests per minute. The system must handle bursty traffic gracefully and be extensible to support different strategies later.</w:t>
      </w:r>
    </w:p>
    <w:p w:rsidR="00000000" w:rsidDel="00000000" w:rsidP="00000000" w:rsidRDefault="00000000" w:rsidRPr="00000000" w14:paraId="00000007">
      <w:pPr>
        <w:spacing w:after="10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after="0" w:before="0" w:line="276" w:lineRule="auto"/>
        <w:rPr>
          <w:b w:val="1"/>
          <w:bCs w:val="1"/>
          <w:color w:val="1f4e79"/>
          <w:sz w:val="28"/>
          <w:szCs w:val="28"/>
        </w:rPr>
      </w:pPr>
      <w:bookmarkStart w:colFirst="0" w:colLast="0" w:name="_34uj1xh4phvo" w:id="1"/>
      <w:bookmarkEnd w:id="1"/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What To Build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0" w:line="276" w:lineRule="auto"/>
        <w:rPr>
          <w:b w:val="1"/>
          <w:bCs w:val="1"/>
          <w:color w:val="2e75b6"/>
          <w:sz w:val="24"/>
          <w:szCs w:val="24"/>
        </w:rPr>
      </w:pPr>
      <w:bookmarkStart w:colFirst="0" w:colLast="0" w:name="_a7sg3gjcgtym" w:id="2"/>
      <w:bookmarkEnd w:id="2"/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Core Interface</w:t>
      </w:r>
    </w:p>
    <w:p w:rsidR="00000000" w:rsidDel="00000000" w:rsidP="00000000" w:rsidRDefault="00000000" w:rsidRPr="00000000" w14:paraId="0000000A">
      <w:pPr>
        <w:spacing w:after="100" w:before="240" w:line="276" w:lineRule="auto"/>
        <w:rPr/>
      </w:pPr>
      <w:r w:rsidDel="00000000" w:rsidR="00000000" w:rsidRPr="00000000">
        <w:rPr>
          <w:rtl w:val="0"/>
        </w:rPr>
        <w:t xml:space="preserve">Design and implement a RateLimiter interface and at least one concrete implementation using the Sliding Window Log algorithm.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Each user must have their own independent limit window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The implementation must be thread-safe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No external libraries allowed (no Guava, no Spring, no Redis client)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0" w:line="276" w:lineRule="auto"/>
        <w:rPr>
          <w:b w:val="1"/>
          <w:bCs w:val="1"/>
          <w:color w:val="2e75b6"/>
          <w:sz w:val="24"/>
          <w:szCs w:val="24"/>
        </w:rPr>
      </w:pPr>
      <w:bookmarkStart w:colFirst="0" w:colLast="0" w:name="_th2lwho2tin1" w:id="3"/>
      <w:bookmarkEnd w:id="3"/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API to Implement</w:t>
      </w:r>
    </w:p>
    <w:p w:rsidR="00000000" w:rsidDel="00000000" w:rsidP="00000000" w:rsidRDefault="00000000" w:rsidRPr="00000000" w14:paraId="0000000F">
      <w:pPr>
        <w:spacing w:after="100" w:before="240" w:line="276" w:lineRule="auto"/>
        <w:rPr/>
      </w:pPr>
      <w:r w:rsidDel="00000000" w:rsidR="00000000" w:rsidRPr="00000000">
        <w:rPr>
          <w:rtl w:val="0"/>
        </w:rPr>
        <w:t xml:space="preserve">Your RateLimiter must expose at minimum</w:t>
      </w:r>
    </w:p>
    <w:p w:rsidR="00000000" w:rsidDel="00000000" w:rsidP="00000000" w:rsidRDefault="00000000" w:rsidRPr="00000000" w14:paraId="00000010">
      <w:pPr>
        <w:shd w:fill="f3f3f3" w:val="clear"/>
        <w:spacing w:after="80" w:before="240" w:line="276" w:lineRule="auto"/>
        <w:ind w:left="360" w:firstLine="0"/>
        <w:rPr>
          <w:rFonts w:ascii="Courier New" w:cs="Courier New" w:eastAsia="Courier New" w:hAnsi="Courier New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boolean allowRequest(String userId)</w:t>
      </w:r>
    </w:p>
    <w:p w:rsidR="00000000" w:rsidDel="00000000" w:rsidP="00000000" w:rsidRDefault="00000000" w:rsidRPr="00000000" w14:paraId="00000011">
      <w:pPr>
        <w:spacing w:after="100" w:before="240" w:line="276" w:lineRule="auto"/>
        <w:rPr/>
      </w:pPr>
      <w:r w:rsidDel="00000000" w:rsidR="00000000" w:rsidRPr="00000000">
        <w:rPr>
          <w:rtl w:val="0"/>
        </w:rPr>
        <w:t xml:space="preserve">Returns true if the request is within the rate limit.</w:t>
      </w:r>
    </w:p>
    <w:p w:rsidR="00000000" w:rsidDel="00000000" w:rsidP="00000000" w:rsidRDefault="00000000" w:rsidRPr="00000000" w14:paraId="00000012">
      <w:pPr>
        <w:shd w:fill="f3f3f3" w:val="clear"/>
        <w:spacing w:after="80" w:before="240" w:line="276" w:lineRule="auto"/>
        <w:ind w:left="360" w:firstLine="0"/>
        <w:rPr>
          <w:rFonts w:ascii="Courier New" w:cs="Courier New" w:eastAsia="Courier New" w:hAnsi="Courier New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long getRetryAfterMs(String userId)</w:t>
      </w:r>
    </w:p>
    <w:p w:rsidR="00000000" w:rsidDel="00000000" w:rsidP="00000000" w:rsidRDefault="00000000" w:rsidRPr="00000000" w14:paraId="00000013">
      <w:pPr>
        <w:spacing w:after="100" w:before="240" w:line="276" w:lineRule="auto"/>
        <w:rPr/>
      </w:pPr>
      <w:r w:rsidDel="00000000" w:rsidR="00000000" w:rsidRPr="00000000">
        <w:rPr>
          <w:rtl w:val="0"/>
        </w:rPr>
        <w:t xml:space="preserve">Returns how many milliseconds until the next request slot opens for the user.</w:t>
      </w:r>
    </w:p>
    <w:p w:rsidR="00000000" w:rsidDel="00000000" w:rsidP="00000000" w:rsidRDefault="00000000" w:rsidRPr="00000000" w14:paraId="00000014">
      <w:pPr>
        <w:spacing w:after="120" w:before="240" w:line="276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5">
      <w:pPr>
        <w:spacing w:after="12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0" w:line="276" w:lineRule="auto"/>
        <w:rPr>
          <w:b w:val="1"/>
          <w:bCs w:val="1"/>
          <w:color w:val="2e75b6"/>
          <w:sz w:val="24"/>
          <w:szCs w:val="24"/>
        </w:rPr>
      </w:pPr>
      <w:bookmarkStart w:colFirst="0" w:colLast="0" w:name="_dymkg41p7sbn" w:id="4"/>
      <w:bookmarkEnd w:id="4"/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Bonus (Optional)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Implement a second algorithm, </w:t>
      </w:r>
      <w:r w:rsidDel="00000000" w:rsidR="00000000" w:rsidRPr="00000000">
        <w:rPr>
          <w:b w:val="1"/>
          <w:bCs w:val="1"/>
          <w:rtl w:val="0"/>
        </w:rPr>
        <w:t xml:space="preserve">Token Bucket</w:t>
      </w:r>
      <w:r w:rsidDel="00000000" w:rsidR="00000000" w:rsidRPr="00000000">
        <w:rPr>
          <w:rtl w:val="0"/>
        </w:rPr>
        <w:t xml:space="preserve">, behind the same interface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Write a short note comparing the trade-offs between the two algorithms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How would you make this work across multiple servers? (No code needed, just your thinking)</w:t>
      </w:r>
    </w:p>
    <w:p w:rsidR="00000000" w:rsidDel="00000000" w:rsidP="00000000" w:rsidRDefault="00000000" w:rsidRPr="00000000" w14:paraId="0000001A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