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BE8E" w14:textId="77777777" w:rsidR="00A35C6A" w:rsidRDefault="007236B8">
      <w:pPr>
        <w:pStyle w:val="afe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问题描述</w:t>
      </w:r>
    </w:p>
    <w:p w14:paraId="0AD73630" w14:textId="77777777" w:rsidR="00A35C6A" w:rsidRDefault="007236B8">
      <w:pPr>
        <w:ind w:firstLine="420"/>
        <w:rPr>
          <w:rFonts w:hint="eastAsia"/>
        </w:rPr>
      </w:pPr>
      <w:r>
        <w:t>给定一个分割好的逻辑网表（Netlist）和一个多 FPGA平台拓扑结构，如何将所有跨FPGA 的信号连接映射到物理互连资源上，使得满足所有连接需求，并在资源和延迟约束下最小</w:t>
      </w:r>
      <w:proofErr w:type="gramStart"/>
      <w:r>
        <w:t>化最大</w:t>
      </w:r>
      <w:proofErr w:type="gramEnd"/>
      <w:r>
        <w:t>路径延迟。</w:t>
      </w:r>
    </w:p>
    <w:p w14:paraId="7D4698CA" w14:textId="77777777" w:rsidR="00A35C6A" w:rsidRDefault="007236B8">
      <w:pPr>
        <w:rPr>
          <w:rFonts w:hint="eastAsia"/>
        </w:rPr>
      </w:pPr>
      <w:r>
        <w:rPr>
          <w:rFonts w:hint="eastAsia"/>
        </w:rPr>
        <w:t>输入要素：</w:t>
      </w:r>
    </w:p>
    <w:p w14:paraId="186076EB" w14:textId="77777777" w:rsidR="00A35C6A" w:rsidRDefault="007236B8">
      <w:pPr>
        <w:pStyle w:val="afe"/>
        <w:numPr>
          <w:ilvl w:val="0"/>
          <w:numId w:val="3"/>
        </w:numPr>
        <w:ind w:firstLineChars="0"/>
        <w:rPr>
          <w:rFonts w:hint="eastAsia"/>
        </w:rPr>
      </w:pPr>
      <w:r>
        <w:t>多 FPGA 平台拓扑</w:t>
      </w:r>
      <w:r>
        <w:rPr>
          <w:rFonts w:hint="eastAsia"/>
        </w:rPr>
        <w:t>——</w:t>
      </w:r>
      <w:r>
        <w:t>无向加权图</w:t>
      </w:r>
    </w:p>
    <w:p w14:paraId="47BEE0D3" w14:textId="77777777" w:rsidR="00A35C6A" w:rsidRDefault="007236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G=(V,E)</m:t>
          </m:r>
        </m:oMath>
      </m:oMathPara>
    </w:p>
    <w:p w14:paraId="00C3D520" w14:textId="77777777" w:rsidR="00A35C6A" w:rsidRDefault="007236B8">
      <w:pPr>
        <w:pStyle w:val="afe"/>
        <w:numPr>
          <w:ilvl w:val="0"/>
          <w:numId w:val="3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逻辑网表</w:t>
      </w:r>
      <w:proofErr w:type="gramEnd"/>
      <w:r>
        <w:rPr>
          <w:rFonts w:hint="eastAsia"/>
        </w:rPr>
        <w:t>——</w:t>
      </w:r>
      <w:r>
        <w:t>有向超图</w:t>
      </w:r>
    </w:p>
    <w:p w14:paraId="73D3D143" w14:textId="77777777" w:rsidR="00A35C6A" w:rsidRDefault="007236B8">
      <w:pPr>
        <w:ind w:firstLine="420"/>
        <w:rPr>
          <w:rFonts w:hint="eastAsia"/>
          <w:i/>
          <w:iCs/>
        </w:rPr>
      </w:pPr>
      <m:oMathPara>
        <m:oMath>
          <m:r>
            <w:rPr>
              <w:rFonts w:ascii="Cambria Math" w:hAnsi="Cambria Math"/>
            </w:rPr>
            <m:t>H=(V,N)</m:t>
          </m:r>
        </m:oMath>
      </m:oMathPara>
    </w:p>
    <w:p w14:paraId="200FF0BA" w14:textId="77777777" w:rsidR="00A35C6A" w:rsidRDefault="007236B8">
      <w:pPr>
        <w:rPr>
          <w:rFonts w:hint="eastAsia"/>
        </w:rPr>
      </w:pPr>
      <w:r>
        <w:rPr>
          <w:rFonts w:hint="eastAsia"/>
        </w:rPr>
        <w:t>输出要求：</w:t>
      </w:r>
    </w:p>
    <w:p w14:paraId="1E92D87A" w14:textId="77777777" w:rsidR="00A35C6A" w:rsidRDefault="007236B8">
      <w:pPr>
        <w:rPr>
          <w:rFonts w:hint="eastAsia"/>
        </w:rPr>
      </w:pPr>
      <w:r>
        <w:tab/>
        <w:t>对于每个net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>
        <w:t>，目标是在多 FPGA 平台的互联图中分配一条路径或多条路径，使得其源端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与所有接收端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>之间通过跨越一个或多个 FPGA 的路径实现有效连接。</w:t>
      </w:r>
    </w:p>
    <w:p w14:paraId="0287900C" w14:textId="77777777" w:rsidR="00A35C6A" w:rsidRDefault="007236B8">
      <w:pPr>
        <w:pStyle w:val="afe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变量描述</w:t>
      </w:r>
    </w:p>
    <w:p w14:paraId="25ADDA07" w14:textId="77777777" w:rsidR="00A35C6A" w:rsidRDefault="007236B8">
      <w:pPr>
        <w:pStyle w:val="afe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支持变量（题目给定的变量）</w:t>
      </w:r>
    </w:p>
    <w:tbl>
      <w:tblPr>
        <w:tblStyle w:val="af7"/>
        <w:tblpPr w:leftFromText="180" w:rightFromText="180" w:vertAnchor="text" w:horzAnchor="page" w:tblpX="1912" w:tblpY="398"/>
        <w:tblOverlap w:val="never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A35C6A" w14:paraId="76508EA6" w14:textId="77777777">
        <w:tc>
          <w:tcPr>
            <w:tcW w:w="1555" w:type="dxa"/>
          </w:tcPr>
          <w:p w14:paraId="199204D5" w14:textId="77777777" w:rsidR="00A35C6A" w:rsidRDefault="007236B8">
            <w:pPr>
              <w:jc w:val="center"/>
              <w:rPr>
                <w:rFonts w:ascii="Times New Roman" w:eastAsia="宋体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14:ligatures w14:val="none"/>
              </w:rPr>
              <w:t>符号</w:t>
            </w:r>
          </w:p>
        </w:tc>
        <w:tc>
          <w:tcPr>
            <w:tcW w:w="6741" w:type="dxa"/>
          </w:tcPr>
          <w:p w14:paraId="11D01209" w14:textId="77777777" w:rsidR="00A35C6A" w:rsidRDefault="007236B8">
            <w:pPr>
              <w:jc w:val="center"/>
              <w:rPr>
                <w:rFonts w:ascii="Times New Roman" w:eastAsia="宋体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14:ligatures w14:val="none"/>
              </w:rPr>
              <w:t>解释说明</w:t>
            </w:r>
          </w:p>
        </w:tc>
      </w:tr>
      <w:tr w:rsidR="00A35C6A" w14:paraId="6AC64F2C" w14:textId="77777777">
        <w:tc>
          <w:tcPr>
            <w:tcW w:w="1555" w:type="dxa"/>
          </w:tcPr>
          <w:p w14:paraId="0B7D7D08" w14:textId="77777777" w:rsidR="00A35C6A" w:rsidRDefault="007236B8">
            <w:pPr>
              <w:rPr>
                <w:rFonts w:ascii="Times New Roman" w:eastAsia="宋体" w:hAnsi="Times New Roman" w:cs="Times New Roman"/>
                <w:i/>
                <w:iCs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kern w:val="0"/>
                    <w14:ligatures w14:val="none"/>
                  </w:rPr>
                  <m:t>G=(V,E)</m:t>
                </m:r>
              </m:oMath>
            </m:oMathPara>
          </w:p>
        </w:tc>
        <w:tc>
          <w:tcPr>
            <w:tcW w:w="6741" w:type="dxa"/>
          </w:tcPr>
          <w:p w14:paraId="68323FCB" w14:textId="77777777" w:rsidR="00A35C6A" w:rsidRDefault="007236B8">
            <w:pPr>
              <w:rPr>
                <w:rFonts w:ascii="Times New Roman" w:eastAsia="宋体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无向加权图，</w:t>
            </w:r>
            <m:oMath>
              <m:r>
                <w:rPr>
                  <w:rFonts w:ascii="Cambria Math" w:eastAsia="宋体" w:hAnsi="Cambria Math" w:cs="Times New Roman" w:hint="eastAsia"/>
                  <w:kern w:val="0"/>
                  <w14:ligatures w14:val="none"/>
                </w:rPr>
                <m:t>V</m:t>
              </m:r>
            </m:oMath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是点集，</w:t>
            </w:r>
            <m:oMath>
              <m:r>
                <w:rPr>
                  <w:rFonts w:ascii="Cambria Math" w:eastAsia="宋体" w:hAnsi="Cambria Math" w:cs="Times New Roman"/>
                  <w:kern w:val="0"/>
                  <w14:ligatures w14:val="none"/>
                </w:rPr>
                <m:t>E</m:t>
              </m:r>
            </m:oMath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是边集</w:t>
            </w:r>
          </w:p>
        </w:tc>
      </w:tr>
      <w:tr w:rsidR="00A35C6A" w14:paraId="59EB6ED3" w14:textId="77777777">
        <w:tc>
          <w:tcPr>
            <w:tcW w:w="1555" w:type="dxa"/>
          </w:tcPr>
          <w:p w14:paraId="54D8318F" w14:textId="77777777" w:rsidR="00A35C6A" w:rsidRDefault="007236B8">
            <w:pPr>
              <w:rPr>
                <w:rFonts w:ascii="Times New Roman" w:eastAsia="宋体" w:hAnsi="Times New Roman" w:cs="Times New Roman"/>
                <w:i/>
                <w:iCs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kern w:val="0"/>
                    <w14:ligatures w14:val="none"/>
                  </w:rPr>
                  <m:t>w(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 w:cs="Times New Roman"/>
                    <w:kern w:val="0"/>
                    <w14:ligatures w14:val="none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j</m:t>
                    </m:r>
                  </m:sub>
                </m:sSub>
                <m:r>
                  <w:rPr>
                    <w:rFonts w:ascii="Cambria Math" w:eastAsia="宋体" w:hAnsi="Cambria Math" w:cs="Times New Roman"/>
                    <w:kern w:val="0"/>
                    <w14:ligatures w14:val="none"/>
                  </w:rPr>
                  <m:t>)</m:t>
                </m:r>
              </m:oMath>
            </m:oMathPara>
          </w:p>
        </w:tc>
        <w:tc>
          <w:tcPr>
            <w:tcW w:w="6741" w:type="dxa"/>
          </w:tcPr>
          <w:p w14:paraId="04F22E6B" w14:textId="77777777" w:rsidR="00A35C6A" w:rsidRDefault="00000000">
            <w:pPr>
              <w:rPr>
                <w:rFonts w:ascii="Times New Roman" w:eastAsia="宋体" w:hAnsi="Times New Roman" w:cs="Times New Roman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oMath>
            <w:r w:rsidR="007236B8">
              <w:rPr>
                <w:rFonts w:ascii="Times New Roman" w:eastAsia="宋体" w:hAnsi="Times New Roman" w:cs="Times New Roman"/>
                <w:kern w:val="0"/>
                <w14:ligatures w14:val="none"/>
              </w:rPr>
              <w:t>与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j</m:t>
                  </m:r>
                </m:sub>
              </m:sSub>
            </m:oMath>
            <w:r w:rsidR="007236B8">
              <w:rPr>
                <w:rFonts w:ascii="Times New Roman" w:eastAsia="宋体" w:hAnsi="Times New Roman" w:cs="Times New Roman"/>
                <w:kern w:val="0"/>
                <w14:ligatures w14:val="none"/>
              </w:rPr>
              <w:t>之间的连接通道数量</w:t>
            </w:r>
          </w:p>
        </w:tc>
      </w:tr>
      <w:tr w:rsidR="00A35C6A" w14:paraId="597445CF" w14:textId="77777777">
        <w:tc>
          <w:tcPr>
            <w:tcW w:w="1555" w:type="dxa"/>
          </w:tcPr>
          <w:p w14:paraId="38077815" w14:textId="77777777" w:rsidR="00A35C6A" w:rsidRDefault="00000000">
            <w:pPr>
              <w:rPr>
                <w:rFonts w:ascii="Times New Roman" w:eastAsia="宋体" w:hAnsi="Times New Roman" w:cs="Times New Roman"/>
                <w:i/>
                <w:iCs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741" w:type="dxa"/>
          </w:tcPr>
          <w:p w14:paraId="119698E5" w14:textId="77777777" w:rsidR="00A35C6A" w:rsidRDefault="007236B8">
            <w:pPr>
              <w:rPr>
                <w:rFonts w:ascii="Times New Roman" w:eastAsia="宋体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网表中的一个网络，描述了一组逻辑单元之间的连接关系</w:t>
            </w:r>
          </w:p>
        </w:tc>
      </w:tr>
      <w:tr w:rsidR="00A35C6A" w14:paraId="7C273BAD" w14:textId="77777777">
        <w:tc>
          <w:tcPr>
            <w:tcW w:w="1555" w:type="dxa"/>
          </w:tcPr>
          <w:p w14:paraId="5CA6EE04" w14:textId="77777777" w:rsidR="00A35C6A" w:rsidRDefault="00000000">
            <w:pPr>
              <w:rPr>
                <w:rFonts w:ascii="Times New Roman" w:eastAsia="宋体" w:hAnsi="Times New Roman" w:cs="Times New Roman"/>
                <w:i/>
                <w:iCs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 w:hint="eastAsia"/>
                        <w:kern w:val="0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741" w:type="dxa"/>
          </w:tcPr>
          <w:p w14:paraId="0B05E4CD" w14:textId="77777777" w:rsidR="00A35C6A" w:rsidRDefault="007236B8">
            <w:pPr>
              <w:rPr>
                <w:rFonts w:ascii="Times New Roman" w:eastAsia="宋体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14:ligatures w14:val="none"/>
              </w:rPr>
              <w:t>n</w:t>
            </w:r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et</w:t>
            </w:r>
            <w:r>
              <w:rPr>
                <w:rFonts w:ascii="Times New Roman" w:eastAsia="宋体" w:hAnsi="Times New Roman" w:cs="Times New Roman" w:hint="eastAsia"/>
                <w:kern w:val="0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oMath>
            <w:proofErr w:type="gramStart"/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的源端</w:t>
            </w:r>
            <w:proofErr w:type="gramEnd"/>
          </w:p>
        </w:tc>
      </w:tr>
      <w:tr w:rsidR="00A35C6A" w14:paraId="4A3557A9" w14:textId="77777777">
        <w:tc>
          <w:tcPr>
            <w:tcW w:w="1555" w:type="dxa"/>
          </w:tcPr>
          <w:p w14:paraId="08294653" w14:textId="77777777" w:rsidR="00A35C6A" w:rsidRDefault="00000000">
            <w:pPr>
              <w:rPr>
                <w:rFonts w:ascii="Times New Roman" w:eastAsia="宋体" w:hAnsi="Times New Roman" w:cs="Times New Roman"/>
                <w:i/>
                <w:iCs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741" w:type="dxa"/>
          </w:tcPr>
          <w:p w14:paraId="327B95FA" w14:textId="77777777" w:rsidR="00A35C6A" w:rsidRDefault="007236B8">
            <w:pPr>
              <w:rPr>
                <w:rFonts w:ascii="Times New Roman" w:eastAsia="宋体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14:ligatures w14:val="none"/>
              </w:rPr>
              <w:t xml:space="preserve">net 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oMath>
            <w:r>
              <w:rPr>
                <w:rFonts w:ascii="Times New Roman" w:eastAsia="宋体" w:hAnsi="Times New Roman" w:cs="Times New Roman" w:hint="eastAsia"/>
                <w:kern w:val="0"/>
                <w14:ligatures w14:val="none"/>
              </w:rPr>
              <w:t>的一个接收端，其源端对应的是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oMath>
          </w:p>
        </w:tc>
      </w:tr>
      <w:tr w:rsidR="00A35C6A" w14:paraId="2BDEC5B1" w14:textId="77777777">
        <w:tc>
          <w:tcPr>
            <w:tcW w:w="1555" w:type="dxa"/>
          </w:tcPr>
          <w:p w14:paraId="7B70BEF0" w14:textId="77777777" w:rsidR="00A35C6A" w:rsidRDefault="00000000">
            <w:pPr>
              <w:rPr>
                <w:rFonts w:ascii="等线" w:eastAsia="等线" w:hAnsi="等线" w:cs="Times New Roman" w:hint="eastAsia"/>
                <w:i/>
                <w:iCs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741" w:type="dxa"/>
          </w:tcPr>
          <w:p w14:paraId="2F5A0782" w14:textId="77777777" w:rsidR="00A35C6A" w:rsidRDefault="007236B8">
            <w:pPr>
              <w:rPr>
                <w:rFonts w:ascii="Times New Roman" w:eastAsia="宋体" w:hAnsi="Times New Roman" w:cs="Times New Roman"/>
                <w:kern w:val="0"/>
                <w14:ligatures w14:val="none"/>
              </w:rPr>
            </w:pPr>
            <w:proofErr w:type="gramStart"/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从源端</w:t>
            </w:r>
            <w:proofErr w:type="gramEnd"/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到接收端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ij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的路由路径</w:t>
            </w:r>
          </w:p>
        </w:tc>
      </w:tr>
      <w:tr w:rsidR="00A35C6A" w14:paraId="41A99C8F" w14:textId="77777777">
        <w:tc>
          <w:tcPr>
            <w:tcW w:w="1555" w:type="dxa"/>
          </w:tcPr>
          <w:p w14:paraId="1C52EB5F" w14:textId="77777777" w:rsidR="00A35C6A" w:rsidRDefault="00000000">
            <w:pPr>
              <w:rPr>
                <w:rFonts w:ascii="等线" w:eastAsia="等线" w:hAnsi="等线" w:cs="Times New Roman" w:hint="eastAsia"/>
                <w:i/>
                <w:iCs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D(P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ij</m:t>
                    </m:r>
                  </m:sub>
                </m:sSub>
                <m:r>
                  <w:rPr>
                    <w:rFonts w:ascii="Cambria Math" w:eastAsia="宋体" w:hAnsi="Cambria Math" w:cs="Times New Roman"/>
                    <w:kern w:val="0"/>
                    <w14:ligatures w14:val="none"/>
                  </w:rPr>
                  <m:t>)</m:t>
                </m:r>
              </m:oMath>
            </m:oMathPara>
          </w:p>
        </w:tc>
        <w:tc>
          <w:tcPr>
            <w:tcW w:w="6741" w:type="dxa"/>
          </w:tcPr>
          <w:p w14:paraId="341C6DB6" w14:textId="77777777" w:rsidR="00A35C6A" w:rsidRDefault="007236B8">
            <w:pPr>
              <w:rPr>
                <w:rFonts w:ascii="Times New Roman" w:eastAsia="宋体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14:ligatures w14:val="none"/>
              </w:rPr>
              <w:t>路径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ij</m:t>
                  </m:r>
                </m:sub>
              </m:sSub>
            </m:oMath>
            <w:r>
              <w:rPr>
                <w:rFonts w:ascii="Times New Roman" w:eastAsia="宋体" w:hAnsi="Times New Roman" w:cs="Times New Roman" w:hint="eastAsia"/>
                <w:kern w:val="0"/>
                <w14:ligatures w14:val="none"/>
              </w:rPr>
              <w:t>的总延迟</w:t>
            </w:r>
          </w:p>
        </w:tc>
      </w:tr>
      <w:tr w:rsidR="00A35C6A" w14:paraId="42F18389" w14:textId="77777777">
        <w:tc>
          <w:tcPr>
            <w:tcW w:w="1555" w:type="dxa"/>
          </w:tcPr>
          <w:p w14:paraId="22E7F1B1" w14:textId="77777777" w:rsidR="00A35C6A" w:rsidRDefault="00000000">
            <w:pPr>
              <w:rPr>
                <w:rFonts w:ascii="等线" w:eastAsia="等线" w:hAnsi="等线" w:cs="Times New Roman" w:hint="eastAsia"/>
                <w:i/>
                <w:iCs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pq</m:t>
                    </m:r>
                  </m:sub>
                </m:sSub>
              </m:oMath>
            </m:oMathPara>
          </w:p>
        </w:tc>
        <w:tc>
          <w:tcPr>
            <w:tcW w:w="6741" w:type="dxa"/>
          </w:tcPr>
          <w:p w14:paraId="372FE1AD" w14:textId="77777777" w:rsidR="00A35C6A" w:rsidRDefault="007236B8">
            <w:pPr>
              <w:rPr>
                <w:rFonts w:ascii="Times New Roman" w:eastAsia="宋体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布线过程中跨越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p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与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q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之间的通道的</w:t>
            </w:r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 xml:space="preserve"> net </w:t>
            </w:r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集合</w:t>
            </w:r>
          </w:p>
        </w:tc>
      </w:tr>
      <w:tr w:rsidR="00A35C6A" w14:paraId="173DADA3" w14:textId="77777777">
        <w:tc>
          <w:tcPr>
            <w:tcW w:w="1555" w:type="dxa"/>
          </w:tcPr>
          <w:p w14:paraId="465008DE" w14:textId="77777777" w:rsidR="00A35C6A" w:rsidRDefault="00000000">
            <w:pPr>
              <w:rPr>
                <w:rFonts w:ascii="等线" w:eastAsia="等线" w:hAnsi="等线" w:cs="Times New Roman" w:hint="eastAsia"/>
                <w:i/>
                <w:iCs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pq</m:t>
                    </m:r>
                  </m:sub>
                </m:sSub>
              </m:oMath>
            </m:oMathPara>
          </w:p>
        </w:tc>
        <w:tc>
          <w:tcPr>
            <w:tcW w:w="6741" w:type="dxa"/>
          </w:tcPr>
          <w:p w14:paraId="07710E49" w14:textId="77777777" w:rsidR="00A35C6A" w:rsidRDefault="007236B8">
            <w:pPr>
              <w:rPr>
                <w:rFonts w:ascii="Times New Roman" w:eastAsia="宋体" w:hAnsi="Times New Roman" w:cs="Times New Roman"/>
                <w:kern w:val="0"/>
                <w14:ligatures w14:val="none"/>
              </w:rPr>
            </w:pPr>
            <w:bookmarkStart w:id="0" w:name="OLE_LINK3"/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有连接通道的一对</w:t>
            </w:r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 xml:space="preserve">FPGA 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p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和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q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之间的</w:t>
            </w:r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 xml:space="preserve"> TDM </w:t>
            </w:r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比率</w:t>
            </w:r>
            <w:bookmarkEnd w:id="0"/>
          </w:p>
        </w:tc>
      </w:tr>
      <w:tr w:rsidR="00A35C6A" w14:paraId="24AE6420" w14:textId="77777777">
        <w:tc>
          <w:tcPr>
            <w:tcW w:w="1555" w:type="dxa"/>
          </w:tcPr>
          <w:p w14:paraId="343AF2A6" w14:textId="77777777" w:rsidR="00A35C6A" w:rsidRDefault="00000000">
            <w:pPr>
              <w:rPr>
                <w:rFonts w:ascii="等线" w:eastAsia="等线" w:hAnsi="等线" w:cs="Times New Roman" w:hint="eastAsia"/>
                <w:i/>
                <w:iCs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D(r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pq</m:t>
                    </m:r>
                  </m:sub>
                </m:sSub>
                <m:r>
                  <w:rPr>
                    <w:rFonts w:ascii="Cambria Math" w:eastAsia="宋体" w:hAnsi="Cambria Math" w:cs="Times New Roman"/>
                    <w:kern w:val="0"/>
                    <w14:ligatures w14:val="none"/>
                  </w:rPr>
                  <m:t>)</m:t>
                </m:r>
              </m:oMath>
            </m:oMathPara>
          </w:p>
        </w:tc>
        <w:tc>
          <w:tcPr>
            <w:tcW w:w="6741" w:type="dxa"/>
          </w:tcPr>
          <w:p w14:paraId="547B9921" w14:textId="77777777" w:rsidR="00A35C6A" w:rsidRDefault="007236B8">
            <w:pPr>
              <w:rPr>
                <w:rFonts w:ascii="Times New Roman" w:eastAsia="宋体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 xml:space="preserve">TDM </w:t>
            </w:r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比率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pq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对应的</w:t>
            </w:r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 xml:space="preserve"> TDM </w:t>
            </w:r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延迟</w:t>
            </w:r>
          </w:p>
        </w:tc>
      </w:tr>
      <w:tr w:rsidR="00A35C6A" w14:paraId="191488AA" w14:textId="77777777">
        <w:tc>
          <w:tcPr>
            <w:tcW w:w="1555" w:type="dxa"/>
          </w:tcPr>
          <w:p w14:paraId="5143F0FF" w14:textId="77777777" w:rsidR="00A35C6A" w:rsidRDefault="00000000">
            <w:pPr>
              <w:rPr>
                <w:rFonts w:ascii="等线" w:eastAsia="等线" w:hAnsi="等线" w:cs="Times New Roman" w:hint="eastAsia"/>
                <w:i/>
                <w:iCs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D(n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kern w:val="0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 w:cs="Times New Roman"/>
                    <w:kern w:val="0"/>
                    <w14:ligatures w14:val="none"/>
                  </w:rPr>
                  <m:t>)</m:t>
                </m:r>
              </m:oMath>
            </m:oMathPara>
          </w:p>
        </w:tc>
        <w:tc>
          <w:tcPr>
            <w:tcW w:w="6741" w:type="dxa"/>
          </w:tcPr>
          <w:p w14:paraId="36814A84" w14:textId="77777777" w:rsidR="00A35C6A" w:rsidRDefault="007236B8">
            <w:pPr>
              <w:rPr>
                <w:rFonts w:ascii="Times New Roman" w:eastAsia="宋体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 xml:space="preserve">net 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kern w:val="0"/>
                <w14:ligatures w14:val="none"/>
              </w:rPr>
              <w:t>的延迟，为其所有源到接收端路径延迟的最大值</w:t>
            </w:r>
          </w:p>
        </w:tc>
      </w:tr>
    </w:tbl>
    <w:p w14:paraId="43CBAC03" w14:textId="77777777" w:rsidR="00A35C6A" w:rsidRDefault="00A35C6A">
      <w:pPr>
        <w:pStyle w:val="afe"/>
        <w:ind w:left="400" w:firstLineChars="0" w:firstLine="0"/>
        <w:rPr>
          <w:rFonts w:hint="eastAsia"/>
        </w:rPr>
      </w:pPr>
    </w:p>
    <w:p w14:paraId="7792C927" w14:textId="77777777" w:rsidR="00A35C6A" w:rsidRDefault="00A35C6A">
      <w:pPr>
        <w:pStyle w:val="afe"/>
        <w:ind w:left="400" w:firstLineChars="0" w:firstLine="0"/>
        <w:rPr>
          <w:rFonts w:hint="eastAsia"/>
        </w:rPr>
      </w:pPr>
    </w:p>
    <w:p w14:paraId="553BC3BE" w14:textId="77777777" w:rsidR="00A35C6A" w:rsidRDefault="007236B8">
      <w:pPr>
        <w:pStyle w:val="afe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决策变量（需要决策的变量，不含某些约束实现的辅助变量）</w:t>
      </w:r>
    </w:p>
    <w:tbl>
      <w:tblPr>
        <w:tblStyle w:val="af7"/>
        <w:tblpPr w:leftFromText="180" w:rightFromText="180" w:vertAnchor="text" w:horzAnchor="page" w:tblpX="1912" w:tblpY="398"/>
        <w:tblOverlap w:val="never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A35C6A" w14:paraId="34EB0B00" w14:textId="77777777">
        <w:tc>
          <w:tcPr>
            <w:tcW w:w="1555" w:type="dxa"/>
          </w:tcPr>
          <w:p w14:paraId="70D1437C" w14:textId="77777777" w:rsidR="00A35C6A" w:rsidRDefault="007236B8">
            <w:pPr>
              <w:jc w:val="center"/>
              <w:rPr>
                <w:rFonts w:ascii="宋体" w:eastAsia="宋体" w:hAnsi="宋体" w:cs="宋体" w:hint="eastAsia"/>
                <w:kern w:val="0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14:ligatures w14:val="none"/>
              </w:rPr>
              <w:lastRenderedPageBreak/>
              <w:t>符号</w:t>
            </w:r>
          </w:p>
        </w:tc>
        <w:tc>
          <w:tcPr>
            <w:tcW w:w="6741" w:type="dxa"/>
          </w:tcPr>
          <w:p w14:paraId="2716E8BB" w14:textId="77777777" w:rsidR="00A35C6A" w:rsidRDefault="007236B8">
            <w:pPr>
              <w:jc w:val="center"/>
              <w:rPr>
                <w:rFonts w:ascii="宋体" w:eastAsia="宋体" w:hAnsi="宋体" w:cs="宋体" w:hint="eastAsia"/>
                <w:kern w:val="0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14:ligatures w14:val="none"/>
              </w:rPr>
              <w:t>解释说明</w:t>
            </w:r>
          </w:p>
        </w:tc>
      </w:tr>
      <w:tr w:rsidR="00A35C6A" w14:paraId="3391649B" w14:textId="77777777">
        <w:tc>
          <w:tcPr>
            <w:tcW w:w="1555" w:type="dxa"/>
          </w:tcPr>
          <w:p w14:paraId="3811DA43" w14:textId="77777777" w:rsidR="00A35C6A" w:rsidRDefault="007236B8">
            <w:pPr>
              <w:jc w:val="center"/>
              <w:rPr>
                <w:rFonts w:ascii="宋体" w:eastAsia="宋体" w:hAnsi="宋体" w:cs="宋体" w:hint="eastAsia"/>
                <w:kern w:val="0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14:ligatures w14:val="none"/>
              </w:rPr>
              <w:t>拓扑结构</w:t>
            </w:r>
          </w:p>
        </w:tc>
        <w:tc>
          <w:tcPr>
            <w:tcW w:w="6741" w:type="dxa"/>
          </w:tcPr>
          <w:p w14:paraId="1FEF1F53" w14:textId="77777777" w:rsidR="00A35C6A" w:rsidRDefault="00A35C6A">
            <w:pPr>
              <w:jc w:val="center"/>
              <w:rPr>
                <w:rFonts w:ascii="宋体" w:eastAsia="宋体" w:hAnsi="宋体" w:cs="宋体" w:hint="eastAsia"/>
                <w:kern w:val="0"/>
                <w14:ligatures w14:val="none"/>
              </w:rPr>
            </w:pPr>
          </w:p>
        </w:tc>
      </w:tr>
      <w:tr w:rsidR="00A35C6A" w14:paraId="39D88F6C" w14:textId="77777777">
        <w:tc>
          <w:tcPr>
            <w:tcW w:w="1555" w:type="dxa"/>
          </w:tcPr>
          <w:p w14:paraId="6BCD63A6" w14:textId="77777777" w:rsidR="00A35C6A" w:rsidRDefault="00000000">
            <w:pPr>
              <w:rPr>
                <w:rFonts w:ascii="宋体" w:eastAsia="宋体" w:hAnsi="宋体" w:cs="宋体" w:hint="eastAsia"/>
                <w:i/>
                <w:iCs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iCs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kern w:val="0"/>
                        <w14:ligatures w14:val="none"/>
                      </w:rPr>
                      <m:t>δ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kern w:val="0"/>
                        <w14:ligatures w14:val="none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iCs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kern w:val="0"/>
                            <w14:ligatures w14:val="none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kern w:val="0"/>
                            <w14:ligatures w14:val="none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="宋体" w:hAnsi="Cambria Math" w:cs="宋体" w:hint="eastAsia"/>
                        <w:kern w:val="0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iCs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kern w:val="0"/>
                            <w14:ligatures w14:val="none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kern w:val="0"/>
                            <w14:ligatures w14:val="none"/>
                          </w:rPr>
                          <m:t>q</m:t>
                        </m:r>
                      </m:sub>
                    </m:sSub>
                    <m:r>
                      <w:rPr>
                        <w:rFonts w:ascii="Cambria Math" w:eastAsia="宋体" w:hAnsi="Cambria Math" w:cs="宋体" w:hint="eastAsia"/>
                        <w:kern w:val="0"/>
                        <w14:ligatures w14:val="none"/>
                      </w:rPr>
                      <m:t>)</m:t>
                    </m:r>
                  </m:sub>
                </m:sSub>
              </m:oMath>
            </m:oMathPara>
          </w:p>
        </w:tc>
        <w:tc>
          <w:tcPr>
            <w:tcW w:w="6741" w:type="dxa"/>
          </w:tcPr>
          <w:p w14:paraId="4174D33D" w14:textId="77777777" w:rsidR="00A35C6A" w:rsidRDefault="00000000">
            <w:pPr>
              <w:rPr>
                <w:rFonts w:ascii="宋体" w:eastAsia="宋体" w:hAnsi="宋体" w:cs="宋体" w:hint="eastAsia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p</m:t>
                  </m:r>
                </m:sub>
              </m:sSub>
            </m:oMath>
            <w:r w:rsidR="007236B8">
              <w:rPr>
                <w:rFonts w:ascii="宋体" w:eastAsia="宋体" w:hAnsi="宋体" w:cs="宋体" w:hint="eastAsia"/>
                <w:kern w:val="0"/>
                <w14:ligatures w14:val="none"/>
              </w:rPr>
              <w:t>与</w:t>
            </w:r>
            <m:oMath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q</m:t>
                  </m:r>
                </m:sub>
              </m:sSub>
            </m:oMath>
            <w:r w:rsidR="007236B8">
              <w:rPr>
                <w:rFonts w:ascii="宋体" w:eastAsia="宋体" w:hAnsi="宋体" w:cs="宋体" w:hint="eastAsia"/>
                <w:kern w:val="0"/>
                <w14:ligatures w14:val="none"/>
              </w:rPr>
              <w:t>之间连接通道变动量（取值0、1、-1）</w:t>
            </w:r>
          </w:p>
        </w:tc>
      </w:tr>
      <w:tr w:rsidR="00A35C6A" w14:paraId="01763A35" w14:textId="77777777">
        <w:tc>
          <w:tcPr>
            <w:tcW w:w="1555" w:type="dxa"/>
          </w:tcPr>
          <w:p w14:paraId="4402E7EB" w14:textId="77777777" w:rsidR="00A35C6A" w:rsidRDefault="00000000">
            <w:pPr>
              <w:rPr>
                <w:rFonts w:ascii="宋体" w:eastAsia="宋体" w:hAnsi="宋体" w:cs="宋体" w:hint="eastAsia"/>
                <w:kern w:val="0"/>
                <w:oMath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 w:hint="eastAsia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宋体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6741" w:type="dxa"/>
          </w:tcPr>
          <w:p w14:paraId="3E87F95D" w14:textId="77777777" w:rsidR="00A35C6A" w:rsidRDefault="007236B8">
            <w:pPr>
              <w:rPr>
                <w:rFonts w:ascii="宋体" w:eastAsia="宋体" w:hAnsi="宋体" w:cs="宋体" w:hint="eastAsia"/>
                <w:kern w:val="0"/>
                <w:oMath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14:ligatures w14:val="none"/>
              </w:rPr>
              <w:t>0-1，通道调整后，</w:t>
            </w:r>
            <m:oMath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p</m:t>
                  </m:r>
                </m:sub>
              </m:sSub>
            </m:oMath>
            <w:r>
              <w:rPr>
                <w:rFonts w:ascii="宋体" w:eastAsia="宋体" w:hAnsi="宋体" w:cs="宋体" w:hint="eastAsia"/>
                <w:kern w:val="0"/>
                <w14:ligatures w14:val="none"/>
              </w:rPr>
              <w:t>与</w:t>
            </w:r>
            <m:oMath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q</m:t>
                  </m:r>
                </m:sub>
              </m:sSub>
            </m:oMath>
            <w:r>
              <w:rPr>
                <w:rFonts w:ascii="宋体" w:eastAsia="宋体" w:hAnsi="宋体" w:cs="宋体" w:hint="eastAsia"/>
                <w:iCs/>
                <w:kern w:val="0"/>
                <w14:ligatures w14:val="none"/>
              </w:rPr>
              <w:t>是否连接,即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无向边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e ={</w:t>
            </w:r>
            <w:proofErr w:type="spellStart"/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p,q</w:t>
            </w:r>
            <w:proofErr w:type="spellEnd"/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}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是否存在</w:t>
            </w:r>
            <w:r>
              <w:rPr>
                <w:rFonts w:ascii="宋体" w:eastAsia="宋体" w:hAnsi="宋体" w:cs="宋体" w:hint="eastAsia"/>
                <w:iCs/>
                <w:kern w:val="0"/>
                <w14:ligatures w14:val="none"/>
              </w:rPr>
              <w:t>（1为存在）</w:t>
            </w:r>
          </w:p>
        </w:tc>
      </w:tr>
      <w:tr w:rsidR="00A35C6A" w14:paraId="19B30444" w14:textId="77777777">
        <w:trPr>
          <w:trHeight w:val="461"/>
        </w:trPr>
        <w:tc>
          <w:tcPr>
            <w:tcW w:w="1555" w:type="dxa"/>
          </w:tcPr>
          <w:p w14:paraId="2FA3B96E" w14:textId="77777777" w:rsidR="00A35C6A" w:rsidRDefault="007236B8">
            <w:pPr>
              <w:rPr>
                <w:rFonts w:ascii="宋体" w:eastAsia="宋体" w:hAnsi="宋体" w:cs="宋体" w:hint="eastAsia"/>
                <w:kern w:val="0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 w:hint="eastAsia"/>
                    <w:kern w:val="0"/>
                    <w14:ligatures w14:val="none"/>
                  </w:rPr>
                  <m:t>w</m:t>
                </m:r>
                <m:r>
                  <w:rPr>
                    <w:rFonts w:ascii="Cambria Math" w:eastAsia="宋体" w:hAnsi="Cambria Math" w:cs="宋体" w:hint="eastAsia"/>
                    <w:kern w:val="0"/>
                    <w14:ligatures w14:val="none"/>
                  </w:rPr>
                  <m:t>'</m:t>
                </m:r>
                <m:r>
                  <w:rPr>
                    <w:rFonts w:ascii="Cambria Math" w:eastAsia="宋体" w:hAnsi="Cambria Math" w:cs="宋体" w:hint="eastAsia"/>
                    <w:kern w:val="0"/>
                    <w14:ligatures w14:val="none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iCs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kern w:val="0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14:ligatures w14:val="none"/>
                      </w:rPr>
                      <m:t>p</m:t>
                    </m:r>
                  </m:sub>
                </m:sSub>
                <m:r>
                  <w:rPr>
                    <w:rFonts w:ascii="Cambria Math" w:eastAsia="宋体" w:hAnsi="Cambria Math" w:cs="宋体" w:hint="eastAsia"/>
                    <w:kern w:val="0"/>
                    <w14:ligatures w14:val="none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iCs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kern w:val="0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14:ligatures w14:val="none"/>
                      </w:rPr>
                      <m:t>q</m:t>
                    </m:r>
                  </m:sub>
                </m:sSub>
                <m:r>
                  <w:rPr>
                    <w:rFonts w:ascii="Cambria Math" w:eastAsia="宋体" w:hAnsi="Cambria Math" w:cs="宋体" w:hint="eastAsia"/>
                    <w:kern w:val="0"/>
                    <w14:ligatures w14:val="none"/>
                  </w:rPr>
                  <m:t>)</m:t>
                </m:r>
              </m:oMath>
            </m:oMathPara>
          </w:p>
        </w:tc>
        <w:tc>
          <w:tcPr>
            <w:tcW w:w="6741" w:type="dxa"/>
          </w:tcPr>
          <w:p w14:paraId="370D70F4" w14:textId="77777777" w:rsidR="00A35C6A" w:rsidRDefault="007236B8">
            <w:pPr>
              <w:rPr>
                <w:rFonts w:ascii="宋体" w:eastAsia="宋体" w:hAnsi="宋体" w:cs="宋体" w:hint="eastAsia"/>
                <w:kern w:val="0"/>
                <w14:ligatures w14:val="none"/>
              </w:rPr>
            </w:pPr>
            <w:bookmarkStart w:id="1" w:name="OLE_LINK1"/>
            <w:r>
              <w:rPr>
                <w:rFonts w:ascii="宋体" w:eastAsia="宋体" w:hAnsi="宋体" w:cs="宋体" w:hint="eastAsia"/>
                <w:kern w:val="0"/>
                <w14:ligatures w14:val="none"/>
              </w:rPr>
              <w:t>调整后，</w:t>
            </w:r>
            <m:oMath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14:ligatures w14:val="none"/>
                    </w:rPr>
                    <m:t>p</m:t>
                  </m:r>
                </m:sub>
              </m:sSub>
            </m:oMath>
            <w:r>
              <w:rPr>
                <w:rFonts w:ascii="宋体" w:eastAsia="宋体" w:hAnsi="宋体" w:cs="宋体" w:hint="eastAsia"/>
                <w:kern w:val="0"/>
                <w14:ligatures w14:val="none"/>
              </w:rPr>
              <w:t>与</w:t>
            </w:r>
            <m:oMath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14:ligatures w14:val="none"/>
                    </w:rPr>
                    <m:t>q</m:t>
                  </m:r>
                </m:sub>
              </m:sSub>
            </m:oMath>
            <w:r>
              <w:rPr>
                <w:rFonts w:ascii="宋体" w:eastAsia="宋体" w:hAnsi="宋体" w:cs="宋体" w:hint="eastAsia"/>
                <w:kern w:val="0"/>
                <w14:ligatures w14:val="none"/>
              </w:rPr>
              <w:t>之间的连接通道数量</w:t>
            </w:r>
            <w:bookmarkEnd w:id="1"/>
          </w:p>
        </w:tc>
      </w:tr>
      <w:tr w:rsidR="00A35C6A" w14:paraId="7FFE28D3" w14:textId="77777777">
        <w:trPr>
          <w:trHeight w:val="436"/>
        </w:trPr>
        <w:tc>
          <w:tcPr>
            <w:tcW w:w="1555" w:type="dxa"/>
          </w:tcPr>
          <w:p w14:paraId="03B768BE" w14:textId="77777777" w:rsidR="00A35C6A" w:rsidRDefault="007236B8">
            <w:pPr>
              <w:jc w:val="center"/>
              <w:rPr>
                <w:rFonts w:ascii="宋体" w:eastAsia="宋体" w:hAnsi="宋体" w:cs="宋体" w:hint="eastAsia"/>
                <w:oMath/>
              </w:rPr>
            </w:pPr>
            <w:r>
              <w:rPr>
                <w:rFonts w:ascii="宋体" w:eastAsia="宋体" w:hAnsi="宋体" w:cs="宋体" w:hint="eastAsia"/>
              </w:rPr>
              <w:t>布线</w:t>
            </w:r>
          </w:p>
        </w:tc>
        <w:tc>
          <w:tcPr>
            <w:tcW w:w="6741" w:type="dxa"/>
          </w:tcPr>
          <w:p w14:paraId="2E39F1CE" w14:textId="77777777" w:rsidR="00A35C6A" w:rsidRDefault="00A35C6A">
            <w:pPr>
              <w:rPr>
                <w:rFonts w:ascii="宋体" w:eastAsia="宋体" w:hAnsi="宋体" w:cs="宋体" w:hint="eastAsia"/>
                <w:kern w:val="0"/>
                <w14:ligatures w14:val="none"/>
              </w:rPr>
            </w:pPr>
          </w:p>
        </w:tc>
      </w:tr>
      <w:tr w:rsidR="00A35C6A" w14:paraId="106901CA" w14:textId="77777777">
        <w:trPr>
          <w:trHeight w:val="461"/>
        </w:trPr>
        <w:tc>
          <w:tcPr>
            <w:tcW w:w="1555" w:type="dxa"/>
          </w:tcPr>
          <w:p w14:paraId="5471214F" w14:textId="77777777" w:rsidR="00A35C6A" w:rsidRDefault="00000000">
            <w:pPr>
              <w:rPr>
                <w:rFonts w:ascii="宋体" w:eastAsia="宋体" w:hAnsi="宋体" w:cs="宋体" w:hint="eastAsia"/>
                <w:oMath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p,q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i,j</m:t>
                    </m:r>
                  </m:sup>
                </m:sSubSup>
              </m:oMath>
            </m:oMathPara>
          </w:p>
        </w:tc>
        <w:tc>
          <w:tcPr>
            <w:tcW w:w="6741" w:type="dxa"/>
          </w:tcPr>
          <w:p w14:paraId="1317BAE1" w14:textId="77777777" w:rsidR="00A35C6A" w:rsidRDefault="007236B8">
            <w:pPr>
              <w:rPr>
                <w:rFonts w:ascii="宋体" w:eastAsia="宋体" w:hAnsi="宋体" w:cs="宋体" w:hint="eastAsia"/>
                <w:kern w:val="0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14:ligatures w14:val="none"/>
              </w:rPr>
              <w:t>0-1,对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oMath>
            <w:proofErr w:type="gramStart"/>
            <w:r>
              <w:rPr>
                <w:rFonts w:ascii="宋体" w:eastAsia="宋体" w:hAnsi="宋体" w:cs="宋体" w:hint="eastAsia"/>
                <w:kern w:val="0"/>
                <w14:ligatures w14:val="none"/>
              </w:rPr>
              <w:t>的源端</w:t>
            </w:r>
            <w:proofErr w:type="gramEnd"/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oMath>
            <w:r>
              <w:rPr>
                <w:rFonts w:ascii="宋体" w:eastAsia="宋体" w:hAnsi="宋体" w:cs="宋体" w:hint="eastAsia"/>
                <w:kern w:val="0"/>
                <w14:ligatures w14:val="none"/>
              </w:rPr>
              <w:t>和接收端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ij</m:t>
                  </m:r>
                </m:sub>
              </m:sSub>
            </m:oMath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，是否选有向弧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(</w:t>
            </w:r>
            <w:proofErr w:type="spellStart"/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p,q</w:t>
            </w:r>
            <w:proofErr w:type="spellEnd"/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)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（选的是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 xml:space="preserve"> 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Times New Roman"/>
                  <w:kern w:val="0"/>
                  <w14:ligatures w14:val="none"/>
                </w:rPr>
                <m:t xml:space="preserve"> </m:t>
              </m:r>
            </m:oMath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中的弧，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1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为选）</w:t>
            </w:r>
          </w:p>
        </w:tc>
      </w:tr>
      <w:tr w:rsidR="00A35C6A" w14:paraId="3F91420B" w14:textId="77777777">
        <w:trPr>
          <w:trHeight w:val="461"/>
        </w:trPr>
        <w:tc>
          <w:tcPr>
            <w:tcW w:w="1555" w:type="dxa"/>
          </w:tcPr>
          <w:p w14:paraId="277650C4" w14:textId="77777777" w:rsidR="00A35C6A" w:rsidRDefault="00000000">
            <w:pPr>
              <w:rPr>
                <w:rFonts w:ascii="宋体" w:eastAsia="宋体" w:hAnsi="宋体" w:cs="宋体" w:hint="eastAsia"/>
                <w:oMath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</w:rPr>
                      <m:t>e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i,j</m:t>
                    </m:r>
                  </m:sup>
                </m:sSubSup>
              </m:oMath>
            </m:oMathPara>
          </w:p>
        </w:tc>
        <w:tc>
          <w:tcPr>
            <w:tcW w:w="6741" w:type="dxa"/>
          </w:tcPr>
          <w:p w14:paraId="01053364" w14:textId="77777777" w:rsidR="00A35C6A" w:rsidRDefault="007236B8">
            <w:pPr>
              <w:rPr>
                <w:rFonts w:ascii="宋体" w:eastAsia="宋体" w:hAnsi="宋体" w:cs="宋体" w:hint="eastAsia"/>
                <w:kern w:val="0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14:ligatures w14:val="none"/>
              </w:rPr>
              <w:t>0-1,对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oMath>
            <w:proofErr w:type="gramStart"/>
            <w:r>
              <w:rPr>
                <w:rFonts w:ascii="宋体" w:eastAsia="宋体" w:hAnsi="宋体" w:cs="宋体" w:hint="eastAsia"/>
                <w:kern w:val="0"/>
                <w14:ligatures w14:val="none"/>
              </w:rPr>
              <w:t>的源端</w:t>
            </w:r>
            <w:proofErr w:type="gramEnd"/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oMath>
            <w:r>
              <w:rPr>
                <w:rFonts w:ascii="宋体" w:eastAsia="宋体" w:hAnsi="宋体" w:cs="宋体" w:hint="eastAsia"/>
                <w:kern w:val="0"/>
                <w14:ligatures w14:val="none"/>
              </w:rPr>
              <w:t>和接收端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ij</m:t>
                  </m:r>
                </m:sub>
              </m:sSub>
            </m:oMath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，</w:t>
            </w:r>
            <w:proofErr w:type="gramStart"/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是否选无向</w:t>
            </w:r>
            <w:proofErr w:type="gramEnd"/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边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e ={</w:t>
            </w:r>
            <w:proofErr w:type="spellStart"/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p,q</w:t>
            </w:r>
            <w:proofErr w:type="spellEnd"/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}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（选的是拓扑图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G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的边，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1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为选）</w:t>
            </w:r>
          </w:p>
        </w:tc>
      </w:tr>
      <w:tr w:rsidR="00A35C6A" w14:paraId="4B0D0840" w14:textId="77777777">
        <w:trPr>
          <w:trHeight w:val="461"/>
        </w:trPr>
        <w:tc>
          <w:tcPr>
            <w:tcW w:w="1555" w:type="dxa"/>
          </w:tcPr>
          <w:p w14:paraId="429F7B1C" w14:textId="77777777" w:rsidR="00A35C6A" w:rsidRDefault="00000000">
            <w:pPr>
              <w:rPr>
                <w:rFonts w:ascii="宋体" w:eastAsia="宋体" w:hAnsi="宋体" w:cs="宋体" w:hint="eastAsia"/>
                <w:oMath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</w:rPr>
                      <m:t>z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e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6741" w:type="dxa"/>
          </w:tcPr>
          <w:p w14:paraId="7B42C1AD" w14:textId="77777777" w:rsidR="00A35C6A" w:rsidRDefault="007236B8">
            <w:pPr>
              <w:rPr>
                <w:rFonts w:ascii="宋体" w:eastAsia="宋体" w:hAnsi="宋体" w:cs="宋体" w:hint="eastAsia"/>
                <w:kern w:val="0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14:ligatures w14:val="none"/>
              </w:rPr>
              <w:t>0-1,</w:t>
            </w:r>
            <w:bookmarkStart w:id="2" w:name="OLE_LINK2"/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oMath>
            <w:proofErr w:type="gramStart"/>
            <w:r>
              <w:rPr>
                <w:rFonts w:ascii="宋体" w:eastAsia="宋体" w:hAnsi="宋体" w:cs="宋体" w:hint="eastAsia"/>
                <w:kern w:val="0"/>
                <w14:ligatures w14:val="none"/>
              </w:rPr>
              <w:t>的源端</w:t>
            </w:r>
            <w:proofErr w:type="gramEnd"/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oMath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是否至少</w:t>
            </w:r>
            <w:proofErr w:type="gramStart"/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一次选无向</w:t>
            </w:r>
            <w:proofErr w:type="gramEnd"/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边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e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（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1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为选）</w:t>
            </w:r>
            <w:bookmarkEnd w:id="2"/>
          </w:p>
        </w:tc>
      </w:tr>
    </w:tbl>
    <w:p w14:paraId="4E026993" w14:textId="77777777" w:rsidR="00A35C6A" w:rsidRDefault="00A35C6A">
      <w:pPr>
        <w:rPr>
          <w:rFonts w:hint="eastAsia"/>
        </w:rPr>
      </w:pPr>
    </w:p>
    <w:p w14:paraId="4D98FC93" w14:textId="77777777" w:rsidR="00A35C6A" w:rsidRDefault="007236B8">
      <w:pPr>
        <w:pStyle w:val="afe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辅助变量（辅助约束或计算实现）</w:t>
      </w:r>
    </w:p>
    <w:tbl>
      <w:tblPr>
        <w:tblStyle w:val="af7"/>
        <w:tblpPr w:leftFromText="180" w:rightFromText="180" w:vertAnchor="text" w:horzAnchor="page" w:tblpX="1912" w:tblpY="398"/>
        <w:tblOverlap w:val="never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A35C6A" w14:paraId="4AB060A8" w14:textId="77777777">
        <w:tc>
          <w:tcPr>
            <w:tcW w:w="1555" w:type="dxa"/>
          </w:tcPr>
          <w:p w14:paraId="011E7AE2" w14:textId="77777777" w:rsidR="00A35C6A" w:rsidRDefault="007236B8">
            <w:pPr>
              <w:jc w:val="center"/>
              <w:rPr>
                <w:rFonts w:ascii="宋体" w:eastAsia="宋体" w:hAnsi="宋体" w:cs="宋体" w:hint="eastAsia"/>
                <w:kern w:val="0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14:ligatures w14:val="none"/>
              </w:rPr>
              <w:t>符号</w:t>
            </w:r>
          </w:p>
        </w:tc>
        <w:tc>
          <w:tcPr>
            <w:tcW w:w="6741" w:type="dxa"/>
          </w:tcPr>
          <w:p w14:paraId="095CDDA9" w14:textId="77777777" w:rsidR="00A35C6A" w:rsidRDefault="007236B8">
            <w:pPr>
              <w:jc w:val="center"/>
              <w:rPr>
                <w:rFonts w:ascii="宋体" w:eastAsia="宋体" w:hAnsi="宋体" w:cs="宋体" w:hint="eastAsia"/>
                <w:kern w:val="0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14:ligatures w14:val="none"/>
              </w:rPr>
              <w:t>解释说明</w:t>
            </w:r>
          </w:p>
        </w:tc>
      </w:tr>
      <w:tr w:rsidR="00A35C6A" w14:paraId="54CF3EA8" w14:textId="77777777">
        <w:tc>
          <w:tcPr>
            <w:tcW w:w="1555" w:type="dxa"/>
          </w:tcPr>
          <w:p w14:paraId="6B78DE37" w14:textId="77777777" w:rsidR="00A35C6A" w:rsidRDefault="00000000">
            <w:pPr>
              <w:jc w:val="center"/>
              <w:rPr>
                <w:rFonts w:ascii="宋体" w:eastAsia="宋体" w:hAnsi="宋体" w:cs="宋体" w:hint="eastAsia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i,j</m:t>
                    </m:r>
                  </m:sub>
                </m:sSub>
              </m:oMath>
            </m:oMathPara>
          </w:p>
        </w:tc>
        <w:tc>
          <w:tcPr>
            <w:tcW w:w="6741" w:type="dxa"/>
          </w:tcPr>
          <w:p w14:paraId="16F1C996" w14:textId="77777777" w:rsidR="00A35C6A" w:rsidRDefault="00000000">
            <w:pPr>
              <w:rPr>
                <w:rFonts w:ascii="宋体" w:eastAsia="宋体" w:hAnsi="宋体" w:cs="宋体" w:hint="eastAsia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oMath>
            <w:proofErr w:type="gramStart"/>
            <w:r w:rsidR="007236B8"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从</w:t>
            </w:r>
            <w:r w:rsidR="007236B8">
              <w:rPr>
                <w:rFonts w:ascii="宋体" w:eastAsia="宋体" w:hAnsi="宋体" w:cs="宋体" w:hint="eastAsia"/>
                <w:kern w:val="0"/>
                <w14:ligatures w14:val="none"/>
              </w:rPr>
              <w:t>源端</w:t>
            </w:r>
            <w:proofErr w:type="gramEnd"/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oMath>
            <w:r w:rsidR="007236B8"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到</w:t>
            </w:r>
            <w:r w:rsidR="007236B8">
              <w:rPr>
                <w:rFonts w:ascii="宋体" w:eastAsia="宋体" w:hAnsi="宋体" w:cs="宋体" w:hint="eastAsia"/>
                <w:kern w:val="0"/>
                <w14:ligatures w14:val="none"/>
              </w:rPr>
              <w:t>接收端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ij</m:t>
                  </m:r>
                </m:sub>
              </m:sSub>
            </m:oMath>
            <w:proofErr w:type="gramStart"/>
            <w:r w:rsidR="007236B8"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跳跨的</w:t>
            </w:r>
            <w:proofErr w:type="gramEnd"/>
            <w:r w:rsidR="007236B8"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FPGA</w:t>
            </w:r>
            <w:r w:rsidR="007236B8"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总数，用于计算布线延迟</w:t>
            </w:r>
          </w:p>
        </w:tc>
      </w:tr>
      <w:tr w:rsidR="00A35C6A" w14:paraId="02F3DA14" w14:textId="77777777">
        <w:tc>
          <w:tcPr>
            <w:tcW w:w="1555" w:type="dxa"/>
          </w:tcPr>
          <w:p w14:paraId="2DA39198" w14:textId="77777777" w:rsidR="00A35C6A" w:rsidRDefault="00000000">
            <w:pPr>
              <w:rPr>
                <w:rFonts w:ascii="宋体" w:eastAsia="宋体" w:hAnsi="宋体" w:cs="宋体" w:hint="eastAsia"/>
                <w:kern w:val="0"/>
                <w:oMath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p,q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6741" w:type="dxa"/>
          </w:tcPr>
          <w:p w14:paraId="77153088" w14:textId="77777777" w:rsidR="00A35C6A" w:rsidRDefault="007236B8">
            <w:pPr>
              <w:rPr>
                <w:rFonts w:ascii="宋体" w:eastAsia="宋体" w:hAnsi="宋体" w:cs="宋体" w:hint="eastAsia"/>
                <w:kern w:val="0"/>
                <w:oMath/>
                <w14:ligatures w14:val="none"/>
              </w:rPr>
            </w:pPr>
            <w:r>
              <w:rPr>
                <w:rFonts w:eastAsia="宋体" w:hAnsi="宋体" w:cs="宋体" w:hint="eastAsia"/>
                <w:kern w:val="0"/>
                <w14:ligatures w14:val="none"/>
              </w:rPr>
              <w:t>0-1</w:t>
            </w:r>
            <w:r>
              <w:rPr>
                <w:rFonts w:eastAsia="宋体" w:hAnsi="宋体" w:cs="宋体" w:hint="eastAsia"/>
                <w:kern w:val="0"/>
                <w14:ligatures w14:val="none"/>
              </w:rPr>
              <w:t>，斯</w:t>
            </w:r>
            <w:proofErr w:type="gramStart"/>
            <w:r>
              <w:rPr>
                <w:rFonts w:eastAsia="宋体" w:hAnsi="宋体" w:cs="宋体" w:hint="eastAsia"/>
                <w:kern w:val="0"/>
                <w14:ligatures w14:val="none"/>
              </w:rPr>
              <w:t>坦纳树骨架</w:t>
            </w:r>
            <w:proofErr w:type="gramEnd"/>
            <w:r>
              <w:rPr>
                <w:rFonts w:eastAsia="宋体" w:hAnsi="宋体" w:cs="宋体" w:hint="eastAsia"/>
                <w:kern w:val="0"/>
                <w14:ligatures w14:val="none"/>
              </w:rPr>
              <w:t>，即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oMath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对应的斯</w:t>
            </w:r>
            <w:proofErr w:type="gramStart"/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坦纳树是否</w:t>
            </w:r>
            <w:proofErr w:type="gramEnd"/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使用有向弧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(</w:t>
            </w:r>
            <w:proofErr w:type="spellStart"/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p,q</w:t>
            </w:r>
            <w:proofErr w:type="spellEnd"/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)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，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1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为选，用于消除子环</w:t>
            </w:r>
          </w:p>
        </w:tc>
      </w:tr>
      <w:tr w:rsidR="00A35C6A" w14:paraId="68F5B18F" w14:textId="77777777">
        <w:tc>
          <w:tcPr>
            <w:tcW w:w="1555" w:type="dxa"/>
          </w:tcPr>
          <w:p w14:paraId="6001F0BA" w14:textId="77777777" w:rsidR="00A35C6A" w:rsidRDefault="00000000">
            <w:pPr>
              <w:rPr>
                <w:rFonts w:ascii="Cambria Math" w:eastAsia="宋体" w:hAnsi="Cambria Math"/>
                <w:oMath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p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6741" w:type="dxa"/>
          </w:tcPr>
          <w:p w14:paraId="457D0A01" w14:textId="77777777" w:rsidR="00A35C6A" w:rsidRDefault="007236B8">
            <w:pPr>
              <w:rPr>
                <w:rFonts w:eastAsia="宋体" w:hAnsi="宋体" w:cs="宋体" w:hint="eastAsia"/>
                <w:kern w:val="0"/>
                <w14:ligatures w14:val="none"/>
              </w:rPr>
            </w:pPr>
            <w:r>
              <w:rPr>
                <w:rFonts w:eastAsia="宋体" w:hAnsi="宋体" w:cs="宋体" w:hint="eastAsia"/>
                <w:kern w:val="0"/>
                <w14:ligatures w14:val="none"/>
              </w:rPr>
              <w:t>连续次序变量，表示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oMath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中的点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p</w:t>
            </w:r>
            <w:r>
              <w:rPr>
                <w:rFonts w:eastAsia="宋体" w:hAnsi="Cambria Math" w:cs="Times New Roman" w:hint="eastAsia"/>
                <w:iCs/>
                <w:kern w:val="0"/>
                <w14:ligatures w14:val="none"/>
              </w:rPr>
              <w:t>的次序，用于消除子环</w:t>
            </w:r>
          </w:p>
        </w:tc>
      </w:tr>
    </w:tbl>
    <w:p w14:paraId="34A9BC0D" w14:textId="77777777" w:rsidR="00A35C6A" w:rsidRDefault="00A35C6A">
      <w:pPr>
        <w:rPr>
          <w:rFonts w:hint="eastAsia"/>
        </w:rPr>
      </w:pPr>
    </w:p>
    <w:p w14:paraId="6EA01749" w14:textId="77777777" w:rsidR="00A35C6A" w:rsidRDefault="00A35C6A">
      <w:pPr>
        <w:rPr>
          <w:rFonts w:hint="eastAsia"/>
        </w:rPr>
      </w:pPr>
    </w:p>
    <w:p w14:paraId="0EAA4030" w14:textId="77777777" w:rsidR="00A35C6A" w:rsidRDefault="007236B8">
      <w:pPr>
        <w:pStyle w:val="afe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目标函数</w:t>
      </w:r>
    </w:p>
    <w:p w14:paraId="346D1DDF" w14:textId="77777777" w:rsidR="00A35C6A" w:rsidRDefault="007236B8">
      <w:pPr>
        <w:ind w:firstLine="420"/>
        <w:rPr>
          <w:rFonts w:hint="eastAsia"/>
        </w:rPr>
      </w:pPr>
      <w:r>
        <w:rPr>
          <w:rFonts w:hint="eastAsia"/>
        </w:rPr>
        <w:t>最小化</w:t>
      </w:r>
      <w:r>
        <w:t>所有 net 中最大路径延迟</w:t>
      </w:r>
    </w:p>
    <w:p w14:paraId="591FC2D6" w14:textId="77777777" w:rsidR="00A35C6A" w:rsidRDefault="007236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min</m:t>
          </m:r>
          <m:r>
            <w:rPr>
              <w:rFonts w:ascii="Cambria Math" w:hAnsi="Cambria Math" w:hint="eastAsia"/>
            </w:rPr>
            <m:t>imize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1≤i≤k</m:t>
                  </m:r>
                </m:lim>
              </m:limLow>
              <m:r>
                <w:rPr>
                  <w:rFonts w:ascii="Cambria Math" w:hAnsi="Cambria Math"/>
                </w:rPr>
                <m:t> D(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328268E1" w14:textId="77777777" w:rsidR="00A35C6A" w:rsidRDefault="007236B8">
      <w:pPr>
        <w:rPr>
          <w:rFonts w:hint="eastAsia"/>
        </w:rPr>
      </w:pPr>
      <w:r>
        <w:rPr>
          <w:rFonts w:hint="eastAsia"/>
        </w:rPr>
        <w:t>net延迟</w:t>
      </w:r>
    </w:p>
    <w:p w14:paraId="4FFE511C" w14:textId="77777777" w:rsidR="00A35C6A" w:rsidRDefault="007236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D(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1≤j&lt;|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lim>
          </m:limLow>
          <m:r>
            <w:rPr>
              <w:rFonts w:ascii="Cambria Math" w:hAnsi="Cambria Math"/>
            </w:rPr>
            <m:t> D(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A7A830D" w14:textId="77777777" w:rsidR="00A35C6A" w:rsidRDefault="007236B8">
      <w:pPr>
        <w:rPr>
          <w:rFonts w:hint="eastAsia"/>
        </w:rPr>
      </w:pPr>
      <w:r>
        <w:rPr>
          <w:rFonts w:hint="eastAsia"/>
        </w:rPr>
        <w:t>其中，总路径延迟包括TDM传输延迟和布线延迟</w:t>
      </w:r>
    </w:p>
    <w:p w14:paraId="764C9283" w14:textId="77BBC04E" w:rsidR="00AC1765" w:rsidRDefault="007236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D(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w:rPr>
                  <w:rFonts w:ascii="Cambria Math" w:hAnsi="Cambria Math"/>
                </w:rPr>
                <m:t>)∈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 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pq</m:t>
                  </m:r>
                </m:sub>
              </m:sSub>
              <m:r>
                <w:rPr>
                  <w:rFonts w:ascii="Cambria Math" w:hAnsi="Cambria Math"/>
                </w:rPr>
                <m:t>)+β</m:t>
              </m:r>
            </m:e>
          </m:d>
        </m:oMath>
      </m:oMathPara>
    </w:p>
    <w:p w14:paraId="6C6D3493" w14:textId="77777777" w:rsidR="00A35C6A" w:rsidRDefault="007236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pq</m:t>
                  </m:r>
                </m:sub>
              </m:sSub>
            </m:e>
          </m:d>
          <m:r>
            <w:rPr>
              <w:rFonts w:ascii="Cambria Math" w:hAnsi="Cambria Math"/>
            </w:rPr>
            <m:t>=α⋅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pq</m:t>
              </m:r>
            </m:sub>
          </m:sSub>
        </m:oMath>
      </m:oMathPara>
    </w:p>
    <w:p w14:paraId="3486EBE8" w14:textId="77777777" w:rsidR="00A35C6A" w:rsidRDefault="00000000">
      <w:pPr>
        <w:ind w:firstLine="4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pq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w(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3714EA8A" w14:textId="77777777" w:rsidR="00A35C6A" w:rsidRDefault="007236B8">
      <w:pPr>
        <w:pStyle w:val="afe"/>
        <w:ind w:left="440" w:firstLineChars="0" w:firstLine="0"/>
        <w:rPr>
          <w:rFonts w:hAnsi="Cambria Math"/>
        </w:rPr>
      </w:pPr>
      <w:r>
        <w:t>常数参数：</w:t>
      </w:r>
      <m:oMath>
        <m:r>
          <w:rPr>
            <w:rFonts w:ascii="Cambria Math" w:hAnsi="Cambria Math" w:hint="eastAsia"/>
          </w:rPr>
          <m:t>α</m:t>
        </m:r>
        <m:r>
          <w:rPr>
            <w:rFonts w:ascii="Cambria Math" w:hAnsi="Cambria Math"/>
          </w:rPr>
          <m:t xml:space="preserve">=0.7,  </m:t>
        </m:r>
        <m:r>
          <w:rPr>
            <w:rFonts w:ascii="Cambria Math" w:hAnsi="Cambria Math" w:hint="eastAsia"/>
          </w:rPr>
          <m:t>β</m:t>
        </m:r>
        <m:r>
          <w:rPr>
            <w:rFonts w:ascii="Cambria Math" w:hAnsi="Cambria Math"/>
          </w:rPr>
          <m:t>=30</m:t>
        </m:r>
      </m:oMath>
    </w:p>
    <w:p w14:paraId="38768002" w14:textId="77777777" w:rsidR="00A35C6A" w:rsidRDefault="007236B8">
      <w:pPr>
        <w:pStyle w:val="afe"/>
        <w:ind w:left="440" w:firstLineChars="0" w:firstLine="0"/>
        <w:rPr>
          <w:rFonts w:hAnsi="Cambria Math"/>
        </w:rPr>
      </w:pPr>
      <w:r>
        <w:rPr>
          <w:rFonts w:hAnsi="Cambria Math" w:hint="eastAsia"/>
        </w:rPr>
        <w:t>（以下为使用模型变量计算上述延迟的具体方式）</w:t>
      </w:r>
    </w:p>
    <w:p w14:paraId="35199855" w14:textId="77777777" w:rsidR="00A35C6A" w:rsidRDefault="007236B8">
      <w:pPr>
        <w:pStyle w:val="afe"/>
        <w:ind w:left="440" w:firstLineChars="0" w:firstLine="0"/>
        <w:rPr>
          <w:rFonts w:hAnsi="Cambria Math"/>
        </w:rPr>
      </w:pPr>
      <w:r>
        <w:rPr>
          <w:rFonts w:hAnsi="Cambria Math" w:hint="eastAsia"/>
        </w:rPr>
        <w:t>具体而言：</w:t>
      </w:r>
    </w:p>
    <w:p w14:paraId="31F5B2EC" w14:textId="77777777" w:rsidR="00A35C6A" w:rsidRDefault="007236B8">
      <w:pPr>
        <w:pStyle w:val="afe"/>
        <w:numPr>
          <w:ilvl w:val="0"/>
          <w:numId w:val="5"/>
        </w:numPr>
        <w:rPr>
          <w:rFonts w:hAnsi="Cambria Math"/>
        </w:rPr>
      </w:pPr>
      <w:r>
        <w:rPr>
          <w:rFonts w:hint="eastAsia"/>
        </w:rPr>
        <w:t>TDM传输延迟:</w:t>
      </w:r>
    </w:p>
    <w:p w14:paraId="39DDCA7F" w14:textId="77777777" w:rsidR="00A35C6A" w:rsidRDefault="007236B8">
      <w:pPr>
        <w:pStyle w:val="afe"/>
        <w:ind w:left="440" w:firstLineChars="0" w:firstLine="0"/>
        <w:rPr>
          <w:rFonts w:hAnsi="Cambria Math"/>
        </w:rPr>
      </w:pPr>
      <m:oMathPara>
        <m:oMath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pq</m:t>
              </m:r>
            </m:sub>
          </m:sSub>
          <m:r>
            <w:rPr>
              <w:rFonts w:ascii="Cambria Math" w:hAnsi="Cambria Math"/>
            </w:rPr>
            <m:t>|=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∈N</m:t>
              </m:r>
              <m:ctrlPr>
                <w:rPr>
                  <w:rFonts w:ascii="Cambria Math" w:hAnsi="Cambria Math"/>
                </w:rPr>
              </m:ctrlPr>
            </m:sub>
            <m:sup>
              <m:ctrlPr>
                <w:rPr>
                  <w:rFonts w:ascii="Cambria Math" w:hAnsi="Cambria Math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bSup>
              <m:ctrlPr>
                <w:rPr>
                  <w:rFonts w:ascii="Cambria Math" w:hAnsi="Cambria Math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,   e={p,q}  (</m:t>
          </m:r>
          <m:r>
            <m:rPr>
              <m:sty m:val="p"/>
            </m:rPr>
            <w:rPr>
              <w:rFonts w:ascii="Cambria Math" w:hAnsi="Cambria Math" w:hint="eastAsia"/>
            </w:rPr>
            <m:t>注意</m:t>
          </m:r>
          <m:r>
            <m:rPr>
              <m:sty m:val="p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 w:hint="eastAsia"/>
            </w:rPr>
            <m:t>是无向的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CAE3DE9" w14:textId="098B17E0" w:rsidR="00A35C6A" w:rsidRDefault="00000000">
      <w:pPr>
        <w:ind w:firstLine="420"/>
        <w:rPr>
          <w:rFonts w:hAnsi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pq</m:t>
              </m:r>
            </m:sub>
          </m:sSub>
          <m:r>
            <w:rPr>
              <w:rFonts w:ascii="Cambria Math" w:hAnsi="Cambria Math"/>
            </w:rPr>
            <m:t>=8[(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pq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w(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14:ligatures w14:val="none"/>
                    </w:rPr>
                    <m:t>+</m:t>
                  </m:r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宋体" w:hAnsi="Cambria Math" w:cs="宋体" w:hint="eastAsia"/>
                          <w:i/>
                          <w:iCs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 w:hint="eastAsia"/>
                          <w:kern w:val="0"/>
                          <w14:ligatures w14:val="none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宋体" w:hint="eastAsia"/>
                          <w:kern w:val="0"/>
                          <w14:ligatures w14:val="none"/>
                        </w:rPr>
                        <m:t>p</m:t>
                      </m:r>
                    </m:sub>
                  </m:sSub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 w:cs="宋体" w:hint="eastAsia"/>
                          <w:i/>
                          <w:iCs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 w:hint="eastAsia"/>
                          <w:kern w:val="0"/>
                          <w14:ligatures w14:val="none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宋体" w:hint="eastAsia"/>
                          <w:kern w:val="0"/>
                          <w14:ligatures w14:val="none"/>
                        </w:rPr>
                        <m:t>q</m:t>
                      </m:r>
                    </m:sub>
                  </m:sSub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)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+7)//8 ]</m:t>
          </m:r>
        </m:oMath>
      </m:oMathPara>
    </w:p>
    <w:p w14:paraId="1389C9F8" w14:textId="77777777" w:rsidR="00A35C6A" w:rsidRDefault="007236B8">
      <w:pPr>
        <w:rPr>
          <w:rFonts w:hAnsi="Cambria Math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pq</m:t>
                  </m:r>
                </m:sub>
              </m:sSub>
            </m:e>
          </m:d>
          <m:r>
            <w:rPr>
              <w:rFonts w:ascii="Cambria Math" w:hAnsi="Cambria Math"/>
            </w:rPr>
            <m:t>=α⋅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pq</m:t>
              </m:r>
            </m:sub>
          </m:sSub>
        </m:oMath>
      </m:oMathPara>
    </w:p>
    <w:p w14:paraId="2815FD05" w14:textId="77777777" w:rsidR="00A35C6A" w:rsidRDefault="007236B8">
      <w:pPr>
        <w:pStyle w:val="afe"/>
        <w:ind w:left="440" w:firstLineChars="0" w:firstLine="0"/>
        <w:rPr>
          <w:rFonts w:hAnsi="Cambria Math"/>
        </w:rPr>
      </w:pPr>
      <m:oMath>
        <m:r>
          <w:rPr>
            <w:rFonts w:ascii="Cambria Math" w:hAnsi="Cambria Math"/>
          </w:rPr>
          <m:t>w(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Ansi="Cambria Math" w:hint="eastAsia"/>
        </w:rPr>
        <w:t>算例给定，</w:t>
      </w:r>
      <m:oMath>
        <m:r>
          <w:rPr>
            <w:rFonts w:ascii="Cambria Math" w:hAnsi="Cambria Math" w:hint="eastAsia"/>
          </w:rPr>
          <m:t>α</m:t>
        </m:r>
        <m:r>
          <w:rPr>
            <w:rFonts w:ascii="Cambria Math" w:hAnsi="Cambria Math"/>
          </w:rPr>
          <m:t>=0.7</m:t>
        </m:r>
      </m:oMath>
      <w:r>
        <w:rPr>
          <w:rFonts w:hAnsi="Cambria Math" w:hint="eastAsia"/>
        </w:rPr>
        <w:t>，则</w:t>
      </w:r>
      <w:r>
        <w:rPr>
          <w:rFonts w:hint="eastAsia"/>
        </w:rPr>
        <w:t>TDM传输延迟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pq</m:t>
                </m:r>
              </m:sub>
            </m:sSub>
          </m:e>
        </m:d>
      </m:oMath>
      <w:r>
        <w:rPr>
          <w:rFonts w:hAnsi="Cambria Math" w:hint="eastAsia"/>
        </w:rPr>
        <w:t>可计算。</w:t>
      </w:r>
    </w:p>
    <w:p w14:paraId="6E987F0E" w14:textId="19F924D0" w:rsidR="00A35C6A" w:rsidRDefault="00000000">
      <w:pPr>
        <w:pStyle w:val="afe"/>
        <w:ind w:left="440" w:firstLineChars="0" w:firstLine="0"/>
        <w:rPr>
          <w:rFonts w:hAnsi="Cambria Mat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pq</m:t>
            </m:r>
          </m:sub>
        </m:sSub>
      </m:oMath>
      <w:r w:rsidR="007236B8">
        <w:rPr>
          <w:rFonts w:hAnsi="Cambria Math" w:hint="eastAsia"/>
        </w:rPr>
        <w:t>较原式子进行了处理：考虑了拓扑结构变化对边权重的影响，且可直接计算对应的8 整数</w:t>
      </w:r>
      <w:proofErr w:type="gramStart"/>
      <w:r w:rsidR="007236B8">
        <w:rPr>
          <w:rFonts w:hAnsi="Cambria Math" w:hint="eastAsia"/>
        </w:rPr>
        <w:t>倍</w:t>
      </w:r>
      <w:proofErr w:type="gramEnd"/>
      <w:r w:rsidR="007236B8">
        <w:rPr>
          <w:rFonts w:hAnsi="Cambria Math" w:hint="eastAsia"/>
        </w:rPr>
        <w:t>比率，因此无需额外约束</w:t>
      </w:r>
      <w:r w:rsidR="00415CD7">
        <w:rPr>
          <w:rFonts w:hAnsi="Cambria Math" w:hint="eastAsia"/>
        </w:rPr>
        <w:t xml:space="preserve"> （使用整除）</w:t>
      </w:r>
    </w:p>
    <w:p w14:paraId="6B4F3EE9" w14:textId="77777777" w:rsidR="00A35C6A" w:rsidRDefault="00A35C6A">
      <w:pPr>
        <w:pStyle w:val="afe"/>
        <w:ind w:left="440" w:firstLineChars="0" w:firstLine="0"/>
        <w:rPr>
          <w:rFonts w:hAnsi="Cambria Math"/>
        </w:rPr>
      </w:pPr>
    </w:p>
    <w:p w14:paraId="5A2D502D" w14:textId="77777777" w:rsidR="00A35C6A" w:rsidRDefault="007236B8">
      <w:pPr>
        <w:pStyle w:val="afe"/>
        <w:numPr>
          <w:ilvl w:val="0"/>
          <w:numId w:val="5"/>
        </w:numPr>
        <w:rPr>
          <w:rFonts w:hAnsi="Cambria Math"/>
        </w:rPr>
      </w:pPr>
      <w:r>
        <w:rPr>
          <w:rFonts w:hint="eastAsia"/>
        </w:rPr>
        <w:t>布线延迟</w:t>
      </w:r>
    </w:p>
    <w:p w14:paraId="1769BEF8" w14:textId="77777777" w:rsidR="00A35C6A" w:rsidRDefault="00000000">
      <w:pPr>
        <w:pStyle w:val="afe"/>
        <w:ind w:left="440" w:firstLineChars="0" w:firstLine="0"/>
        <w:rPr>
          <w:rFonts w:eastAsia="宋体" w:hAnsi="Cambria Math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J</m:t>
              </m:r>
            </m:e>
            <m:sub>
              <m:r>
                <w:rPr>
                  <w:rFonts w:ascii="Cambria Math" w:eastAsia="宋体" w:hAnsi="Cambria Math"/>
                </w:rPr>
                <m:t>i,j</m:t>
              </m:r>
            </m:sub>
          </m:sSub>
          <m:r>
            <w:rPr>
              <w:rFonts w:ascii="Cambria Math" w:eastAsia="宋体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宋体" w:hAnsi="Cambria Math"/>
                  <w:i/>
                </w:rPr>
              </m:ctrlPr>
            </m:naryPr>
            <m:sub>
              <m:r>
                <w:rPr>
                  <w:rFonts w:ascii="Cambria Math" w:eastAsia="宋体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w:rPr>
                  <w:rFonts w:ascii="Cambria Math" w:eastAsia="宋体" w:hAnsi="Cambria Math"/>
                </w:rPr>
                <m:t>)∈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</m:sSub>
              <m:ctrlPr>
                <w:rPr>
                  <w:rFonts w:ascii="Cambria Math" w:eastAsia="宋体" w:hAnsi="Cambria Math"/>
                </w:rPr>
              </m:ctrlPr>
            </m:sub>
            <m:sup>
              <m:ctrlPr>
                <w:rPr>
                  <w:rFonts w:ascii="Cambria Math" w:eastAsia="宋体" w:hAnsi="Cambria Math"/>
                </w:rPr>
              </m:ctrlPr>
            </m:sup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p,q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i,j</m:t>
                  </m:r>
                </m:sup>
              </m:sSubSup>
              <m:ctrlPr>
                <w:rPr>
                  <w:rFonts w:ascii="Cambria Math" w:eastAsia="宋体" w:hAnsi="Cambria Math"/>
                </w:rPr>
              </m:ctrlPr>
            </m:e>
          </m:nary>
        </m:oMath>
      </m:oMathPara>
    </w:p>
    <w:p w14:paraId="4ECFE3CB" w14:textId="362A304F" w:rsidR="00A35C6A" w:rsidRDefault="007236B8">
      <w:pPr>
        <w:rPr>
          <w:rFonts w:hAnsi="Cambria Math"/>
        </w:rPr>
      </w:pPr>
      <w:r>
        <w:rPr>
          <w:rFonts w:hint="eastAsia"/>
        </w:rPr>
        <w:t xml:space="preserve">    则布线延迟需要经过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J</m:t>
            </m:r>
          </m:e>
          <m:sub>
            <m:r>
              <w:rPr>
                <w:rFonts w:ascii="Cambria Math" w:eastAsia="宋体" w:hAnsi="Cambria Math"/>
              </w:rPr>
              <m:t>i,j</m:t>
            </m:r>
          </m:sub>
        </m:sSub>
      </m:oMath>
      <w:r>
        <w:rPr>
          <w:rFonts w:eastAsia="宋体" w:hAnsi="Cambria Math" w:hint="eastAsia"/>
        </w:rPr>
        <w:t>跳</w:t>
      </w:r>
      <w:r>
        <w:rPr>
          <w:rFonts w:eastAsia="宋体" w:hAnsi="Cambria Math" w:hint="eastAsia"/>
        </w:rPr>
        <w:t>FPGA</w:t>
      </w:r>
      <w:r>
        <w:rPr>
          <w:rFonts w:eastAsia="宋体" w:hAnsi="Cambria Math" w:hint="eastAsia"/>
        </w:rPr>
        <w:t>，</w:t>
      </w:r>
      <w:r>
        <w:rPr>
          <w:rFonts w:hint="eastAsia"/>
        </w:rPr>
        <w:t xml:space="preserve">布线延迟为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J</m:t>
            </m:r>
          </m:e>
          <m:sub>
            <m:r>
              <w:rPr>
                <w:rFonts w:ascii="Cambria Math" w:eastAsia="宋体" w:hAnsi="Cambria Math"/>
              </w:rPr>
              <m:t>i,j</m:t>
            </m:r>
          </m:sub>
        </m:sSub>
        <m:r>
          <w:rPr>
            <w:rFonts w:ascii="Cambria Math" w:hAnsi="Cambria Math"/>
          </w:rPr>
          <m:t>β</m:t>
        </m:r>
      </m:oMath>
      <w:r w:rsidR="00AC1765">
        <w:rPr>
          <w:rFonts w:hint="eastAsia"/>
        </w:rPr>
        <w:t xml:space="preserve">  //需要提前知道net-</w:t>
      </w:r>
      <w:proofErr w:type="spellStart"/>
      <w:r w:rsidR="00AC1765">
        <w:rPr>
          <w:rFonts w:hint="eastAsia"/>
        </w:rPr>
        <w:t>i</w:t>
      </w:r>
      <w:proofErr w:type="spellEnd"/>
      <w:r w:rsidR="00AC1765">
        <w:rPr>
          <w:rFonts w:hint="eastAsia"/>
        </w:rPr>
        <w:t>的路由路径。</w:t>
      </w:r>
    </w:p>
    <w:p w14:paraId="1862C953" w14:textId="77777777" w:rsidR="00A35C6A" w:rsidRDefault="007236B8">
      <w:pPr>
        <w:numPr>
          <w:ilvl w:val="0"/>
          <w:numId w:val="5"/>
        </w:numPr>
        <w:rPr>
          <w:rFonts w:hAnsi="Cambria Math"/>
        </w:rPr>
      </w:pPr>
      <w:r>
        <w:rPr>
          <w:rFonts w:hAnsi="Cambria Math" w:hint="eastAsia"/>
        </w:rPr>
        <w:t>总</w:t>
      </w:r>
      <w:r>
        <w:rPr>
          <w:rFonts w:hint="eastAsia"/>
        </w:rPr>
        <w:t>路径延迟</w:t>
      </w:r>
    </w:p>
    <w:p w14:paraId="20D2422E" w14:textId="209833DC" w:rsidR="00A35C6A" w:rsidRDefault="007236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D(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w:rPr>
                  <w:rFonts w:ascii="Cambria Math" w:hAnsi="Cambria Math"/>
                </w:rPr>
                <m:t>)∈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 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pq</m:t>
                  </m:r>
                </m:sub>
              </m:sSub>
              <m:r>
                <w:rPr>
                  <w:rFonts w:ascii="Cambria Math" w:hAnsi="Cambria Math"/>
                </w:rPr>
                <m:t>)+β</m:t>
              </m:r>
            </m:e>
          </m:d>
        </m:oMath>
      </m:oMathPara>
    </w:p>
    <w:p w14:paraId="3D41AE0F" w14:textId="77777777" w:rsidR="00A35C6A" w:rsidRDefault="007236B8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net延迟</w:t>
      </w:r>
    </w:p>
    <w:p w14:paraId="1BBF5D01" w14:textId="77777777" w:rsidR="00A35C6A" w:rsidRDefault="007236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D(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1≤j&lt;|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lim>
          </m:limLow>
          <m:r>
            <w:rPr>
              <w:rFonts w:ascii="Cambria Math" w:hAnsi="Cambria Math"/>
            </w:rPr>
            <m:t> D(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75FA3E4" w14:textId="77777777" w:rsidR="00A35C6A" w:rsidRDefault="007236B8">
      <w:pPr>
        <w:numPr>
          <w:ilvl w:val="0"/>
          <w:numId w:val="5"/>
        </w:numPr>
        <w:rPr>
          <w:rFonts w:hAnsi="Cambria Math"/>
        </w:rPr>
      </w:pPr>
      <w:r>
        <w:rPr>
          <w:rFonts w:hAnsi="Cambria Math" w:hint="eastAsia"/>
        </w:rPr>
        <w:t>总目标函数</w:t>
      </w:r>
    </w:p>
    <w:p w14:paraId="4B1F21F7" w14:textId="77777777" w:rsidR="00A35C6A" w:rsidRDefault="007236B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min</m:t>
          </m:r>
          <m:r>
            <w:rPr>
              <w:rFonts w:ascii="Cambria Math" w:hAnsi="Cambria Math" w:hint="eastAsia"/>
            </w:rPr>
            <m:t>imize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1≤i≤k</m:t>
                  </m:r>
                </m:lim>
              </m:limLow>
              <m:r>
                <w:rPr>
                  <w:rFonts w:ascii="Cambria Math" w:hAnsi="Cambria Math"/>
                </w:rPr>
                <m:t> D(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0466ED28" w14:textId="77777777" w:rsidR="00A35C6A" w:rsidRDefault="00A35C6A">
      <w:pPr>
        <w:rPr>
          <w:rFonts w:hAnsi="Cambria Math"/>
        </w:rPr>
      </w:pPr>
    </w:p>
    <w:p w14:paraId="7BA4C4A3" w14:textId="77777777" w:rsidR="00A35C6A" w:rsidRDefault="00A35C6A">
      <w:pPr>
        <w:rPr>
          <w:rFonts w:hAnsi="Cambria Math"/>
        </w:rPr>
      </w:pPr>
    </w:p>
    <w:p w14:paraId="7B188863" w14:textId="77777777" w:rsidR="00A35C6A" w:rsidRDefault="00A35C6A">
      <w:pPr>
        <w:rPr>
          <w:rFonts w:hAnsi="Cambria Math"/>
        </w:rPr>
      </w:pPr>
    </w:p>
    <w:p w14:paraId="773542CF" w14:textId="77777777" w:rsidR="00A35C6A" w:rsidRDefault="00A35C6A">
      <w:pPr>
        <w:rPr>
          <w:rFonts w:hAnsi="Cambria Math"/>
        </w:rPr>
      </w:pPr>
    </w:p>
    <w:p w14:paraId="51510159" w14:textId="77777777" w:rsidR="00A35C6A" w:rsidRDefault="007236B8">
      <w:pPr>
        <w:pStyle w:val="afe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约束条件</w:t>
      </w:r>
    </w:p>
    <w:p w14:paraId="2BADA0CE" w14:textId="77777777" w:rsidR="00A35C6A" w:rsidRDefault="007236B8">
      <w:pPr>
        <w:pStyle w:val="afe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对任意net（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kern w:val="0"/>
                <w14:ligatures w14:val="none"/>
              </w:rPr>
              <m:t>i</m:t>
            </m:r>
          </m:sub>
        </m:sSub>
      </m:oMath>
      <w:r>
        <w:rPr>
          <w:rFonts w:hint="eastAsia"/>
        </w:rPr>
        <w:t>）的出入流平衡约束</w:t>
      </w:r>
    </w:p>
    <w:p w14:paraId="3EFEC0C6" w14:textId="77777777" w:rsidR="00A35C6A" w:rsidRDefault="00000000">
      <w:pPr>
        <w:pStyle w:val="afe"/>
        <w:ind w:firstLineChars="0" w:firstLine="0"/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w:rPr>
                  <w:rFonts w:ascii="Cambria Math" w:hAnsi="Cambria Math"/>
                </w:rPr>
                <m:t>)∈V</m:t>
              </m:r>
              <m:ctrlPr>
                <w:rPr>
                  <w:rFonts w:ascii="Cambria Math" w:hAnsi="Cambria Math"/>
                </w:rPr>
              </m:ctrlPr>
            </m:sub>
            <m:sup>
              <m:ctrlPr>
                <w:rPr>
                  <w:rFonts w:ascii="Cambria Math" w:hAnsi="Cambria Math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p,q</m:t>
                  </m:r>
                </m:sub>
                <m:sup>
                  <m:r>
                    <w:rPr>
                      <w:rFonts w:ascii="Cambria Math" w:hAnsi="Cambria Math"/>
                    </w:rPr>
                    <m:t>i,j</m:t>
                  </m:r>
                </m:sup>
              </m:sSubSup>
              <m:ctrlPr>
                <w:rPr>
                  <w:rFonts w:ascii="Cambria Math" w:hAnsi="Cambria Math"/>
                </w:rPr>
              </m:ctrlPr>
            </m:e>
          </m:nary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)∈V</m:t>
              </m:r>
              <m:ctrlPr>
                <w:rPr>
                  <w:rFonts w:ascii="Cambria Math" w:hAnsi="Cambria Math"/>
                </w:rPr>
              </m:ctrlPr>
            </m:sub>
            <m:sup>
              <m:ctrlPr>
                <w:rPr>
                  <w:rFonts w:ascii="Cambria Math" w:hAnsi="Cambria Math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q,p</m:t>
                  </m:r>
                </m:sub>
                <m:sup>
                  <m:r>
                    <w:rPr>
                      <w:rFonts w:ascii="Cambria Math" w:hAnsi="Cambria Math"/>
                    </w:rPr>
                    <m:t>i,j</m:t>
                  </m:r>
                </m:sup>
              </m:sSubSup>
              <m:ctrlPr>
                <w:rPr>
                  <w:rFonts w:ascii="Cambria Math" w:hAnsi="Cambria Math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1,   </m:t>
                  </m:r>
                  <m:r>
                    <m:rPr>
                      <m:sty m:val="p"/>
                    </m:rPr>
                    <w:rPr>
                      <w:rFonts w:ascii="宋体" w:eastAsia="宋体" w:hAnsi="宋体" w:cs="宋体" w:hint="eastAsia"/>
                      <w:kern w:val="0"/>
                      <w14:ligatures w14:val="none"/>
                    </w:rPr>
                    <m:t>源端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kern w:val="0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kern w:val="0"/>
                      <w14:ligatures w14:val="none"/>
                    </w:rPr>
                    <m:t>对应的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-1,  </m:t>
                  </m:r>
                  <m:r>
                    <m:rPr>
                      <m:sty m:val="p"/>
                    </m:rPr>
                    <w:rPr>
                      <w:rFonts w:ascii="宋体" w:eastAsia="宋体" w:hAnsi="宋体" w:cs="宋体" w:hint="eastAsia"/>
                      <w:kern w:val="0"/>
                      <w14:ligatures w14:val="none"/>
                    </w:rPr>
                    <m:t>接收端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kern w:val="0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kern w:val="0"/>
                          <w14:ligatures w14:val="none"/>
                        </w:rPr>
                        <m:t>ij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kern w:val="0"/>
                      <w14:ligatures w14:val="none"/>
                    </w:rPr>
                    <m:t>对应的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               otherwise</m:t>
                  </m:r>
                </m:e>
              </m:eqArr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∀</m:t>
              </m:r>
              <m:r>
                <w:rPr>
                  <w:rFonts w:ascii="Cambria Math" w:hAnsi="Cambria Math"/>
                </w:rPr>
                <m:t>i,j,  ∀p∈V</m:t>
              </m:r>
            </m:e>
          </m:d>
        </m:oMath>
      </m:oMathPara>
    </w:p>
    <w:p w14:paraId="4E363FC6" w14:textId="77777777" w:rsidR="00A35C6A" w:rsidRDefault="007236B8">
      <w:pPr>
        <w:pStyle w:val="afe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有向无向图对应性约束</w:t>
      </w:r>
    </w:p>
    <w:p w14:paraId="12397296" w14:textId="77777777" w:rsidR="00A35C6A" w:rsidRDefault="00000000">
      <w:pPr>
        <w:pStyle w:val="afe"/>
        <w:ind w:firstLineChars="0" w:firstLine="0"/>
        <w:rPr>
          <w:rFonts w:hAnsi="Cambria Math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e</m:t>
              </m:r>
            </m:sub>
            <m:sup>
              <m:r>
                <w:rPr>
                  <w:rFonts w:ascii="Cambria Math" w:eastAsia="宋体" w:hAnsi="Cambria Math"/>
                </w:rPr>
                <m:t>i,j</m:t>
              </m:r>
            </m:sup>
          </m:sSubSup>
          <m:r>
            <m:rPr>
              <m:sty m:val="p"/>
            </m:rPr>
            <w:rPr>
              <w:rFonts w:ascii="Cambria Math" w:eastAsia="宋体" w:hAnsi="Cambria Math" w:cs="Cambria Math"/>
            </w:rPr>
            <m:t>≥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p,q</m:t>
              </m:r>
            </m:sub>
            <m:sup>
              <m:r>
                <w:rPr>
                  <w:rFonts w:ascii="Cambria Math" w:eastAsia="宋体" w:hAnsi="Cambria Math"/>
                </w:rPr>
                <m:t>i,j</m:t>
              </m:r>
            </m:sup>
          </m:sSubSup>
          <m:r>
            <m:rPr>
              <m:sty m:val="p"/>
            </m:rPr>
            <w:rPr>
              <w:rFonts w:ascii="Cambria Math" w:eastAsia="宋体" w:hAnsi="Cambria Math"/>
            </w:rPr>
            <m:t xml:space="preserve">,   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e</m:t>
              </m:r>
            </m:sub>
            <m:sup>
              <m:r>
                <w:rPr>
                  <w:rFonts w:ascii="Cambria Math" w:eastAsia="宋体" w:hAnsi="Cambria Math"/>
                </w:rPr>
                <m:t>i,j</m:t>
              </m:r>
            </m:sup>
          </m:sSubSup>
          <m:r>
            <m:rPr>
              <m:sty m:val="p"/>
            </m:rPr>
            <w:rPr>
              <w:rFonts w:ascii="Cambria Math" w:eastAsia="宋体" w:hAnsi="Cambria Math" w:cs="Cambria Math"/>
            </w:rPr>
            <m:t>≥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q,p</m:t>
              </m:r>
            </m:sub>
            <m:sup>
              <m:r>
                <w:rPr>
                  <w:rFonts w:ascii="Cambria Math" w:eastAsia="宋体" w:hAnsi="Cambria Math"/>
                </w:rPr>
                <m:t>i,j</m:t>
              </m:r>
            </m:sup>
          </m:sSubSup>
          <m:r>
            <m:rPr>
              <m:sty m:val="p"/>
            </m:rPr>
            <w:rPr>
              <w:rFonts w:ascii="Cambria Math" w:eastAsia="宋体" w:hAnsi="Cambria Math"/>
            </w:rPr>
            <m:t xml:space="preserve"> ,  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e</m:t>
              </m:r>
            </m:sub>
            <m:sup>
              <m:r>
                <w:rPr>
                  <w:rFonts w:ascii="Cambria Math" w:eastAsia="宋体" w:hAnsi="Cambria Math"/>
                </w:rPr>
                <m:t>i,j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≤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p,q</m:t>
              </m:r>
            </m:sub>
            <m:sup>
              <m:r>
                <w:rPr>
                  <w:rFonts w:ascii="Cambria Math" w:eastAsia="宋体" w:hAnsi="Cambria Math"/>
                </w:rPr>
                <m:t>i,j</m:t>
              </m:r>
            </m:sup>
          </m:sSubSup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q,p</m:t>
              </m:r>
            </m:sub>
            <m:sup>
              <m:r>
                <w:rPr>
                  <w:rFonts w:ascii="Cambria Math" w:eastAsia="宋体" w:hAnsi="Cambria Math"/>
                </w:rPr>
                <m:t>i,j</m:t>
              </m:r>
            </m:sup>
          </m:sSubSup>
          <m:r>
            <m:rPr>
              <m:sty m:val="p"/>
            </m:rPr>
            <w:rPr>
              <w:rFonts w:ascii="Cambria Math" w:eastAsia="宋体" w:hAnsi="Cambria Math"/>
            </w:rPr>
            <m:t xml:space="preserve">    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i,j,  ∀e={p,q}∈E</m:t>
          </m:r>
        </m:oMath>
      </m:oMathPara>
    </w:p>
    <w:p w14:paraId="40EDAE4C" w14:textId="77777777" w:rsidR="00A35C6A" w:rsidRDefault="00000000">
      <w:pPr>
        <w:pStyle w:val="afe"/>
        <w:ind w:firstLineChars="0" w:firstLine="0"/>
        <w:rPr>
          <w:rFonts w:hAnsi="Cambria Math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p,q</m:t>
              </m:r>
            </m:sub>
            <m:sup>
              <m:r>
                <w:rPr>
                  <w:rFonts w:ascii="Cambria Math" w:eastAsia="宋体" w:hAnsi="Cambria Math"/>
                </w:rPr>
                <m:t>i,j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eastAsia="宋体" w:hAnsi="Cambria Math" w:cs="宋体" w:hint="eastAsia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</w:rPr>
                <m:t>u</m:t>
              </m:r>
            </m:e>
            <m:sub>
              <m:r>
                <w:rPr>
                  <w:rFonts w:ascii="Cambria Math" w:eastAsia="宋体" w:hAnsi="Cambria Math" w:cs="宋体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 xml:space="preserve">,   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p,q</m:t>
              </m:r>
            </m:sub>
            <m:sup>
              <m:r>
                <w:rPr>
                  <w:rFonts w:ascii="Cambria Math" w:eastAsia="宋体" w:hAnsi="Cambria Math"/>
                </w:rPr>
                <m:t>i,j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eastAsia="宋体" w:hAnsi="Cambria Math" w:cs="宋体" w:hint="eastAsia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</w:rPr>
                <m:t>u</m:t>
              </m:r>
            </m:e>
            <m:sub>
              <m:r>
                <w:rPr>
                  <w:rFonts w:ascii="Cambria Math" w:eastAsia="宋体" w:hAnsi="Cambria Math" w:cs="宋体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 xml:space="preserve">   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i,j,  ∀e={p,q}∈E</m:t>
          </m:r>
        </m:oMath>
      </m:oMathPara>
    </w:p>
    <w:p w14:paraId="79447039" w14:textId="77777777" w:rsidR="00A35C6A" w:rsidRDefault="007236B8">
      <w:pPr>
        <w:pStyle w:val="afe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每个net边只计算一次约束</w:t>
      </w:r>
    </w:p>
    <w:p w14:paraId="51923A02" w14:textId="77777777" w:rsidR="00A35C6A" w:rsidRDefault="00000000">
      <w:pPr>
        <w:pStyle w:val="afe"/>
        <w:ind w:firstLineChars="0" w:firstLine="0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e</m:t>
              </m:r>
            </m:sub>
            <m:sup>
              <m:r>
                <w:rPr>
                  <w:rFonts w:ascii="Cambria Math" w:eastAsia="宋体" w:hAnsi="Cambria Math"/>
                </w:rPr>
                <m:t>i,j</m:t>
              </m:r>
            </m:sup>
          </m:sSubSup>
          <m:r>
            <m:rPr>
              <m:sty m:val="p"/>
            </m:rPr>
            <w:rPr>
              <w:rFonts w:ascii="Cambria Math" w:eastAsia="宋体" w:hAnsi="Cambria Math" w:cs="Cambria Math"/>
            </w:rPr>
            <m:t>≤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m:rPr>
              <m:sty m:val="p"/>
            </m:rPr>
            <w:rPr>
              <w:rFonts w:ascii="Cambria Math" w:hAnsi="Cambria Math" w:cs="Cambria Math"/>
            </w:rPr>
            <m:t>≤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 w:hint="eastAsia"/>
                </w:rPr>
                <m:t>j</m:t>
              </m:r>
            </m:sub>
            <m:sup/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宋体" w:hAnsi="Cambria Math" w:hint="eastAsia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e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i,j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 w:cs="Cambria Math"/>
            </w:rPr>
            <m:t xml:space="preserve">   </m:t>
          </m:r>
        </m:oMath>
      </m:oMathPara>
    </w:p>
    <w:p w14:paraId="71C84FF1" w14:textId="77777777" w:rsidR="00A35C6A" w:rsidRDefault="007236B8">
      <w:pPr>
        <w:pStyle w:val="afe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子环消除约束</w:t>
      </w:r>
    </w:p>
    <w:p w14:paraId="2CAFBC00" w14:textId="2A4B02B7" w:rsidR="00A35C6A" w:rsidRDefault="00000000">
      <w:pPr>
        <w:pStyle w:val="afe"/>
        <w:ind w:firstLineChars="0" w:firstLine="0"/>
        <w:rPr>
          <w:rFonts w:eastAsia="宋体" w:hAnsi="Cambria Math" w:cs="Cambria Math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p,q</m:t>
              </m:r>
            </m:sub>
            <m:sup>
              <m:r>
                <w:rPr>
                  <w:rFonts w:ascii="Cambria Math" w:eastAsia="宋体" w:hAnsi="Cambria Math"/>
                </w:rPr>
                <m:t>i,j</m:t>
              </m:r>
            </m:sup>
          </m:sSubSup>
          <m:r>
            <m:rPr>
              <m:sty m:val="p"/>
            </m:rPr>
            <w:rPr>
              <w:rFonts w:ascii="Cambria Math" w:eastAsia="宋体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g</m:t>
              </m:r>
            </m:e>
            <m:sub>
              <m:r>
                <w:rPr>
                  <w:rFonts w:ascii="Cambria Math" w:eastAsia="宋体" w:hAnsi="Cambria Math"/>
                </w:rPr>
                <m:t>p,q</m:t>
              </m:r>
            </m:sub>
            <m:sup>
              <m:r>
                <w:rPr>
                  <w:rFonts w:ascii="Cambria Math" w:eastAsia="宋体" w:hAnsi="Cambria Math"/>
                </w:rPr>
                <m:t>i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≤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mbria Math" w:hint="eastAsia"/>
                </w:rPr>
                <m:t>j</m:t>
              </m:r>
            </m:sub>
            <m:sup/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p,q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i,j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eastAsia="宋体" w:hAnsi="Cambria Math" w:cs="Cambria Math"/>
            </w:rPr>
            <m:t xml:space="preserve"> </m:t>
          </m:r>
        </m:oMath>
      </m:oMathPara>
    </w:p>
    <w:p w14:paraId="6CCC11C1" w14:textId="77777777" w:rsidR="00A35C6A" w:rsidRDefault="00000000">
      <w:pPr>
        <w:pStyle w:val="afe"/>
        <w:ind w:firstLineChars="0" w:firstLine="0"/>
        <w:rPr>
          <w:rFonts w:hAnsi="Cambria Math" w:cs="Cambria Math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mbria Math"/>
                  <w:i/>
                </w:rPr>
              </m:ctrlPr>
            </m:naryPr>
            <m:sub>
              <m:r>
                <w:rPr>
                  <w:rFonts w:ascii="Cambria Math" w:hAnsi="Cambria Math" w:cs="Cambria Math"/>
                </w:rPr>
                <m:t>(p,v)∈A</m:t>
              </m:r>
            </m:sub>
            <m:sup/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p,v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i</m:t>
                  </m:r>
                </m:sup>
              </m:sSubSup>
            </m:e>
          </m:nary>
          <m:r>
            <w:rPr>
              <w:rFonts w:ascii="Cambria Math" w:hAnsi="Cambria Math" w:cs="Cambria Math"/>
            </w:rPr>
            <m:t>≤1,    ∀i,  ∀v∈V\{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s</m:t>
              </m:r>
            </m:e>
            <m:sub>
              <m:r>
                <w:rPr>
                  <w:rFonts w:ascii="Cambria Math" w:hAnsi="Cambria Math" w:cs="Cambria Math"/>
                </w:rPr>
                <m:t>i</m:t>
              </m:r>
            </m:sub>
          </m:sSub>
          <m:r>
            <w:rPr>
              <w:rFonts w:ascii="Cambria Math" w:hAnsi="Cambria Math" w:cs="Cambria Math"/>
            </w:rPr>
            <m:t>}</m:t>
          </m:r>
        </m:oMath>
      </m:oMathPara>
    </w:p>
    <w:p w14:paraId="6BD21D6F" w14:textId="77777777" w:rsidR="00A35C6A" w:rsidRDefault="00000000">
      <w:pPr>
        <w:pStyle w:val="afe"/>
        <w:ind w:firstLineChars="0" w:firstLine="0"/>
        <w:rPr>
          <w:rFonts w:eastAsia="宋体" w:hAnsi="Cambria Math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h</m:t>
              </m:r>
            </m:e>
            <m:sub>
              <m:r>
                <w:rPr>
                  <w:rFonts w:ascii="Cambria Math" w:eastAsia="宋体" w:hAnsi="Cambria Math"/>
                </w:rPr>
                <m:t>q</m:t>
              </m:r>
            </m:sub>
            <m:sup>
              <m:r>
                <w:rPr>
                  <w:rFonts w:ascii="Cambria Math" w:eastAsia="宋体" w:hAnsi="Cambria Math"/>
                </w:rPr>
                <m:t>i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≥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h</m:t>
              </m:r>
            </m:e>
            <m:sub>
              <m:r>
                <w:rPr>
                  <w:rFonts w:ascii="Cambria Math" w:eastAsia="宋体" w:hAnsi="Cambria Math"/>
                </w:rPr>
                <m:t>p</m:t>
              </m:r>
            </m:sub>
            <m:sup>
              <m:r>
                <w:rPr>
                  <w:rFonts w:ascii="Cambria Math" w:eastAsia="宋体" w:hAnsi="Cambria Math"/>
                </w:rPr>
                <m:t>i</m:t>
              </m:r>
            </m:sup>
          </m:sSubSup>
          <m:r>
            <m:rPr>
              <m:sty m:val="p"/>
            </m:rPr>
            <w:rPr>
              <w:rFonts w:ascii="Cambria Math" w:eastAsia="宋体" w:hAnsi="Cambria Math"/>
            </w:rPr>
            <m:t>+1-M(1-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g</m:t>
              </m:r>
            </m:e>
            <m:sub>
              <m:r>
                <w:rPr>
                  <w:rFonts w:ascii="Cambria Math" w:eastAsia="宋体" w:hAnsi="Cambria Math"/>
                </w:rPr>
                <m:t>p,q</m:t>
              </m:r>
            </m:sub>
            <m:sup>
              <m:r>
                <w:rPr>
                  <w:rFonts w:ascii="Cambria Math" w:eastAsia="宋体" w:hAnsi="Cambria Math"/>
                </w:rPr>
                <m:t>i</m:t>
              </m:r>
            </m:sup>
          </m:sSubSup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76C02322" w14:textId="77777777" w:rsidR="00A35C6A" w:rsidRDefault="007236B8">
      <w:pPr>
        <w:pStyle w:val="afe"/>
        <w:ind w:firstLineChars="0" w:firstLine="0"/>
        <w:rPr>
          <w:rFonts w:eastAsia="宋体" w:hAnsi="Cambria Math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≤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h</m:t>
              </m:r>
            </m:e>
            <m:sub>
              <m:r>
                <w:rPr>
                  <w:rFonts w:ascii="Cambria Math" w:eastAsia="宋体" w:hAnsi="Cambria Math"/>
                </w:rPr>
                <m:t>q</m:t>
              </m:r>
            </m:sub>
            <m:sup>
              <m:r>
                <w:rPr>
                  <w:rFonts w:ascii="Cambria Math" w:eastAsia="宋体" w:hAnsi="Cambria Math"/>
                </w:rPr>
                <m:t>i</m:t>
              </m:r>
            </m:sup>
          </m:sSubSup>
          <m:r>
            <m:rPr>
              <m:sty m:val="p"/>
            </m:rPr>
            <w:rPr>
              <w:rFonts w:ascii="Cambria Math" w:eastAsia="宋体" w:hAnsi="Cambria Math" w:cs="Cambria Math"/>
            </w:rPr>
            <m:t>≤</m:t>
          </m:r>
          <m:r>
            <m:rPr>
              <m:sty m:val="p"/>
            </m:rPr>
            <w:rPr>
              <w:rFonts w:ascii="Cambria Math" w:eastAsia="宋体" w:hAnsi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hint="eastAsia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 xml:space="preserve">|,  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i</m:t>
                  </m:r>
                </m:sub>
              </m:sSub>
            </m:sub>
            <m:sup>
              <m:r>
                <w:rPr>
                  <w:rFonts w:ascii="Cambria Math" w:eastAsia="宋体" w:hAnsi="Cambria Math"/>
                </w:rPr>
                <m:t>i</m:t>
              </m:r>
            </m:sup>
          </m:sSubSup>
          <m:r>
            <m:rPr>
              <m:sty m:val="p"/>
            </m:rPr>
            <w:rPr>
              <w:rFonts w:ascii="Cambria Math" w:eastAsia="宋体" w:hAnsi="Cambria Math"/>
            </w:rPr>
            <m:t>=0</m:t>
          </m:r>
        </m:oMath>
      </m:oMathPara>
    </w:p>
    <w:p w14:paraId="4410BA46" w14:textId="77777777" w:rsidR="00A35C6A" w:rsidRDefault="007236B8">
      <w:pPr>
        <w:pStyle w:val="afe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拓扑变化约束</w:t>
      </w:r>
    </w:p>
    <w:p w14:paraId="50C6F110" w14:textId="77777777" w:rsidR="00A35C6A" w:rsidRDefault="007236B8">
      <w:pPr>
        <w:pStyle w:val="afe"/>
        <w:ind w:firstLineChars="0" w:firstLine="0"/>
        <w:rPr>
          <w:rFonts w:eastAsia="宋体" w:hAnsi="Cambria Math" w:cs="宋体"/>
          <w:iCs/>
          <w:kern w:val="0"/>
          <w14:ligatures w14:val="none"/>
        </w:rPr>
      </w:pPr>
      <m:oMathPara>
        <m:oMath>
          <m:r>
            <w:rPr>
              <w:rFonts w:ascii="Cambria Math" w:eastAsia="宋体" w:hAnsi="Cambria Math" w:cs="宋体" w:hint="eastAsia"/>
              <w:kern w:val="0"/>
              <w14:ligatures w14:val="none"/>
            </w:rPr>
            <m:t>w</m:t>
          </m:r>
          <m:r>
            <w:rPr>
              <w:rFonts w:ascii="Cambria Math" w:eastAsia="宋体" w:hAnsi="Cambria Math" w:cs="宋体" w:hint="eastAsia"/>
              <w:kern w:val="0"/>
              <w14:ligatures w14:val="none"/>
            </w:rPr>
            <m:t>'</m:t>
          </m:r>
          <m:r>
            <w:rPr>
              <w:rFonts w:ascii="Cambria Math" w:eastAsia="宋体" w:hAnsi="Cambria Math" w:cs="宋体" w:hint="eastAsia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宋体" w:hAnsi="Cambria Math" w:cs="宋体" w:hint="eastAsia"/>
                  <w:i/>
                  <w:iCs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宋体"/>
                  <w:kern w:val="0"/>
                  <w14:ligatures w14:val="none"/>
                </w:rPr>
                <m:t>p</m:t>
              </m:r>
            </m:sub>
          </m:sSub>
          <m:r>
            <w:rPr>
              <w:rFonts w:ascii="Cambria Math" w:eastAsia="宋体" w:hAnsi="Cambria Math" w:cs="宋体" w:hint="eastAsia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宋体" w:hAnsi="Cambria Math" w:cs="宋体" w:hint="eastAsia"/>
                  <w:i/>
                  <w:iCs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宋体"/>
                  <w:kern w:val="0"/>
                  <w14:ligatures w14:val="none"/>
                </w:rPr>
                <m:t>q</m:t>
              </m:r>
            </m:sub>
          </m:sSub>
          <m:r>
            <w:rPr>
              <w:rFonts w:ascii="Cambria Math" w:eastAsia="宋体" w:hAnsi="Cambria Math" w:cs="宋体" w:hint="eastAsia"/>
              <w:kern w:val="0"/>
              <w14:ligatures w14:val="none"/>
            </w:rPr>
            <m:t>)</m:t>
          </m:r>
          <m:r>
            <w:rPr>
              <w:rFonts w:ascii="Cambria Math" w:eastAsia="宋体" w:hAnsi="Cambria Math" w:cs="宋体"/>
              <w:kern w:val="0"/>
              <w14:ligatures w14:val="none"/>
            </w:rPr>
            <m:t xml:space="preserve"> = </m:t>
          </m:r>
          <m:r>
            <w:rPr>
              <w:rFonts w:ascii="Cambria Math" w:eastAsia="宋体" w:hAnsi="Cambria Math" w:cs="宋体" w:hint="eastAsia"/>
              <w:kern w:val="0"/>
              <w14:ligatures w14:val="none"/>
            </w:rPr>
            <m:t>w(</m:t>
          </m:r>
          <m:sSub>
            <m:sSubPr>
              <m:ctrlPr>
                <w:rPr>
                  <w:rFonts w:ascii="Cambria Math" w:eastAsia="宋体" w:hAnsi="Cambria Math" w:cs="宋体" w:hint="eastAsia"/>
                  <w:i/>
                  <w:iCs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宋体"/>
                  <w:kern w:val="0"/>
                  <w14:ligatures w14:val="none"/>
                </w:rPr>
                <m:t>p</m:t>
              </m:r>
            </m:sub>
          </m:sSub>
          <m:r>
            <w:rPr>
              <w:rFonts w:ascii="Cambria Math" w:eastAsia="宋体" w:hAnsi="Cambria Math" w:cs="宋体" w:hint="eastAsia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宋体" w:hAnsi="Cambria Math" w:cs="宋体" w:hint="eastAsia"/>
                  <w:i/>
                  <w:iCs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宋体"/>
                  <w:kern w:val="0"/>
                  <w14:ligatures w14:val="none"/>
                </w:rPr>
                <m:t>q</m:t>
              </m:r>
            </m:sub>
          </m:sSub>
          <m:r>
            <w:rPr>
              <w:rFonts w:ascii="Cambria Math" w:eastAsia="宋体" w:hAnsi="Cambria Math" w:cs="宋体" w:hint="eastAsia"/>
              <w:kern w:val="0"/>
              <w14:ligatures w14:val="none"/>
            </w:rPr>
            <m:t>)</m:t>
          </m:r>
          <m:r>
            <w:rPr>
              <w:rFonts w:ascii="Cambria Math" w:eastAsia="宋体" w:hAnsi="Cambria Math" w:cs="宋体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宋体" w:hAnsi="Cambria Math" w:cs="宋体" w:hint="eastAsia"/>
                  <w:i/>
                  <w:iCs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kern w:val="0"/>
                  <w14:ligatures w14:val="none"/>
                </w:rPr>
                <m:t>δ</m:t>
              </m:r>
            </m:e>
            <m:sub>
              <m:r>
                <w:rPr>
                  <w:rFonts w:ascii="Cambria Math" w:eastAsia="宋体" w:hAnsi="Cambria Math" w:cs="宋体" w:hint="eastAsia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宋体" w:hint="eastAsia"/>
                  <w:kern w:val="0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q</m:t>
                  </m:r>
                </m:sub>
              </m:sSub>
              <m:r>
                <w:rPr>
                  <w:rFonts w:ascii="Cambria Math" w:eastAsia="宋体" w:hAnsi="Cambria Math" w:cs="宋体" w:hint="eastAsia"/>
                  <w:kern w:val="0"/>
                  <w14:ligatures w14:val="none"/>
                </w:rPr>
                <m:t>)</m:t>
              </m:r>
            </m:sub>
          </m:sSub>
        </m:oMath>
      </m:oMathPara>
    </w:p>
    <w:p w14:paraId="7B1AC049" w14:textId="7112F594" w:rsidR="00A35C6A" w:rsidRDefault="000A3EBA">
      <w:pPr>
        <w:pStyle w:val="afe"/>
        <w:ind w:firstLineChars="0" w:firstLine="0"/>
        <w:rPr>
          <w:rFonts w:eastAsia="宋体" w:hAnsi="Cambria Math" w:cs="宋体"/>
          <w:iCs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宋体"/>
                </w:rPr>
                <m:t>∙</m:t>
              </m:r>
              <m:r>
                <w:rPr>
                  <w:rFonts w:ascii="Cambria Math" w:eastAsia="宋体" w:hAnsi="Cambria Math" w:cs="宋体" w:hint="eastAsia"/>
                </w:rPr>
                <m:t>u</m:t>
              </m:r>
            </m:e>
            <m:sub>
              <m:r>
                <w:rPr>
                  <w:rFonts w:ascii="Cambria Math" w:eastAsia="宋体" w:hAnsi="Cambria Math" w:cs="宋体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宋体"/>
            </w:rPr>
            <m:t>≥</m:t>
          </m:r>
          <m:sSup>
            <m:sSupPr>
              <m:ctrlPr>
                <w:rPr>
                  <w:rFonts w:ascii="Cambria Math" w:eastAsia="宋体" w:hAnsi="Cambria Math" w:cs="宋体"/>
                  <w:i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 w:hint="eastAsia"/>
                  <w:kern w:val="0"/>
                  <w14:ligatures w14:val="none"/>
                </w:rPr>
                <m:t>w</m:t>
              </m:r>
              <m:ctrlPr>
                <w:rPr>
                  <w:rFonts w:ascii="Cambria Math" w:eastAsia="宋体" w:hAnsi="Cambria Math" w:cs="宋体"/>
                </w:rPr>
              </m:ctrlPr>
            </m:e>
            <m:sup>
              <m:r>
                <w:rPr>
                  <w:rFonts w:ascii="Cambria Math" w:eastAsia="宋体" w:hAnsi="Cambria Math" w:cs="宋体"/>
                  <w:kern w:val="0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宋体" w:hAnsi="Cambria Math" w:cs="宋体"/>
                  <w:i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14:ligatures w14:val="none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宋体" w:hint="eastAsia"/>
                  <w:kern w:val="0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14:ligatures w14:val="none"/>
                    </w:rPr>
                    <m:t>q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宋体"/>
            </w:rPr>
            <m:t>≥</m:t>
          </m:r>
          <m:sSub>
            <m:sSubPr>
              <m:ctrlPr>
                <w:rPr>
                  <w:rFonts w:ascii="Cambria Math" w:eastAsia="宋体" w:hAnsi="Cambria Math" w:cs="宋体" w:hint="eastAsia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</w:rPr>
                <m:t>u</m:t>
              </m:r>
            </m:e>
            <m:sub>
              <m:r>
                <w:rPr>
                  <w:rFonts w:ascii="Cambria Math" w:eastAsia="宋体" w:hAnsi="Cambria Math" w:cs="宋体"/>
                </w:rPr>
                <m:t>e</m:t>
              </m:r>
            </m:sub>
          </m:sSub>
          <m:r>
            <w:rPr>
              <w:rFonts w:ascii="Cambria Math" w:eastAsia="宋体" w:hAnsi="Cambria Math" w:cs="宋体"/>
              <w:kern w:val="0"/>
              <w14:ligatures w14:val="none"/>
            </w:rPr>
            <m:t>,</m:t>
          </m:r>
          <m:r>
            <w:rPr>
              <w:rFonts w:ascii="Cambria Math" w:hAnsi="Cambria Math"/>
            </w:rPr>
            <m:t>∀e=p,q∈E</m:t>
          </m:r>
        </m:oMath>
      </m:oMathPara>
    </w:p>
    <w:p w14:paraId="4C4FA9AE" w14:textId="77777777" w:rsidR="00A35C6A" w:rsidRDefault="00A35C6A">
      <w:pPr>
        <w:pStyle w:val="afe"/>
        <w:ind w:firstLineChars="0" w:firstLine="0"/>
        <w:rPr>
          <w:rFonts w:hint="eastAsia"/>
        </w:rPr>
      </w:pPr>
    </w:p>
    <w:p w14:paraId="272D471D" w14:textId="77777777" w:rsidR="00A35C6A" w:rsidRDefault="007236B8">
      <w:pPr>
        <w:pStyle w:val="afe"/>
        <w:numPr>
          <w:ilvl w:val="0"/>
          <w:numId w:val="6"/>
        </w:numPr>
        <w:ind w:firstLineChars="0"/>
        <w:rPr>
          <w:rFonts w:hint="eastAsia"/>
        </w:rPr>
      </w:pPr>
      <w:r>
        <w:t>TDM 比率约束</w:t>
      </w:r>
    </w:p>
    <w:p w14:paraId="0F0DE148" w14:textId="77777777" w:rsidR="00A35C6A" w:rsidRDefault="0000000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pq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)∈E</m:t>
          </m:r>
        </m:oMath>
      </m:oMathPara>
    </w:p>
    <w:p w14:paraId="22882E0C" w14:textId="77777777" w:rsidR="00A35C6A" w:rsidRDefault="007236B8">
      <w:pPr>
        <w:pStyle w:val="afe"/>
        <w:numPr>
          <w:ilvl w:val="0"/>
          <w:numId w:val="6"/>
        </w:numPr>
        <w:ind w:firstLineChars="0"/>
        <w:rPr>
          <w:rFonts w:hint="eastAsia"/>
        </w:rPr>
      </w:pPr>
      <w:r>
        <w:t>FPGA 连接通道容量约束</w:t>
      </w:r>
    </w:p>
    <w:p w14:paraId="5D5B4040" w14:textId="77777777" w:rsidR="00A35C6A" w:rsidRDefault="00000000">
      <w:pPr>
        <w:rPr>
          <w:rFonts w:hint="eastAsia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w:rPr>
                  <w:rFonts w:ascii="Cambria Math" w:hAnsi="Cambria Math"/>
                </w:rPr>
                <m:t>∈V,p≠q</m:t>
              </m:r>
            </m:sub>
            <m:sup/>
            <m:e>
              <m:r>
                <w:rPr>
                  <w:rFonts w:ascii="Cambria Math" w:hAnsi="Cambria Math"/>
                </w:rPr>
                <m:t> </m:t>
              </m:r>
            </m:e>
          </m:nary>
          <m:r>
            <w:rPr>
              <w:rFonts w:ascii="Cambria Math" w:hAnsi="Cambria Math"/>
            </w:rPr>
            <m:t>w'(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∈V</m:t>
          </m:r>
        </m:oMath>
      </m:oMathPara>
    </w:p>
    <w:p w14:paraId="10BCB271" w14:textId="77777777" w:rsidR="00A35C6A" w:rsidRDefault="007236B8">
      <w:pPr>
        <w:pStyle w:val="afe"/>
        <w:numPr>
          <w:ilvl w:val="0"/>
          <w:numId w:val="6"/>
        </w:numPr>
        <w:ind w:firstLineChars="0"/>
        <w:rPr>
          <w:rFonts w:hint="eastAsia"/>
        </w:rPr>
      </w:pPr>
      <w:r>
        <w:t>通道调整范围约束</w:t>
      </w:r>
    </w:p>
    <w:p w14:paraId="32164EB3" w14:textId="77777777" w:rsidR="00A35C6A" w:rsidRDefault="00000000">
      <w:pPr>
        <w:pStyle w:val="afe"/>
        <w:ind w:left="440" w:firstLineChars="0" w:firstLine="0"/>
        <w:rPr>
          <w:rFonts w:hint="eastAsia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w:rPr>
                  <w:rFonts w:ascii="Cambria Math" w:hAnsi="Cambria Math"/>
                </w:rPr>
                <m:t>)∈(V×V)</m:t>
              </m:r>
            </m:sub>
            <m:sup/>
            <m:e>
              <m:r>
                <w:rPr>
                  <w:rFonts w:ascii="Cambria Math" w:hAnsi="Cambria Math"/>
                </w:rPr>
                <m:t> </m:t>
              </m:r>
            </m:e>
          </m:nary>
          <m:r>
            <w:rPr>
              <w:rFonts w:ascii="Cambria Math" w:hAnsi="Cambria Math"/>
            </w:rPr>
            <m:t>|δ(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)|≤0.3⋅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</m:oMath>
      </m:oMathPara>
    </w:p>
    <w:p w14:paraId="1CD604F8" w14:textId="77777777" w:rsidR="00A35C6A" w:rsidRDefault="00A35C6A">
      <w:pPr>
        <w:pStyle w:val="afe"/>
        <w:ind w:firstLineChars="0" w:firstLine="0"/>
        <w:rPr>
          <w:rFonts w:hint="eastAsia"/>
        </w:rPr>
      </w:pPr>
    </w:p>
    <w:sectPr w:rsidR="00A35C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AC602" w14:textId="77777777" w:rsidR="00537338" w:rsidRDefault="0053733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6E4F9EC" w14:textId="77777777" w:rsidR="00537338" w:rsidRDefault="0053733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C8F6D" w14:textId="77777777" w:rsidR="00537338" w:rsidRDefault="00537338">
      <w:pPr>
        <w:rPr>
          <w:rFonts w:hint="eastAsia"/>
        </w:rPr>
      </w:pPr>
      <w:r>
        <w:separator/>
      </w:r>
    </w:p>
  </w:footnote>
  <w:footnote w:type="continuationSeparator" w:id="0">
    <w:p w14:paraId="63712605" w14:textId="77777777" w:rsidR="00537338" w:rsidRDefault="0053733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8400C"/>
    <w:multiLevelType w:val="multilevel"/>
    <w:tmpl w:val="1098400C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1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18E712B"/>
    <w:multiLevelType w:val="multilevel"/>
    <w:tmpl w:val="218E712B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6B30102"/>
    <w:multiLevelType w:val="singleLevel"/>
    <w:tmpl w:val="26B30102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308B0C75"/>
    <w:multiLevelType w:val="multilevel"/>
    <w:tmpl w:val="308B0C75"/>
    <w:lvl w:ilvl="0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3917C02"/>
    <w:multiLevelType w:val="multilevel"/>
    <w:tmpl w:val="33917C02"/>
    <w:lvl w:ilvl="0">
      <w:start w:val="1"/>
      <w:numFmt w:val="decimal"/>
      <w:lvlText w:val="%1.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799998F7"/>
    <w:multiLevelType w:val="singleLevel"/>
    <w:tmpl w:val="799998F7"/>
    <w:lvl w:ilvl="0">
      <w:start w:val="1"/>
      <w:numFmt w:val="decimal"/>
      <w:suff w:val="space"/>
      <w:lvlText w:val="%1，"/>
      <w:lvlJc w:val="left"/>
      <w:pPr>
        <w:ind w:left="-20"/>
      </w:pPr>
    </w:lvl>
  </w:abstractNum>
  <w:num w:numId="1" w16cid:durableId="762148535">
    <w:abstractNumId w:val="0"/>
  </w:num>
  <w:num w:numId="2" w16cid:durableId="334453208">
    <w:abstractNumId w:val="3"/>
  </w:num>
  <w:num w:numId="3" w16cid:durableId="1801802537">
    <w:abstractNumId w:val="4"/>
  </w:num>
  <w:num w:numId="4" w16cid:durableId="262496863">
    <w:abstractNumId w:val="5"/>
  </w:num>
  <w:num w:numId="5" w16cid:durableId="930970385">
    <w:abstractNumId w:val="2"/>
  </w:num>
  <w:num w:numId="6" w16cid:durableId="1804038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A0B"/>
    <w:rsid w:val="00013A40"/>
    <w:rsid w:val="00053FEB"/>
    <w:rsid w:val="00063398"/>
    <w:rsid w:val="00065908"/>
    <w:rsid w:val="0007190C"/>
    <w:rsid w:val="00087DC4"/>
    <w:rsid w:val="000A3EBA"/>
    <w:rsid w:val="000B420D"/>
    <w:rsid w:val="000E5CA9"/>
    <w:rsid w:val="000F5C97"/>
    <w:rsid w:val="001139E6"/>
    <w:rsid w:val="00165CD0"/>
    <w:rsid w:val="001B2D2A"/>
    <w:rsid w:val="001C33E9"/>
    <w:rsid w:val="001C48A7"/>
    <w:rsid w:val="001D39FB"/>
    <w:rsid w:val="001F1787"/>
    <w:rsid w:val="00246DE8"/>
    <w:rsid w:val="002615A8"/>
    <w:rsid w:val="0029465D"/>
    <w:rsid w:val="002A05CC"/>
    <w:rsid w:val="002B5A33"/>
    <w:rsid w:val="002C1AD4"/>
    <w:rsid w:val="002E662E"/>
    <w:rsid w:val="00300AB7"/>
    <w:rsid w:val="00311621"/>
    <w:rsid w:val="003158FF"/>
    <w:rsid w:val="00363AD3"/>
    <w:rsid w:val="00371E6C"/>
    <w:rsid w:val="00386F03"/>
    <w:rsid w:val="003941AB"/>
    <w:rsid w:val="003A65B1"/>
    <w:rsid w:val="003C4CA8"/>
    <w:rsid w:val="003D6B68"/>
    <w:rsid w:val="00415CD7"/>
    <w:rsid w:val="00423D3C"/>
    <w:rsid w:val="0043174B"/>
    <w:rsid w:val="00440C3E"/>
    <w:rsid w:val="00443DD9"/>
    <w:rsid w:val="0045072F"/>
    <w:rsid w:val="00453EDB"/>
    <w:rsid w:val="00476716"/>
    <w:rsid w:val="004903A0"/>
    <w:rsid w:val="004B16C2"/>
    <w:rsid w:val="004C2AE1"/>
    <w:rsid w:val="004C3736"/>
    <w:rsid w:val="004F2A6E"/>
    <w:rsid w:val="00537338"/>
    <w:rsid w:val="005621B1"/>
    <w:rsid w:val="0058353D"/>
    <w:rsid w:val="00586FD5"/>
    <w:rsid w:val="005963EC"/>
    <w:rsid w:val="005A6736"/>
    <w:rsid w:val="005B5EAF"/>
    <w:rsid w:val="005D1A8B"/>
    <w:rsid w:val="005D4A0B"/>
    <w:rsid w:val="00625C0D"/>
    <w:rsid w:val="00662EA5"/>
    <w:rsid w:val="006A179F"/>
    <w:rsid w:val="006D28E9"/>
    <w:rsid w:val="006F0B76"/>
    <w:rsid w:val="007116A0"/>
    <w:rsid w:val="007236B8"/>
    <w:rsid w:val="00724C25"/>
    <w:rsid w:val="00761624"/>
    <w:rsid w:val="00772C2E"/>
    <w:rsid w:val="00777EB5"/>
    <w:rsid w:val="0078049C"/>
    <w:rsid w:val="00786515"/>
    <w:rsid w:val="007B2F37"/>
    <w:rsid w:val="007D60F1"/>
    <w:rsid w:val="0080718C"/>
    <w:rsid w:val="00816E5C"/>
    <w:rsid w:val="00846114"/>
    <w:rsid w:val="00881644"/>
    <w:rsid w:val="008850D4"/>
    <w:rsid w:val="008A0871"/>
    <w:rsid w:val="008B7ACA"/>
    <w:rsid w:val="008C069E"/>
    <w:rsid w:val="008E0E7D"/>
    <w:rsid w:val="00902D18"/>
    <w:rsid w:val="0091301A"/>
    <w:rsid w:val="00920DEA"/>
    <w:rsid w:val="00932786"/>
    <w:rsid w:val="00961A9B"/>
    <w:rsid w:val="0097397B"/>
    <w:rsid w:val="009855FC"/>
    <w:rsid w:val="009B2C04"/>
    <w:rsid w:val="009B520F"/>
    <w:rsid w:val="009C185A"/>
    <w:rsid w:val="009F1857"/>
    <w:rsid w:val="00A2228B"/>
    <w:rsid w:val="00A31633"/>
    <w:rsid w:val="00A35C6A"/>
    <w:rsid w:val="00A614ED"/>
    <w:rsid w:val="00AC1765"/>
    <w:rsid w:val="00AC4EDD"/>
    <w:rsid w:val="00B03ED7"/>
    <w:rsid w:val="00B20646"/>
    <w:rsid w:val="00B3334F"/>
    <w:rsid w:val="00B50290"/>
    <w:rsid w:val="00BB3C24"/>
    <w:rsid w:val="00BD7184"/>
    <w:rsid w:val="00BF2B07"/>
    <w:rsid w:val="00C0067C"/>
    <w:rsid w:val="00C023DA"/>
    <w:rsid w:val="00C12155"/>
    <w:rsid w:val="00C13A37"/>
    <w:rsid w:val="00C432C2"/>
    <w:rsid w:val="00C47C72"/>
    <w:rsid w:val="00C60199"/>
    <w:rsid w:val="00C73DF0"/>
    <w:rsid w:val="00C742D8"/>
    <w:rsid w:val="00C9729F"/>
    <w:rsid w:val="00CA0D1E"/>
    <w:rsid w:val="00CA7ACC"/>
    <w:rsid w:val="00CB3F8C"/>
    <w:rsid w:val="00CC1B75"/>
    <w:rsid w:val="00CD5CB6"/>
    <w:rsid w:val="00D337FD"/>
    <w:rsid w:val="00D3404E"/>
    <w:rsid w:val="00D35178"/>
    <w:rsid w:val="00D50349"/>
    <w:rsid w:val="00D53CE9"/>
    <w:rsid w:val="00D61530"/>
    <w:rsid w:val="00D72331"/>
    <w:rsid w:val="00D8040E"/>
    <w:rsid w:val="00DA497E"/>
    <w:rsid w:val="00DC26C7"/>
    <w:rsid w:val="00DE0C92"/>
    <w:rsid w:val="00DF225F"/>
    <w:rsid w:val="00DF6A91"/>
    <w:rsid w:val="00E146A9"/>
    <w:rsid w:val="00E47D5F"/>
    <w:rsid w:val="00E6744A"/>
    <w:rsid w:val="00E721D2"/>
    <w:rsid w:val="00E9065B"/>
    <w:rsid w:val="00EA6733"/>
    <w:rsid w:val="00EE67FA"/>
    <w:rsid w:val="00EF259A"/>
    <w:rsid w:val="00F35C52"/>
    <w:rsid w:val="00F7357C"/>
    <w:rsid w:val="00F82B82"/>
    <w:rsid w:val="00F9723F"/>
    <w:rsid w:val="00FA6D43"/>
    <w:rsid w:val="00FB00D0"/>
    <w:rsid w:val="00FC3DBE"/>
    <w:rsid w:val="00FC6078"/>
    <w:rsid w:val="00FC66CD"/>
    <w:rsid w:val="00FD3933"/>
    <w:rsid w:val="04093F5E"/>
    <w:rsid w:val="04771492"/>
    <w:rsid w:val="069F7723"/>
    <w:rsid w:val="090917CB"/>
    <w:rsid w:val="25F0369F"/>
    <w:rsid w:val="2CA376BD"/>
    <w:rsid w:val="39833F27"/>
    <w:rsid w:val="3D346110"/>
    <w:rsid w:val="3F312907"/>
    <w:rsid w:val="417411D1"/>
    <w:rsid w:val="44CC3B97"/>
    <w:rsid w:val="49A374B3"/>
    <w:rsid w:val="4F7E71A3"/>
    <w:rsid w:val="528A757E"/>
    <w:rsid w:val="54F74E8E"/>
    <w:rsid w:val="5EFE5893"/>
    <w:rsid w:val="6B5B46E4"/>
    <w:rsid w:val="729F57FE"/>
    <w:rsid w:val="74D703BC"/>
    <w:rsid w:val="75273889"/>
    <w:rsid w:val="7AF3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56CD39"/>
  <w15:docId w15:val="{C27F7787-DC58-4427-A131-20E21EE0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iPriority="0"/>
    <w:lsdException w:name="annotation text" w:uiPriority="0" w:qFormat="1"/>
    <w:lsdException w:name="header" w:unhideWhenUsed="1"/>
    <w:lsdException w:name="footer" w:uiPriority="0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adjustRightInd w:val="0"/>
      <w:outlineLvl w:val="1"/>
    </w:pPr>
    <w:rPr>
      <w:rFonts w:cstheme="majorBidi"/>
      <w:b/>
      <w:bCs/>
      <w:szCs w:val="32"/>
    </w:rPr>
  </w:style>
  <w:style w:type="paragraph" w:styleId="30">
    <w:name w:val="heading 3"/>
    <w:basedOn w:val="a"/>
    <w:next w:val="a"/>
    <w:link w:val="31"/>
    <w:uiPriority w:val="9"/>
    <w:unhideWhenUsed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pPr>
      <w:spacing w:line="240" w:lineRule="auto"/>
      <w:ind w:leftChars="1200" w:left="2520"/>
    </w:pPr>
  </w:style>
  <w:style w:type="paragraph" w:styleId="a3">
    <w:name w:val="caption"/>
    <w:basedOn w:val="a"/>
    <w:next w:val="a4"/>
    <w:uiPriority w:val="35"/>
    <w:unhideWhenUsed/>
    <w:qFormat/>
    <w:pPr>
      <w:jc w:val="center"/>
    </w:pPr>
    <w:rPr>
      <w:rFonts w:cstheme="majorBidi"/>
      <w:b/>
    </w:rPr>
  </w:style>
  <w:style w:type="paragraph" w:customStyle="1" w:styleId="a4">
    <w:name w:val="图"/>
    <w:basedOn w:val="a"/>
    <w:link w:val="a5"/>
    <w:qFormat/>
    <w:pPr>
      <w:jc w:val="center"/>
    </w:pPr>
    <w:rPr>
      <w:b/>
    </w:rPr>
  </w:style>
  <w:style w:type="paragraph" w:styleId="a6">
    <w:name w:val="annotation text"/>
    <w:basedOn w:val="a"/>
    <w:link w:val="a7"/>
    <w:qFormat/>
    <w:rPr>
      <w:szCs w:val="24"/>
      <w14:ligatures w14:val="none"/>
    </w:rPr>
  </w:style>
  <w:style w:type="paragraph" w:styleId="TOC5">
    <w:name w:val="toc 5"/>
    <w:basedOn w:val="a"/>
    <w:next w:val="a"/>
    <w:autoRedefine/>
    <w:uiPriority w:val="39"/>
    <w:unhideWhenUsed/>
    <w:pPr>
      <w:spacing w:line="240" w:lineRule="auto"/>
      <w:ind w:leftChars="800" w:left="1680"/>
    </w:pPr>
  </w:style>
  <w:style w:type="paragraph" w:styleId="TOC3">
    <w:name w:val="toc 3"/>
    <w:basedOn w:val="a"/>
    <w:next w:val="a"/>
    <w:autoRedefine/>
    <w:uiPriority w:val="39"/>
    <w:unhideWhenUsed/>
    <w:pPr>
      <w:tabs>
        <w:tab w:val="right" w:leader="dot" w:pos="8494"/>
      </w:tabs>
      <w:ind w:leftChars="400" w:left="960"/>
    </w:pPr>
  </w:style>
  <w:style w:type="paragraph" w:styleId="TOC8">
    <w:name w:val="toc 8"/>
    <w:basedOn w:val="a"/>
    <w:next w:val="a"/>
    <w:autoRedefine/>
    <w:uiPriority w:val="39"/>
    <w:unhideWhenUsed/>
    <w:pPr>
      <w:spacing w:line="240" w:lineRule="auto"/>
      <w:ind w:leftChars="1400" w:left="2940"/>
    </w:pPr>
  </w:style>
  <w:style w:type="paragraph" w:styleId="a8">
    <w:name w:val="Date"/>
    <w:basedOn w:val="a"/>
    <w:next w:val="a"/>
    <w:link w:val="a9"/>
    <w:uiPriority w:val="99"/>
    <w:semiHidden/>
    <w:unhideWhenUsed/>
    <w:pPr>
      <w:ind w:leftChars="2500" w:left="100"/>
    </w:pPr>
  </w:style>
  <w:style w:type="paragraph" w:styleId="aa">
    <w:name w:val="footer"/>
    <w:basedOn w:val="a"/>
    <w:link w:val="ab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pPr>
      <w:tabs>
        <w:tab w:val="right" w:leader="dot" w:pos="9060"/>
        <w:tab w:val="right" w:pos="9360"/>
        <w:tab w:val="right" w:leader="dot" w:pos="9540"/>
      </w:tabs>
    </w:pPr>
  </w:style>
  <w:style w:type="paragraph" w:styleId="TOC4">
    <w:name w:val="toc 4"/>
    <w:basedOn w:val="a"/>
    <w:next w:val="a"/>
    <w:autoRedefine/>
    <w:uiPriority w:val="39"/>
    <w:unhideWhenUsed/>
    <w:pPr>
      <w:spacing w:line="240" w:lineRule="auto"/>
      <w:ind w:leftChars="600" w:left="1260"/>
    </w:pPr>
  </w:style>
  <w:style w:type="paragraph" w:styleId="ae">
    <w:name w:val="Subtitle"/>
    <w:basedOn w:val="a"/>
    <w:next w:val="a"/>
    <w:link w:val="af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footnote text"/>
    <w:basedOn w:val="a"/>
    <w:link w:val="af1"/>
    <w:semiHidden/>
    <w:pPr>
      <w:snapToGrid w:val="0"/>
      <w:spacing w:line="240" w:lineRule="auto"/>
    </w:pPr>
    <w:rPr>
      <w:rFonts w:cs="Times New Roman"/>
      <w:sz w:val="18"/>
      <w:szCs w:val="18"/>
      <w14:ligatures w14:val="none"/>
    </w:rPr>
  </w:style>
  <w:style w:type="paragraph" w:styleId="TOC6">
    <w:name w:val="toc 6"/>
    <w:basedOn w:val="a"/>
    <w:next w:val="a"/>
    <w:autoRedefine/>
    <w:uiPriority w:val="39"/>
    <w:unhideWhenUsed/>
    <w:pPr>
      <w:spacing w:line="240" w:lineRule="auto"/>
      <w:ind w:leftChars="1000" w:left="2100"/>
    </w:pPr>
  </w:style>
  <w:style w:type="paragraph" w:styleId="TOC2">
    <w:name w:val="toc 2"/>
    <w:basedOn w:val="a"/>
    <w:next w:val="a"/>
    <w:autoRedefine/>
    <w:uiPriority w:val="39"/>
    <w:unhideWhenUsed/>
    <w:pPr>
      <w:tabs>
        <w:tab w:val="right" w:leader="dot" w:pos="8494"/>
        <w:tab w:val="right" w:leader="dot" w:pos="9360"/>
      </w:tabs>
      <w:ind w:leftChars="200" w:left="480"/>
    </w:pPr>
  </w:style>
  <w:style w:type="paragraph" w:styleId="TOC9">
    <w:name w:val="toc 9"/>
    <w:basedOn w:val="a"/>
    <w:next w:val="a"/>
    <w:autoRedefine/>
    <w:uiPriority w:val="39"/>
    <w:unhideWhenUsed/>
    <w:pPr>
      <w:spacing w:line="240" w:lineRule="auto"/>
      <w:ind w:leftChars="1600" w:left="3360"/>
    </w:pPr>
  </w:style>
  <w:style w:type="paragraph" w:styleId="af2">
    <w:name w:val="Normal (Web)"/>
    <w:basedOn w:val="a"/>
    <w:uiPriority w:val="99"/>
    <w:unhideWhenUsed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:szCs w:val="24"/>
      <w14:ligatures w14:val="none"/>
    </w:rPr>
  </w:style>
  <w:style w:type="paragraph" w:styleId="af3">
    <w:name w:val="Title"/>
    <w:basedOn w:val="a"/>
    <w:next w:val="a"/>
    <w:link w:val="af4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5">
    <w:name w:val="annotation subject"/>
    <w:basedOn w:val="a6"/>
    <w:next w:val="a6"/>
    <w:link w:val="af6"/>
    <w:uiPriority w:val="99"/>
    <w:semiHidden/>
    <w:unhideWhenUsed/>
    <w:rPr>
      <w:rFonts w:ascii="Times New Roman" w:eastAsia="宋体" w:hAnsi="Times New Roman"/>
      <w:b/>
      <w:bCs/>
      <w:sz w:val="24"/>
    </w:rPr>
  </w:style>
  <w:style w:type="table" w:styleId="af7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9">
    <w:name w:val="annotation reference"/>
    <w:basedOn w:val="a0"/>
    <w:uiPriority w:val="99"/>
    <w:qFormat/>
    <w:rPr>
      <w:sz w:val="21"/>
      <w:szCs w:val="21"/>
    </w:rPr>
  </w:style>
  <w:style w:type="character" w:styleId="afa">
    <w:name w:val="footnote reference"/>
    <w:semiHidden/>
    <w:rPr>
      <w:vertAlign w:val="superscript"/>
    </w:rPr>
  </w:style>
  <w:style w:type="paragraph" w:customStyle="1" w:styleId="3">
    <w:name w:val="标题3"/>
    <w:basedOn w:val="a"/>
    <w:next w:val="a"/>
    <w:link w:val="32"/>
    <w:qFormat/>
    <w:pPr>
      <w:numPr>
        <w:ilvl w:val="2"/>
        <w:numId w:val="1"/>
      </w:numPr>
      <w:outlineLvl w:val="2"/>
    </w:pPr>
    <w:rPr>
      <w:sz w:val="32"/>
      <w:szCs w:val="32"/>
    </w:rPr>
  </w:style>
  <w:style w:type="character" w:customStyle="1" w:styleId="32">
    <w:name w:val="标题3 字符"/>
    <w:basedOn w:val="31"/>
    <w:link w:val="3"/>
    <w:qFormat/>
    <w:rPr>
      <w:rFonts w:ascii="Times New Roman" w:eastAsia="宋体" w:hAnsi="Times New Roman"/>
      <w:b w:val="0"/>
      <w:bCs w:val="0"/>
      <w:sz w:val="32"/>
      <w:szCs w:val="32"/>
    </w:rPr>
  </w:style>
  <w:style w:type="character" w:customStyle="1" w:styleId="31">
    <w:name w:val="标题 3 字符"/>
    <w:basedOn w:val="a0"/>
    <w:link w:val="30"/>
    <w:uiPriority w:val="9"/>
    <w:rPr>
      <w:rFonts w:ascii="Times New Roman" w:eastAsia="宋体" w:hAnsi="Times New Roman"/>
      <w:b/>
      <w:bCs/>
      <w:sz w:val="32"/>
      <w:szCs w:val="32"/>
    </w:rPr>
  </w:style>
  <w:style w:type="character" w:customStyle="1" w:styleId="a5">
    <w:name w:val="图 字符"/>
    <w:basedOn w:val="a0"/>
    <w:link w:val="a4"/>
    <w:qFormat/>
    <w:rPr>
      <w:rFonts w:ascii="Times New Roman" w:eastAsia="宋体" w:hAnsi="Times New Roman"/>
      <w:b/>
    </w:rPr>
  </w:style>
  <w:style w:type="paragraph" w:customStyle="1" w:styleId="afb">
    <w:name w:val="目录"/>
    <w:basedOn w:val="a"/>
    <w:link w:val="afc"/>
    <w:qFormat/>
    <w:rPr>
      <w:b/>
      <w:sz w:val="44"/>
    </w:rPr>
  </w:style>
  <w:style w:type="character" w:customStyle="1" w:styleId="afc">
    <w:name w:val="目录 字符"/>
    <w:basedOn w:val="a0"/>
    <w:link w:val="afb"/>
    <w:rPr>
      <w:rFonts w:ascii="Times New Roman" w:eastAsia="宋体" w:hAnsi="Times New Roman"/>
      <w:b/>
      <w:sz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  <w14:ligatures w14:val="none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宋体" w:hAnsi="Times New Roman"/>
      <w:b/>
      <w:bCs/>
      <w:kern w:val="44"/>
      <w:sz w:val="28"/>
      <w:szCs w:val="44"/>
    </w:rPr>
  </w:style>
  <w:style w:type="character" w:customStyle="1" w:styleId="fontstyle01">
    <w:name w:val="fontstyle01"/>
    <w:basedOn w:val="a0"/>
    <w:qFormat/>
    <w:rPr>
      <w:rFonts w:ascii="宋体" w:eastAsia="宋体" w:hAnsi="宋体" w:hint="eastAsia"/>
      <w:color w:val="000000"/>
      <w:sz w:val="44"/>
      <w:szCs w:val="44"/>
    </w:rPr>
  </w:style>
  <w:style w:type="paragraph" w:customStyle="1" w:styleId="11">
    <w:name w:val="图1"/>
    <w:basedOn w:val="a4"/>
    <w:link w:val="12"/>
    <w:qFormat/>
  </w:style>
  <w:style w:type="character" w:customStyle="1" w:styleId="12">
    <w:name w:val="图1 字符"/>
    <w:basedOn w:val="a5"/>
    <w:link w:val="11"/>
    <w:rPr>
      <w:rFonts w:ascii="Times New Roman" w:eastAsia="宋体" w:hAnsi="Times New Roman"/>
      <w:b/>
    </w:rPr>
  </w:style>
  <w:style w:type="character" w:customStyle="1" w:styleId="ng-star-inserted">
    <w:name w:val="ng-star-inserted"/>
    <w:basedOn w:val="a0"/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宋体" w:hAnsi="Times New Roman" w:cstheme="majorBidi"/>
      <w:b/>
      <w:bCs/>
      <w:szCs w:val="32"/>
    </w:rPr>
  </w:style>
  <w:style w:type="character" w:customStyle="1" w:styleId="af1">
    <w:name w:val="脚注文本 字符"/>
    <w:basedOn w:val="a0"/>
    <w:link w:val="af0"/>
    <w:semiHidden/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a7">
    <w:name w:val="批注文字 字符"/>
    <w:basedOn w:val="a0"/>
    <w:link w:val="a6"/>
    <w:qFormat/>
    <w:rPr>
      <w:szCs w:val="24"/>
      <w14:ligatures w14:val="none"/>
    </w:rPr>
  </w:style>
  <w:style w:type="character" w:customStyle="1" w:styleId="ad">
    <w:name w:val="页眉 字符"/>
    <w:basedOn w:val="a0"/>
    <w:link w:val="ac"/>
    <w:uiPriority w:val="99"/>
    <w:rPr>
      <w:rFonts w:ascii="Times New Roman" w:eastAsia="宋体" w:hAnsi="Times New Roman"/>
      <w:sz w:val="18"/>
      <w:szCs w:val="18"/>
    </w:rPr>
  </w:style>
  <w:style w:type="character" w:customStyle="1" w:styleId="ab">
    <w:name w:val="页脚 字符"/>
    <w:basedOn w:val="a0"/>
    <w:link w:val="aa"/>
    <w:rPr>
      <w:rFonts w:ascii="Times New Roman" w:eastAsia="宋体" w:hAnsi="Times New Roman"/>
      <w:sz w:val="18"/>
      <w:szCs w:val="18"/>
    </w:rPr>
  </w:style>
  <w:style w:type="character" w:customStyle="1" w:styleId="af4">
    <w:name w:val="标题 字符"/>
    <w:basedOn w:val="a0"/>
    <w:link w:val="af3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日期 字符"/>
    <w:basedOn w:val="a0"/>
    <w:link w:val="a8"/>
    <w:uiPriority w:val="99"/>
    <w:semiHidden/>
    <w:rPr>
      <w:rFonts w:ascii="Times New Roman" w:eastAsia="宋体" w:hAnsi="Times New Roman"/>
    </w:rPr>
  </w:style>
  <w:style w:type="character" w:customStyle="1" w:styleId="af6">
    <w:name w:val="批注主题 字符"/>
    <w:basedOn w:val="a7"/>
    <w:link w:val="af5"/>
    <w:uiPriority w:val="99"/>
    <w:semiHidden/>
    <w:rPr>
      <w:rFonts w:ascii="Times New Roman" w:eastAsia="宋体" w:hAnsi="Times New Roman"/>
      <w:b/>
      <w:bCs/>
      <w:sz w:val="24"/>
      <w:szCs w:val="24"/>
      <w14:ligatures w14:val="none"/>
    </w:rPr>
  </w:style>
  <w:style w:type="character" w:styleId="afd">
    <w:name w:val="Placeholder Text"/>
    <w:basedOn w:val="a0"/>
    <w:uiPriority w:val="99"/>
    <w:semiHidden/>
    <w:rPr>
      <w:color w:val="666666"/>
    </w:rPr>
  </w:style>
  <w:style w:type="paragraph" w:styleId="afe">
    <w:name w:val="List Paragraph"/>
    <w:basedOn w:val="a"/>
    <w:uiPriority w:val="34"/>
    <w:qFormat/>
    <w:pPr>
      <w:ind w:firstLineChars="200" w:firstLine="420"/>
    </w:pPr>
  </w:style>
  <w:style w:type="paragraph" w:customStyle="1" w:styleId="TOC20">
    <w:name w:val="TOC 标题2"/>
    <w:basedOn w:val="1"/>
    <w:next w:val="a"/>
    <w:uiPriority w:val="39"/>
    <w:unhideWhenUsed/>
    <w:qFormat/>
    <w:pPr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  <w14:ligatures w14:val="none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f">
    <w:name w:val="副标题 字符"/>
    <w:basedOn w:val="a0"/>
    <w:link w:val="a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">
    <w:name w:val="Quote"/>
    <w:basedOn w:val="a"/>
    <w:next w:val="a"/>
    <w:link w:val="aff0"/>
    <w:uiPriority w:val="99"/>
    <w:semiHidden/>
    <w:unhideWhenUsed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0">
    <w:name w:val="引用 字符"/>
    <w:basedOn w:val="a0"/>
    <w:link w:val="aff"/>
    <w:uiPriority w:val="99"/>
    <w:semiHidden/>
    <w:rPr>
      <w:i/>
      <w:iCs/>
      <w:color w:val="404040" w:themeColor="text1" w:themeTint="BF"/>
    </w:rPr>
  </w:style>
  <w:style w:type="character" w:customStyle="1" w:styleId="14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f1">
    <w:name w:val="Intense Quote"/>
    <w:basedOn w:val="a"/>
    <w:next w:val="a"/>
    <w:link w:val="aff2"/>
    <w:uiPriority w:val="99"/>
    <w:semiHidden/>
    <w:unhideWhenUsed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f2">
    <w:name w:val="明显引用 字符"/>
    <w:basedOn w:val="a0"/>
    <w:link w:val="aff1"/>
    <w:uiPriority w:val="99"/>
    <w:semiHidden/>
    <w:rPr>
      <w:i/>
      <w:iCs/>
      <w:color w:val="2F5496" w:themeColor="accent1" w:themeShade="BF"/>
    </w:rPr>
  </w:style>
  <w:style w:type="character" w:customStyle="1" w:styleId="15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2326</TotalTime>
  <Pages>4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lolo yo</dc:creator>
  <cp:keywords/>
  <dc:description/>
  <cp:lastModifiedBy>俊豪 李</cp:lastModifiedBy>
  <cp:revision>2</cp:revision>
  <dcterms:created xsi:type="dcterms:W3CDTF">2025-08-21T14:58:00Z</dcterms:created>
  <dcterms:modified xsi:type="dcterms:W3CDTF">2025-09-10T07:07:00Z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eyJoZGlkIjoiZmQwOGFiYWJiYmM4ZTM4YzEzZjA1ODllOTczMTAzNTMiLCJ1c2VySWQiOiIyODk2MjU3MTAifQ==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A495E380113B42B39950834646E09188_12</vt:lpwstr>
  </property>
</Properties>
</file>