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F2A" w:rsidRPr="00E470D9" w:rsidRDefault="008E21EE">
      <w:pPr>
        <w:rPr>
          <w:sz w:val="20"/>
          <w:szCs w:val="20"/>
        </w:rPr>
      </w:pPr>
      <w:r w:rsidRPr="00E470D9">
        <w:rPr>
          <w:sz w:val="20"/>
          <w:szCs w:val="20"/>
        </w:rPr>
        <w:t>La reflexión en el campo de los vectores se refiere al proceso de calcular un vector reflejado basado en un vector incidente y una superfici</w:t>
      </w:r>
      <w:r w:rsidR="00E470D9">
        <w:rPr>
          <w:sz w:val="20"/>
          <w:szCs w:val="20"/>
        </w:rPr>
        <w:t>e</w:t>
      </w:r>
      <w:r w:rsidRPr="00E470D9">
        <w:rPr>
          <w:sz w:val="20"/>
          <w:szCs w:val="20"/>
        </w:rPr>
        <w:t xml:space="preserve">. </w:t>
      </w:r>
      <w:r w:rsidR="00E470D9">
        <w:rPr>
          <w:sz w:val="20"/>
          <w:szCs w:val="20"/>
        </w:rPr>
        <w:t>C</w:t>
      </w:r>
      <w:r w:rsidRPr="00E470D9">
        <w:rPr>
          <w:sz w:val="20"/>
          <w:szCs w:val="20"/>
        </w:rPr>
        <w:t>uando un vector incide sobre una superficie, su dirección cambia</w:t>
      </w:r>
      <w:r w:rsidR="00E470D9">
        <w:rPr>
          <w:sz w:val="20"/>
          <w:szCs w:val="20"/>
        </w:rPr>
        <w:t>.</w:t>
      </w:r>
      <w:r w:rsidR="00E470D9" w:rsidRPr="00E470D9">
        <w:rPr>
          <w:sz w:val="20"/>
          <w:szCs w:val="20"/>
        </w:rPr>
        <w:t xml:space="preserve"> </w:t>
      </w:r>
      <w:r w:rsidR="00E470D9" w:rsidRPr="00E470D9">
        <w:rPr>
          <w:sz w:val="20"/>
          <w:szCs w:val="20"/>
        </w:rPr>
        <w:t>E</w:t>
      </w:r>
      <w:r w:rsidR="00E470D9">
        <w:rPr>
          <w:sz w:val="20"/>
          <w:szCs w:val="20"/>
        </w:rPr>
        <w:t>ntonces el</w:t>
      </w:r>
      <w:r w:rsidR="00E470D9" w:rsidRPr="00E470D9">
        <w:rPr>
          <w:sz w:val="20"/>
          <w:szCs w:val="20"/>
        </w:rPr>
        <w:t xml:space="preserve"> vector reflejado representa la dirección en la que el vector original "rebota" después de la reflexión.</w:t>
      </w:r>
    </w:p>
    <w:p w:rsidR="008E21EE" w:rsidRPr="00E470D9" w:rsidRDefault="00E470D9">
      <w:pPr>
        <w:rPr>
          <w:sz w:val="20"/>
          <w:szCs w:val="20"/>
        </w:rPr>
      </w:pPr>
      <w:r>
        <w:rPr>
          <w:sz w:val="20"/>
          <w:szCs w:val="20"/>
        </w:rPr>
        <w:t>L</w:t>
      </w:r>
      <w:r w:rsidR="008E21EE" w:rsidRPr="00E470D9">
        <w:rPr>
          <w:sz w:val="20"/>
          <w:szCs w:val="20"/>
        </w:rPr>
        <w:t xml:space="preserve">a reflexión se calcula utilizando el producto punto y el concepto de vector normal de la superficie de reflexión. El </w:t>
      </w:r>
      <w:r w:rsidR="008E21EE" w:rsidRPr="00E470D9">
        <w:rPr>
          <w:b/>
          <w:sz w:val="20"/>
          <w:szCs w:val="20"/>
        </w:rPr>
        <w:t>producto punto</w:t>
      </w:r>
      <w:r w:rsidR="008E21EE" w:rsidRPr="00E470D9">
        <w:rPr>
          <w:sz w:val="20"/>
          <w:szCs w:val="20"/>
        </w:rPr>
        <w:t xml:space="preserve"> se utiliza para proyectar el vector incidente sobre la dirección de la normal de la superficie</w:t>
      </w:r>
      <w:r>
        <w:rPr>
          <w:sz w:val="20"/>
          <w:szCs w:val="20"/>
        </w:rPr>
        <w:t>.</w:t>
      </w:r>
    </w:p>
    <w:p w:rsidR="008E21EE" w:rsidRPr="00E470D9" w:rsidRDefault="008E21EE" w:rsidP="008E21EE">
      <w:pPr>
        <w:rPr>
          <w:sz w:val="20"/>
          <w:szCs w:val="20"/>
        </w:rPr>
      </w:pPr>
      <w:r w:rsidRPr="00E470D9">
        <w:rPr>
          <w:sz w:val="20"/>
          <w:szCs w:val="20"/>
        </w:rPr>
        <w:t xml:space="preserve">Matemáticamente, si </w:t>
      </w:r>
      <w:r w:rsidRPr="00E470D9">
        <w:rPr>
          <w:rFonts w:ascii="Cambria Math" w:hAnsi="Cambria Math" w:cs="Cambria Math"/>
          <w:sz w:val="20"/>
          <w:szCs w:val="20"/>
        </w:rPr>
        <w:t>𝑣⃗</w:t>
      </w:r>
      <w:r w:rsidRPr="00E470D9">
        <w:rPr>
          <w:sz w:val="20"/>
          <w:szCs w:val="20"/>
        </w:rPr>
        <w:t xml:space="preserve"> es el vector incidente y </w:t>
      </w:r>
      <w:r w:rsidRPr="00E470D9">
        <w:rPr>
          <w:rFonts w:ascii="Cambria Math" w:hAnsi="Cambria Math" w:cs="Cambria Math"/>
          <w:sz w:val="20"/>
          <w:szCs w:val="20"/>
        </w:rPr>
        <w:t>𝑛⃗</w:t>
      </w:r>
      <w:r w:rsidRPr="00E470D9">
        <w:rPr>
          <w:sz w:val="20"/>
          <w:szCs w:val="20"/>
        </w:rPr>
        <w:t xml:space="preserve"> es el vector normal de la superficie de reflexión, entonces el vector reflejado </w:t>
      </w:r>
      <w:r w:rsidRPr="00E470D9">
        <w:rPr>
          <w:rFonts w:ascii="Cambria Math" w:hAnsi="Cambria Math" w:cs="Cambria Math"/>
          <w:sz w:val="20"/>
          <w:szCs w:val="20"/>
        </w:rPr>
        <w:t>𝑟⃗</w:t>
      </w:r>
      <w:r w:rsidRPr="00E470D9">
        <w:rPr>
          <w:sz w:val="20"/>
          <w:szCs w:val="20"/>
        </w:rPr>
        <w:t>r se calcula como:</w:t>
      </w:r>
    </w:p>
    <w:p w:rsidR="008E21EE" w:rsidRPr="00E470D9" w:rsidRDefault="008E21EE" w:rsidP="008E21EE">
      <w:pPr>
        <w:jc w:val="center"/>
        <w:rPr>
          <w:rStyle w:val="katex-mathml"/>
          <w:rFonts w:cs="Cambria Math"/>
          <w:sz w:val="20"/>
          <w:szCs w:val="20"/>
          <w:bdr w:val="none" w:sz="0" w:space="0" w:color="auto" w:frame="1"/>
        </w:rPr>
      </w:pPr>
      <w:r w:rsidRPr="00E470D9">
        <w:rPr>
          <w:rStyle w:val="katex-mathml"/>
          <w:rFonts w:ascii="Cambria Math" w:hAnsi="Cambria Math" w:cs="Cambria Math"/>
          <w:sz w:val="20"/>
          <w:szCs w:val="20"/>
          <w:bdr w:val="none" w:sz="0" w:space="0" w:color="auto" w:frame="1"/>
        </w:rPr>
        <w:t>𝑟⃗</w:t>
      </w:r>
      <w:r w:rsidRPr="00E470D9">
        <w:rPr>
          <w:rStyle w:val="katex-mathml"/>
          <w:sz w:val="20"/>
          <w:szCs w:val="20"/>
          <w:bdr w:val="none" w:sz="0" w:space="0" w:color="auto" w:frame="1"/>
        </w:rPr>
        <w:t>=</w:t>
      </w:r>
      <w:r w:rsidRPr="00E470D9">
        <w:rPr>
          <w:rStyle w:val="katex-mathml"/>
          <w:rFonts w:ascii="Cambria Math" w:hAnsi="Cambria Math" w:cs="Cambria Math"/>
          <w:sz w:val="20"/>
          <w:szCs w:val="20"/>
          <w:bdr w:val="none" w:sz="0" w:space="0" w:color="auto" w:frame="1"/>
        </w:rPr>
        <w:t>𝑣⃗</w:t>
      </w:r>
      <w:r w:rsidRPr="00E470D9">
        <w:rPr>
          <w:rStyle w:val="katex-mathml"/>
          <w:sz w:val="20"/>
          <w:szCs w:val="20"/>
          <w:bdr w:val="none" w:sz="0" w:space="0" w:color="auto" w:frame="1"/>
        </w:rPr>
        <w:t>−2(</w:t>
      </w:r>
      <w:r w:rsidRPr="00E470D9">
        <w:rPr>
          <w:rStyle w:val="katex-mathml"/>
          <w:rFonts w:ascii="Cambria Math" w:hAnsi="Cambria Math" w:cs="Cambria Math"/>
          <w:sz w:val="20"/>
          <w:szCs w:val="20"/>
          <w:bdr w:val="none" w:sz="0" w:space="0" w:color="auto" w:frame="1"/>
        </w:rPr>
        <w:t>𝑣⃗⋅</w:t>
      </w:r>
      <w:proofErr w:type="gramStart"/>
      <w:r w:rsidRPr="00E470D9">
        <w:rPr>
          <w:rStyle w:val="katex-mathml"/>
          <w:rFonts w:ascii="Cambria Math" w:hAnsi="Cambria Math" w:cs="Cambria Math"/>
          <w:sz w:val="20"/>
          <w:szCs w:val="20"/>
          <w:bdr w:val="none" w:sz="0" w:space="0" w:color="auto" w:frame="1"/>
        </w:rPr>
        <w:t>𝑛⃗</w:t>
      </w:r>
      <w:r w:rsidRPr="00E470D9">
        <w:rPr>
          <w:rStyle w:val="katex-mathml"/>
          <w:sz w:val="20"/>
          <w:szCs w:val="20"/>
          <w:bdr w:val="none" w:sz="0" w:space="0" w:color="auto" w:frame="1"/>
        </w:rPr>
        <w:t>)</w:t>
      </w:r>
      <w:r w:rsidRPr="00E470D9">
        <w:rPr>
          <w:rStyle w:val="katex-mathml"/>
          <w:rFonts w:ascii="Cambria Math" w:hAnsi="Cambria Math" w:cs="Cambria Math"/>
          <w:sz w:val="20"/>
          <w:szCs w:val="20"/>
          <w:bdr w:val="none" w:sz="0" w:space="0" w:color="auto" w:frame="1"/>
        </w:rPr>
        <w:t>𝑛⃗</w:t>
      </w:r>
      <w:proofErr w:type="gramEnd"/>
    </w:p>
    <w:p w:rsidR="001B761B" w:rsidRPr="00E470D9" w:rsidRDefault="001B761B" w:rsidP="008E21EE">
      <w:pPr>
        <w:rPr>
          <w:sz w:val="20"/>
          <w:szCs w:val="20"/>
        </w:rPr>
      </w:pPr>
      <w:r w:rsidRPr="00E470D9">
        <w:rPr>
          <w:sz w:val="20"/>
          <w:szCs w:val="20"/>
        </w:rPr>
        <w:t>La reflexión es importante en diversas aplicaciones, como en la física de la luz y el sonido, en la simulación de colisiones en juegos y simulaciones</w:t>
      </w:r>
      <w:r w:rsidR="00E470D9">
        <w:rPr>
          <w:sz w:val="20"/>
          <w:szCs w:val="20"/>
        </w:rPr>
        <w:t>.</w:t>
      </w:r>
    </w:p>
    <w:p w:rsidR="00BA0E80" w:rsidRPr="00E470D9" w:rsidRDefault="00BA0E80" w:rsidP="00BA0E80">
      <w:pPr>
        <w:rPr>
          <w:sz w:val="20"/>
          <w:szCs w:val="20"/>
        </w:rPr>
      </w:pPr>
      <w:r w:rsidRPr="00E470D9">
        <w:rPr>
          <w:sz w:val="20"/>
          <w:szCs w:val="20"/>
        </w:rPr>
        <w:t xml:space="preserve">La normal de una superficie es un vector perpendicular a </w:t>
      </w:r>
      <w:r w:rsidR="003D7733">
        <w:rPr>
          <w:sz w:val="20"/>
          <w:szCs w:val="20"/>
        </w:rPr>
        <w:t>esta</w:t>
      </w:r>
      <w:r w:rsidRPr="00E470D9">
        <w:rPr>
          <w:sz w:val="20"/>
          <w:szCs w:val="20"/>
        </w:rPr>
        <w:t xml:space="preserve">. </w:t>
      </w:r>
      <w:r w:rsidR="003D7733">
        <w:rPr>
          <w:sz w:val="20"/>
          <w:szCs w:val="20"/>
        </w:rPr>
        <w:t>Determinando</w:t>
      </w:r>
      <w:r w:rsidRPr="00E470D9">
        <w:rPr>
          <w:sz w:val="20"/>
          <w:szCs w:val="20"/>
        </w:rPr>
        <w:t xml:space="preserve"> la dirección en la que se reflejará el vector incidente.</w:t>
      </w:r>
    </w:p>
    <w:p w:rsidR="00BA0E80" w:rsidRPr="00E470D9" w:rsidRDefault="00BA0E80" w:rsidP="00BA0E80">
      <w:pPr>
        <w:rPr>
          <w:sz w:val="20"/>
          <w:szCs w:val="20"/>
        </w:rPr>
      </w:pPr>
      <w:r w:rsidRPr="00E470D9">
        <w:rPr>
          <w:sz w:val="20"/>
          <w:szCs w:val="20"/>
        </w:rPr>
        <w:t>Cuando un vector incide sobre una superficie, la normal de esa superficie en el punto de incidencia es utilizada para calcular la dirección del vector reflejado</w:t>
      </w:r>
    </w:p>
    <w:p w:rsidR="004D4095" w:rsidRPr="00E470D9" w:rsidRDefault="003D7733" w:rsidP="008E21EE">
      <w:pPr>
        <w:rPr>
          <w:sz w:val="20"/>
          <w:szCs w:val="20"/>
        </w:rPr>
      </w:pPr>
      <w:r>
        <w:rPr>
          <w:sz w:val="20"/>
          <w:szCs w:val="20"/>
        </w:rPr>
        <w:t>Entonces, la r</w:t>
      </w:r>
      <w:r w:rsidRPr="00E470D9">
        <w:rPr>
          <w:sz w:val="20"/>
          <w:szCs w:val="20"/>
        </w:rPr>
        <w:t>efle</w:t>
      </w:r>
      <w:r>
        <w:rPr>
          <w:sz w:val="20"/>
          <w:szCs w:val="20"/>
        </w:rPr>
        <w:t>x</w:t>
      </w:r>
      <w:r w:rsidRPr="00E470D9">
        <w:rPr>
          <w:sz w:val="20"/>
          <w:szCs w:val="20"/>
        </w:rPr>
        <w:t>ión</w:t>
      </w:r>
      <w:r>
        <w:rPr>
          <w:sz w:val="20"/>
          <w:szCs w:val="20"/>
        </w:rPr>
        <w:t xml:space="preserve"> se utiliza para</w:t>
      </w:r>
      <w:r w:rsidR="00EA6A1A" w:rsidRPr="00E470D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determinar </w:t>
      </w:r>
      <w:r w:rsidR="00EA6A1A" w:rsidRPr="00E470D9">
        <w:rPr>
          <w:sz w:val="20"/>
          <w:szCs w:val="20"/>
        </w:rPr>
        <w:t xml:space="preserve">el </w:t>
      </w:r>
      <w:proofErr w:type="spellStart"/>
      <w:r w:rsidR="00EA6A1A" w:rsidRPr="00E470D9">
        <w:rPr>
          <w:sz w:val="20"/>
          <w:szCs w:val="20"/>
        </w:rPr>
        <w:t>angulo</w:t>
      </w:r>
      <w:proofErr w:type="spellEnd"/>
      <w:r w:rsidR="00EA6A1A" w:rsidRPr="00E470D9">
        <w:rPr>
          <w:sz w:val="20"/>
          <w:szCs w:val="20"/>
        </w:rPr>
        <w:t xml:space="preserve"> de rebote de</w:t>
      </w:r>
      <w:r>
        <w:rPr>
          <w:sz w:val="20"/>
          <w:szCs w:val="20"/>
        </w:rPr>
        <w:t xml:space="preserve"> una</w:t>
      </w:r>
      <w:r w:rsidR="00EA6A1A" w:rsidRPr="00E470D9">
        <w:rPr>
          <w:sz w:val="20"/>
          <w:szCs w:val="20"/>
        </w:rPr>
        <w:t xml:space="preserve"> manera sencilla solo con vectores. </w:t>
      </w:r>
    </w:p>
    <w:p w:rsidR="001B73C4" w:rsidRPr="00E470D9" w:rsidRDefault="00ED2689" w:rsidP="008E21EE">
      <w:pPr>
        <w:rPr>
          <w:sz w:val="20"/>
          <w:szCs w:val="20"/>
        </w:rPr>
      </w:pPr>
      <w:r w:rsidRPr="00E470D9">
        <w:rPr>
          <w:noProof/>
          <w:sz w:val="20"/>
          <w:szCs w:val="20"/>
        </w:rPr>
        <w:drawing>
          <wp:inline distT="0" distB="0" distL="0" distR="0">
            <wp:extent cx="5400040" cy="4050030"/>
            <wp:effectExtent l="0" t="0" r="0" b="7620"/>
            <wp:docPr id="2" name="Imagen 2" descr="Ciencias Físicas Primero: Experimento 3. Ley de Reflex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encias Físicas Primero: Experimento 3. Ley de Reflex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1EE" w:rsidRPr="00E470D9" w:rsidRDefault="00885D94">
      <w:p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w:lastRenderedPageBreak/>
        <w:drawing>
          <wp:inline distT="0" distB="0" distL="0" distR="0">
            <wp:extent cx="5396230" cy="1981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C54" w:rsidRPr="00E470D9" w:rsidRDefault="00D25C54">
      <w:pPr>
        <w:rPr>
          <w:sz w:val="20"/>
          <w:szCs w:val="20"/>
        </w:rPr>
      </w:pPr>
    </w:p>
    <w:p w:rsidR="00E53941" w:rsidRPr="00E470D9" w:rsidRDefault="00885D94">
      <w:pPr>
        <w:rPr>
          <w:sz w:val="20"/>
          <w:szCs w:val="20"/>
        </w:rPr>
      </w:pPr>
      <w:hyperlink r:id="rId7" w:history="1">
        <w:r w:rsidR="00E53941" w:rsidRPr="00E470D9">
          <w:rPr>
            <w:rStyle w:val="Hipervnculo"/>
            <w:color w:val="595959" w:themeColor="text1" w:themeTint="A6"/>
            <w:sz w:val="20"/>
            <w:szCs w:val="20"/>
          </w:rPr>
          <w:t>https://medium.com/mobile-ap</w:t>
        </w:r>
        <w:r w:rsidR="00E53941" w:rsidRPr="00E470D9">
          <w:rPr>
            <w:rStyle w:val="Hipervnculo"/>
            <w:color w:val="595959" w:themeColor="text1" w:themeTint="A6"/>
            <w:sz w:val="20"/>
            <w:szCs w:val="20"/>
          </w:rPr>
          <w:t>p</w:t>
        </w:r>
        <w:r w:rsidR="00E53941" w:rsidRPr="00E470D9">
          <w:rPr>
            <w:rStyle w:val="Hipervnculo"/>
            <w:color w:val="595959" w:themeColor="text1" w:themeTint="A6"/>
            <w:sz w:val="20"/>
            <w:szCs w:val="20"/>
          </w:rPr>
          <w:t>-circular/vectors-and-dot-product-challenge-reflection-bullet-ricochet-34d762ceee2d</w:t>
        </w:r>
      </w:hyperlink>
      <w:r w:rsidR="00E53941" w:rsidRPr="00E470D9">
        <w:rPr>
          <w:sz w:val="20"/>
          <w:szCs w:val="20"/>
        </w:rPr>
        <w:t xml:space="preserve"> </w:t>
      </w:r>
    </w:p>
    <w:p w:rsidR="00716F47" w:rsidRPr="00E470D9" w:rsidRDefault="003D7733">
      <w:pPr>
        <w:rPr>
          <w:sz w:val="20"/>
          <w:szCs w:val="20"/>
        </w:rPr>
      </w:pPr>
      <w:hyperlink r:id="rId8" w:history="1">
        <w:r w:rsidRPr="008C6042">
          <w:rPr>
            <w:rStyle w:val="Hipervnculo"/>
            <w:color w:val="3898F9" w:themeColor="hyperlink" w:themeTint="A6"/>
            <w:sz w:val="20"/>
            <w:szCs w:val="20"/>
          </w:rPr>
          <w:t>https://processing.org/examples/reflection1.html</w:t>
        </w:r>
      </w:hyperlink>
      <w:r>
        <w:rPr>
          <w:sz w:val="20"/>
          <w:szCs w:val="20"/>
        </w:rPr>
        <w:t xml:space="preserve"> </w:t>
      </w:r>
    </w:p>
    <w:sectPr w:rsidR="00716F47" w:rsidRPr="00E47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E3DA1"/>
    <w:multiLevelType w:val="multilevel"/>
    <w:tmpl w:val="2BF6F84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2FB62B4"/>
    <w:multiLevelType w:val="hybridMultilevel"/>
    <w:tmpl w:val="742EAB5C"/>
    <w:lvl w:ilvl="0" w:tplc="735E45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EE"/>
    <w:rsid w:val="000907A0"/>
    <w:rsid w:val="000F7235"/>
    <w:rsid w:val="001B73C4"/>
    <w:rsid w:val="001B761B"/>
    <w:rsid w:val="001F7D31"/>
    <w:rsid w:val="00285F2A"/>
    <w:rsid w:val="003B7242"/>
    <w:rsid w:val="003D7733"/>
    <w:rsid w:val="00402741"/>
    <w:rsid w:val="004D4095"/>
    <w:rsid w:val="00716F47"/>
    <w:rsid w:val="00885D94"/>
    <w:rsid w:val="008E21EE"/>
    <w:rsid w:val="00A52445"/>
    <w:rsid w:val="00BA0E80"/>
    <w:rsid w:val="00D25C54"/>
    <w:rsid w:val="00D8008E"/>
    <w:rsid w:val="00E470D9"/>
    <w:rsid w:val="00E53941"/>
    <w:rsid w:val="00EA6A1A"/>
    <w:rsid w:val="00ED2689"/>
    <w:rsid w:val="00F2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EA595"/>
  <w15:chartTrackingRefBased/>
  <w15:docId w15:val="{A1C709F0-ACA1-4EDF-9D30-7951365F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235"/>
    <w:pPr>
      <w:spacing w:before="120" w:after="120" w:line="312" w:lineRule="auto"/>
    </w:pPr>
    <w:rPr>
      <w:rFonts w:ascii="Montserrat" w:hAnsi="Montserrat" w:cs="Arial"/>
      <w:color w:val="595959" w:themeColor="text1" w:themeTint="A6"/>
      <w:kern w:val="0"/>
      <w:lang w:val="es" w:eastAsia="es-AR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52445"/>
    <w:pPr>
      <w:keepNext/>
      <w:keepLines/>
      <w:numPr>
        <w:numId w:val="2"/>
      </w:numPr>
      <w:spacing w:before="360" w:line="240" w:lineRule="auto"/>
      <w:outlineLvl w:val="0"/>
    </w:pPr>
    <w:rPr>
      <w:rFonts w:ascii="Montserrat ExtraBold" w:eastAsiaTheme="majorEastAsia" w:hAnsi="Montserrat ExtraBold" w:cstheme="majorBidi"/>
      <w:color w:val="2F5496" w:themeColor="accent1" w:themeShade="BF"/>
      <w:kern w:val="2"/>
      <w:sz w:val="26"/>
      <w:szCs w:val="32"/>
      <w:lang w:val="es-AR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52445"/>
    <w:pPr>
      <w:keepNext/>
      <w:keepLines/>
      <w:spacing w:before="160"/>
      <w:outlineLvl w:val="1"/>
    </w:pPr>
    <w:rPr>
      <w:rFonts w:ascii="Montserrat ExtraBold" w:eastAsiaTheme="majorEastAsia" w:hAnsi="Montserrat ExtraBold" w:cstheme="majorBidi"/>
      <w:color w:val="70AD47" w:themeColor="accent6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52445"/>
    <w:pPr>
      <w:keepNext/>
      <w:keepLines/>
      <w:spacing w:before="40" w:after="0"/>
      <w:outlineLvl w:val="2"/>
    </w:pPr>
    <w:rPr>
      <w:rFonts w:eastAsiaTheme="majorEastAsia" w:cstheme="majorBidi"/>
      <w:b/>
      <w:color w:val="ED7D31" w:themeColor="accent2"/>
      <w:sz w:val="7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A52445"/>
    <w:pPr>
      <w:numPr>
        <w:ilvl w:val="1"/>
      </w:numPr>
      <w:spacing w:after="160"/>
    </w:pPr>
    <w:rPr>
      <w:rFonts w:ascii="Montserrat ExtraBold" w:eastAsiaTheme="minorEastAsia" w:hAnsi="Montserrat ExtraBold" w:cstheme="minorBidi"/>
      <w:color w:val="ED7D31" w:themeColor="accent2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2445"/>
    <w:rPr>
      <w:rFonts w:ascii="Montserrat ExtraBold" w:eastAsiaTheme="minorEastAsia" w:hAnsi="Montserrat ExtraBold"/>
      <w:color w:val="ED7D31" w:themeColor="accent2"/>
      <w:spacing w:val="15"/>
      <w:kern w:val="0"/>
      <w:sz w:val="28"/>
      <w:lang w:val="es"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A52445"/>
    <w:rPr>
      <w:rFonts w:ascii="Montserrat" w:eastAsiaTheme="majorEastAsia" w:hAnsi="Montserrat" w:cstheme="majorBidi"/>
      <w:b/>
      <w:color w:val="ED7D31" w:themeColor="accent2"/>
      <w:kern w:val="0"/>
      <w:sz w:val="72"/>
      <w:szCs w:val="24"/>
      <w:lang w:val="es"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A52445"/>
    <w:rPr>
      <w:rFonts w:ascii="Montserrat ExtraBold" w:eastAsiaTheme="majorEastAsia" w:hAnsi="Montserrat ExtraBold" w:cstheme="majorBidi"/>
      <w:color w:val="70AD47" w:themeColor="accent6"/>
      <w:kern w:val="0"/>
      <w:sz w:val="32"/>
      <w:szCs w:val="26"/>
      <w:lang w:val="es" w:eastAsia="es-AR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A52445"/>
    <w:rPr>
      <w:rFonts w:ascii="Montserrat ExtraBold" w:eastAsiaTheme="majorEastAsia" w:hAnsi="Montserrat ExtraBold" w:cstheme="majorBidi"/>
      <w:color w:val="2F5496" w:themeColor="accent1" w:themeShade="BF"/>
      <w:sz w:val="26"/>
      <w:szCs w:val="32"/>
    </w:rPr>
  </w:style>
  <w:style w:type="paragraph" w:styleId="NormalWeb">
    <w:name w:val="Normal (Web)"/>
    <w:basedOn w:val="Normal"/>
    <w:uiPriority w:val="99"/>
    <w:semiHidden/>
    <w:unhideWhenUsed/>
    <w:rsid w:val="008E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AR"/>
    </w:rPr>
  </w:style>
  <w:style w:type="character" w:customStyle="1" w:styleId="katex-mathml">
    <w:name w:val="katex-mathml"/>
    <w:basedOn w:val="Fuentedeprrafopredeter"/>
    <w:rsid w:val="008E21EE"/>
  </w:style>
  <w:style w:type="character" w:customStyle="1" w:styleId="mord">
    <w:name w:val="mord"/>
    <w:basedOn w:val="Fuentedeprrafopredeter"/>
    <w:rsid w:val="008E21EE"/>
  </w:style>
  <w:style w:type="character" w:customStyle="1" w:styleId="mrel">
    <w:name w:val="mrel"/>
    <w:basedOn w:val="Fuentedeprrafopredeter"/>
    <w:rsid w:val="008E21EE"/>
  </w:style>
  <w:style w:type="character" w:customStyle="1" w:styleId="mbin">
    <w:name w:val="mbin"/>
    <w:basedOn w:val="Fuentedeprrafopredeter"/>
    <w:rsid w:val="008E21EE"/>
  </w:style>
  <w:style w:type="character" w:customStyle="1" w:styleId="mopen">
    <w:name w:val="mopen"/>
    <w:basedOn w:val="Fuentedeprrafopredeter"/>
    <w:rsid w:val="008E21EE"/>
  </w:style>
  <w:style w:type="character" w:customStyle="1" w:styleId="mclose">
    <w:name w:val="mclose"/>
    <w:basedOn w:val="Fuentedeprrafopredeter"/>
    <w:rsid w:val="008E21EE"/>
  </w:style>
  <w:style w:type="character" w:styleId="Hipervnculo">
    <w:name w:val="Hyperlink"/>
    <w:basedOn w:val="Fuentedeprrafopredeter"/>
    <w:uiPriority w:val="99"/>
    <w:unhideWhenUsed/>
    <w:rsid w:val="00E539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394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D7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ssing.org/examples/reflection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mobile-app-circular/vectors-and-dot-product-challenge-reflection-bullet-ricochet-34d762ceee2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 Neru</dc:creator>
  <cp:keywords/>
  <dc:description/>
  <cp:lastModifiedBy>NT Neru</cp:lastModifiedBy>
  <cp:revision>6</cp:revision>
  <dcterms:created xsi:type="dcterms:W3CDTF">2024-05-13T23:10:00Z</dcterms:created>
  <dcterms:modified xsi:type="dcterms:W3CDTF">2024-05-15T02:57:00Z</dcterms:modified>
</cp:coreProperties>
</file>