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041C5" w14:textId="77777777" w:rsidR="00D85273" w:rsidRDefault="00D85273" w:rsidP="00D85273">
      <w:pPr>
        <w:pStyle w:val="NormalWeb"/>
        <w:spacing w:before="120" w:beforeAutospacing="0" w:after="120" w:afterAutospacing="0" w:line="276" w:lineRule="auto"/>
        <w:rPr>
          <w:rFonts w:asciiTheme="majorBidi" w:hAnsiTheme="majorBidi" w:cstheme="majorBidi"/>
          <w:noProof/>
        </w:rPr>
      </w:pPr>
      <w:r w:rsidRPr="00924F73">
        <w:rPr>
          <w:rFonts w:asciiTheme="majorBidi" w:hAnsiTheme="majorBidi" w:cstheme="majorBidi"/>
          <w:b/>
          <w:bCs/>
          <w:noProof/>
        </w:rPr>
        <w:t>(a) Title and abstract model</w:t>
      </w:r>
    </w:p>
    <w:p w14:paraId="1CC2CD07" w14:textId="491616E6" w:rsidR="00D85273" w:rsidRDefault="00D85273" w:rsidP="00D85273">
      <w:pPr>
        <w:pStyle w:val="NormalWeb"/>
        <w:spacing w:before="120" w:beforeAutospacing="0" w:after="0" w:afterAutospacing="0" w:line="276" w:lineRule="auto"/>
        <w:rPr>
          <w:rFonts w:asciiTheme="majorBidi" w:hAnsiTheme="majorBidi" w:cstheme="majorBidi"/>
          <w:b/>
          <w:bCs/>
          <w:noProof/>
        </w:rPr>
        <w:sectPr w:rsidR="00D85273" w:rsidSect="00D85273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924F73">
        <w:rPr>
          <w:rFonts w:asciiTheme="majorBidi" w:hAnsiTheme="majorBidi" w:cstheme="majorBidi"/>
          <w:b/>
          <w:bCs/>
          <w:noProof/>
        </w:rPr>
        <w:t>(b) Full-text mo</w:t>
      </w:r>
      <w:r>
        <w:rPr>
          <w:rFonts w:asciiTheme="majorBidi" w:hAnsiTheme="majorBidi" w:cstheme="majorBidi"/>
          <w:b/>
          <w:bCs/>
          <w:noProof/>
        </w:rPr>
        <w:t>del</w:t>
      </w:r>
    </w:p>
    <w:p w14:paraId="7CBCF9CE" w14:textId="6F79456D" w:rsidR="00D85273" w:rsidRDefault="00D85273" w:rsidP="00D85273">
      <w:pPr>
        <w:pStyle w:val="NormalWeb"/>
        <w:spacing w:before="120" w:beforeAutospacing="0" w:after="120" w:afterAutospacing="0" w:line="276" w:lineRule="auto"/>
        <w:rPr>
          <w:rFonts w:asciiTheme="majorBidi" w:hAnsiTheme="majorBidi" w:cstheme="majorBidi"/>
          <w:noProof/>
        </w:rPr>
      </w:pPr>
      <w:r w:rsidRPr="00924F73">
        <w:rPr>
          <w:rFonts w:asciiTheme="majorBidi" w:hAnsiTheme="majorBidi" w:cstheme="majorBidi"/>
          <w:noProof/>
        </w:rPr>
        <w:drawing>
          <wp:inline distT="0" distB="0" distL="0" distR="0" wp14:anchorId="1A695891" wp14:editId="567770CA">
            <wp:extent cx="5930611" cy="2899410"/>
            <wp:effectExtent l="0" t="0" r="0" b="0"/>
            <wp:docPr id="343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041" cy="290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DBEF" w14:textId="16165C33" w:rsidR="00D85273" w:rsidRPr="00D85273" w:rsidRDefault="00D85273" w:rsidP="00D85273">
      <w:pPr>
        <w:pStyle w:val="NormalWeb"/>
        <w:spacing w:before="120" w:beforeAutospacing="0" w:after="120" w:afterAutospacing="0" w:line="276" w:lineRule="auto"/>
        <w:rPr>
          <w:rFonts w:asciiTheme="majorBidi" w:hAnsiTheme="majorBidi" w:cstheme="majorBidi"/>
          <w:noProof/>
        </w:rPr>
      </w:pPr>
      <w:r w:rsidRPr="00924F73">
        <w:rPr>
          <w:rFonts w:asciiTheme="majorBidi" w:hAnsiTheme="majorBidi" w:cstheme="majorBidi"/>
          <w:b/>
        </w:rPr>
        <w:t>Figure 5. Test-set discrimination performance of the title and abstract Random Forest model and the regularized logistic regression model</w:t>
      </w:r>
      <w:r>
        <w:rPr>
          <w:rFonts w:asciiTheme="majorBidi" w:hAnsiTheme="majorBidi" w:cstheme="majorBidi"/>
          <w:b/>
        </w:rPr>
        <w:t xml:space="preserve">. </w:t>
      </w:r>
      <w:r w:rsidR="00CF2BAF">
        <w:rPr>
          <w:rFonts w:asciiTheme="majorBidi" w:hAnsiTheme="majorBidi" w:cstheme="majorBidi"/>
          <w:bCs/>
        </w:rPr>
        <w:t>The r</w:t>
      </w:r>
      <w:r w:rsidRPr="00D85273">
        <w:rPr>
          <w:rFonts w:asciiTheme="majorBidi" w:hAnsiTheme="majorBidi" w:cstheme="majorBidi"/>
          <w:bCs/>
        </w:rPr>
        <w:t>eceiver operating characteristic (ROC) curves showing model discrimination on the held-out test set. Panel (a) shows the performance of the Random Forest model trained on title</w:t>
      </w:r>
      <w:r>
        <w:rPr>
          <w:rFonts w:asciiTheme="majorBidi" w:hAnsiTheme="majorBidi" w:cstheme="majorBidi"/>
          <w:bCs/>
        </w:rPr>
        <w:t>s</w:t>
      </w:r>
      <w:r w:rsidRPr="00D85273">
        <w:rPr>
          <w:rFonts w:asciiTheme="majorBidi" w:hAnsiTheme="majorBidi" w:cstheme="majorBidi"/>
          <w:bCs/>
        </w:rPr>
        <w:t xml:space="preserve"> and abstract</w:t>
      </w:r>
      <w:r>
        <w:rPr>
          <w:rFonts w:asciiTheme="majorBidi" w:hAnsiTheme="majorBidi" w:cstheme="majorBidi"/>
          <w:bCs/>
        </w:rPr>
        <w:t>s</w:t>
      </w:r>
      <w:r w:rsidRPr="00D85273">
        <w:rPr>
          <w:rFonts w:asciiTheme="majorBidi" w:hAnsiTheme="majorBidi" w:cstheme="majorBidi"/>
          <w:bCs/>
        </w:rPr>
        <w:t>, and panel (b) shows the performance of the regularized logistic regression model trained on full</w:t>
      </w:r>
      <w:r>
        <w:rPr>
          <w:rFonts w:asciiTheme="majorBidi" w:hAnsiTheme="majorBidi" w:cstheme="majorBidi"/>
          <w:bCs/>
        </w:rPr>
        <w:t xml:space="preserve"> </w:t>
      </w:r>
      <w:r w:rsidRPr="00D85273">
        <w:rPr>
          <w:rFonts w:asciiTheme="majorBidi" w:hAnsiTheme="majorBidi" w:cstheme="majorBidi"/>
          <w:bCs/>
        </w:rPr>
        <w:t>text</w:t>
      </w:r>
      <w:r>
        <w:rPr>
          <w:rFonts w:asciiTheme="majorBidi" w:hAnsiTheme="majorBidi" w:cstheme="majorBidi"/>
          <w:bCs/>
        </w:rPr>
        <w:t>s</w:t>
      </w:r>
      <w:r w:rsidRPr="00D85273">
        <w:rPr>
          <w:rFonts w:asciiTheme="majorBidi" w:hAnsiTheme="majorBidi" w:cstheme="majorBidi"/>
          <w:bCs/>
        </w:rPr>
        <w:t>. The area under the curve (AUC)</w:t>
      </w:r>
      <w:r w:rsidR="00CF2BAF">
        <w:rPr>
          <w:rFonts w:asciiTheme="majorBidi" w:hAnsiTheme="majorBidi" w:cstheme="majorBidi"/>
          <w:bCs/>
        </w:rPr>
        <w:t xml:space="preserve">, including </w:t>
      </w:r>
      <w:r w:rsidRPr="00D85273">
        <w:rPr>
          <w:rFonts w:asciiTheme="majorBidi" w:hAnsiTheme="majorBidi" w:cstheme="majorBidi"/>
          <w:bCs/>
        </w:rPr>
        <w:t xml:space="preserve">95% confidence </w:t>
      </w:r>
      <w:r w:rsidR="00CF2BAF" w:rsidRPr="00D85273">
        <w:rPr>
          <w:rFonts w:asciiTheme="majorBidi" w:hAnsiTheme="majorBidi" w:cstheme="majorBidi"/>
          <w:bCs/>
        </w:rPr>
        <w:t>intervals,</w:t>
      </w:r>
      <w:r w:rsidRPr="00D85273">
        <w:rPr>
          <w:rFonts w:asciiTheme="majorBidi" w:hAnsiTheme="majorBidi" w:cstheme="majorBidi"/>
          <w:bCs/>
        </w:rPr>
        <w:t xml:space="preserve"> is reported in each panel.</w:t>
      </w:r>
    </w:p>
    <w:p w14:paraId="0ADAB8F3" w14:textId="3AF77950" w:rsidR="00D85273" w:rsidRPr="00924F73" w:rsidRDefault="00D85273" w:rsidP="00D85273">
      <w:pPr>
        <w:pStyle w:val="NormalWeb"/>
        <w:spacing w:before="0" w:beforeAutospacing="0" w:after="120" w:afterAutospacing="0" w:line="276" w:lineRule="auto"/>
        <w:rPr>
          <w:rFonts w:asciiTheme="majorBidi" w:hAnsiTheme="majorBidi" w:cstheme="majorBidi"/>
          <w:b/>
          <w:bCs/>
          <w:noProof/>
        </w:rPr>
        <w:sectPr w:rsidR="00D85273" w:rsidRPr="00924F73" w:rsidSect="00D8527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EC19EA" w14:textId="77777777" w:rsidR="006473EA" w:rsidRPr="006473EA" w:rsidRDefault="006473EA" w:rsidP="006473EA"/>
    <w:sectPr w:rsidR="006473EA" w:rsidRPr="00647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3DC"/>
    <w:rsid w:val="00165735"/>
    <w:rsid w:val="003603FA"/>
    <w:rsid w:val="004B00E5"/>
    <w:rsid w:val="006473EA"/>
    <w:rsid w:val="00714A2A"/>
    <w:rsid w:val="008E73DC"/>
    <w:rsid w:val="009D29D1"/>
    <w:rsid w:val="00A62D22"/>
    <w:rsid w:val="00B003DD"/>
    <w:rsid w:val="00B51721"/>
    <w:rsid w:val="00BD6C3E"/>
    <w:rsid w:val="00C0118E"/>
    <w:rsid w:val="00C20C26"/>
    <w:rsid w:val="00CE5BC3"/>
    <w:rsid w:val="00CF2BAF"/>
    <w:rsid w:val="00D85273"/>
    <w:rsid w:val="00EB241C"/>
    <w:rsid w:val="00F9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AA18A"/>
  <w15:chartTrackingRefBased/>
  <w15:docId w15:val="{8F70C1A4-7BA1-44E0-9EBB-9AEAD812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C2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3D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3D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3D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D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D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D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D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D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D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E7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D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E7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3D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E7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3D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E7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3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E7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643D3-9068-4269-8E23-9630DDB6E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88</Words>
  <Characters>501</Characters>
  <Application>Microsoft Office Word</Application>
  <DocSecurity>0</DocSecurity>
  <Lines>11</Lines>
  <Paragraphs>3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Tahmo</dc:creator>
  <cp:keywords/>
  <dc:description/>
  <cp:lastModifiedBy>Nancy Tahmo</cp:lastModifiedBy>
  <cp:revision>5</cp:revision>
  <dcterms:created xsi:type="dcterms:W3CDTF">2026-03-13T15:46:00Z</dcterms:created>
  <dcterms:modified xsi:type="dcterms:W3CDTF">2026-03-13T19:24:00Z</dcterms:modified>
</cp:coreProperties>
</file>