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BEBBF" w14:textId="77777777" w:rsidR="008F087C" w:rsidRDefault="00A420D9">
      <w:pPr>
        <w:jc w:val="center"/>
      </w:pPr>
      <w:r>
        <w:rPr>
          <w:noProof/>
        </w:rPr>
        <w:drawing>
          <wp:inline distT="0" distB="0" distL="0" distR="0" wp14:anchorId="16F2BC88" wp14:editId="68F5A292">
            <wp:extent cx="1297925" cy="1111348"/>
            <wp:effectExtent l="0" t="0" r="0" b="0"/>
            <wp:docPr id="1" name="ShapeProper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Propert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335" cy="112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B72E" w14:textId="573C6028" w:rsidR="008F087C" w:rsidRDefault="00A420D9">
      <w:pPr>
        <w:pStyle w:val="Title"/>
        <w:jc w:val="center"/>
        <w:rPr>
          <w:lang w:val="pt-BR"/>
        </w:rPr>
      </w:pPr>
      <w:r>
        <w:rPr>
          <w:lang w:val="pt-BR"/>
        </w:rPr>
        <w:t xml:space="preserve">Exercício </w:t>
      </w:r>
      <w:r w:rsidR="00491F9A">
        <w:rPr>
          <w:lang w:val="pt-BR"/>
        </w:rPr>
        <w:t>4: multiplexação de Entrada/Saída</w:t>
      </w:r>
    </w:p>
    <w:p w14:paraId="18C353C7" w14:textId="77777777" w:rsidR="008F087C" w:rsidRDefault="008F087C">
      <w:pPr>
        <w:rPr>
          <w:lang w:val="pt-BR"/>
        </w:rPr>
      </w:pPr>
    </w:p>
    <w:p w14:paraId="1871BAA2" w14:textId="77777777" w:rsidR="008F087C" w:rsidRDefault="008F087C">
      <w:pPr>
        <w:rPr>
          <w:lang w:val="pt-BR"/>
        </w:rPr>
      </w:pPr>
    </w:p>
    <w:p w14:paraId="5E119B50" w14:textId="77777777" w:rsidR="008F087C" w:rsidRDefault="00A420D9">
      <w:pPr>
        <w:pStyle w:val="Heading1"/>
        <w:jc w:val="center"/>
        <w:rPr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t>Aluna:</w:t>
      </w:r>
      <w:r>
        <w:rPr>
          <w:color w:val="000000" w:themeColor="text1"/>
          <w:lang w:val="pt-BR"/>
        </w:rPr>
        <w:t xml:space="preserve"> Naomi </w:t>
      </w:r>
      <w:proofErr w:type="spellStart"/>
      <w:r>
        <w:rPr>
          <w:color w:val="000000" w:themeColor="text1"/>
          <w:lang w:val="pt-BR"/>
        </w:rPr>
        <w:t>Takemoto</w:t>
      </w:r>
      <w:proofErr w:type="spellEnd"/>
    </w:p>
    <w:p w14:paraId="64802A52" w14:textId="77777777" w:rsidR="008F087C" w:rsidRDefault="00A420D9">
      <w:pPr>
        <w:pStyle w:val="Heading1"/>
        <w:jc w:val="center"/>
        <w:rPr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t>RA:</w:t>
      </w:r>
      <w:r>
        <w:rPr>
          <w:color w:val="000000" w:themeColor="text1"/>
          <w:lang w:val="pt-BR"/>
        </w:rPr>
        <w:t xml:space="preserve"> 184849</w:t>
      </w:r>
    </w:p>
    <w:p w14:paraId="23E478F6" w14:textId="77777777" w:rsidR="008F087C" w:rsidRDefault="008F087C">
      <w:pPr>
        <w:pStyle w:val="Heading1"/>
        <w:jc w:val="center"/>
        <w:rPr>
          <w:color w:val="000000" w:themeColor="text1"/>
          <w:lang w:val="pt-BR"/>
        </w:rPr>
      </w:pPr>
    </w:p>
    <w:p w14:paraId="0F0141CC" w14:textId="77777777" w:rsidR="008F087C" w:rsidRDefault="008F087C">
      <w:pPr>
        <w:pStyle w:val="Heading1"/>
        <w:jc w:val="center"/>
        <w:rPr>
          <w:color w:val="000000" w:themeColor="text1"/>
          <w:lang w:val="pt-BR"/>
        </w:rPr>
      </w:pPr>
    </w:p>
    <w:p w14:paraId="3E45ED13" w14:textId="77777777" w:rsidR="008F087C" w:rsidRDefault="008F087C">
      <w:pPr>
        <w:pStyle w:val="Heading1"/>
        <w:jc w:val="center"/>
        <w:rPr>
          <w:color w:val="000000" w:themeColor="text1"/>
          <w:lang w:val="pt-BR"/>
        </w:rPr>
      </w:pPr>
    </w:p>
    <w:p w14:paraId="1BA4D410" w14:textId="77777777" w:rsidR="008F087C" w:rsidRDefault="008F087C">
      <w:pPr>
        <w:pStyle w:val="Heading1"/>
        <w:jc w:val="center"/>
        <w:rPr>
          <w:color w:val="000000" w:themeColor="text1"/>
          <w:lang w:val="pt-BR"/>
        </w:rPr>
      </w:pPr>
    </w:p>
    <w:p w14:paraId="1D681B58" w14:textId="77777777" w:rsidR="008F087C" w:rsidRDefault="00A420D9">
      <w:pPr>
        <w:pStyle w:val="Heading1"/>
        <w:jc w:val="center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Instituto de Computação</w:t>
      </w:r>
    </w:p>
    <w:p w14:paraId="3DEDB4EB" w14:textId="77777777" w:rsidR="008F087C" w:rsidRDefault="00A420D9">
      <w:pPr>
        <w:pStyle w:val="Heading1"/>
        <w:jc w:val="center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Universidade Estadual de Campinas</w:t>
      </w:r>
    </w:p>
    <w:p w14:paraId="63426CD1" w14:textId="77777777" w:rsidR="008F087C" w:rsidRDefault="008F087C">
      <w:pPr>
        <w:pStyle w:val="Heading1"/>
        <w:jc w:val="center"/>
        <w:rPr>
          <w:color w:val="000000" w:themeColor="text1"/>
          <w:lang w:val="pt-BR"/>
        </w:rPr>
      </w:pPr>
    </w:p>
    <w:p w14:paraId="065578C7" w14:textId="77777777" w:rsidR="008F087C" w:rsidRDefault="008F087C">
      <w:pPr>
        <w:rPr>
          <w:lang w:val="pt-BR"/>
        </w:rPr>
      </w:pPr>
    </w:p>
    <w:p w14:paraId="18071E85" w14:textId="77777777" w:rsidR="008F087C" w:rsidRDefault="008F087C">
      <w:pPr>
        <w:rPr>
          <w:lang w:val="pt-BR"/>
        </w:rPr>
      </w:pPr>
    </w:p>
    <w:p w14:paraId="642A9EF1" w14:textId="77777777" w:rsidR="008F087C" w:rsidRDefault="008F087C">
      <w:pPr>
        <w:rPr>
          <w:lang w:val="pt-BR"/>
        </w:rPr>
      </w:pPr>
    </w:p>
    <w:p w14:paraId="52208075" w14:textId="77777777" w:rsidR="008F087C" w:rsidRDefault="008F087C">
      <w:pPr>
        <w:rPr>
          <w:lang w:val="pt-BR"/>
        </w:rPr>
      </w:pPr>
    </w:p>
    <w:p w14:paraId="43ECDA7A" w14:textId="06431484" w:rsidR="008F087C" w:rsidRDefault="00A225E8">
      <w:pPr>
        <w:pStyle w:val="Heading1"/>
        <w:jc w:val="center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Dezembro</w:t>
      </w:r>
      <w:r w:rsidR="00A420D9">
        <w:rPr>
          <w:color w:val="000000" w:themeColor="text1"/>
          <w:lang w:val="pt-BR"/>
        </w:rPr>
        <w:t xml:space="preserve"> de 2020</w:t>
      </w:r>
    </w:p>
    <w:p w14:paraId="70864938" w14:textId="77777777" w:rsidR="008F087C" w:rsidRDefault="008F087C">
      <w:pPr>
        <w:rPr>
          <w:lang w:val="pt-BR"/>
        </w:rPr>
      </w:pPr>
    </w:p>
    <w:p w14:paraId="6AB3CD72" w14:textId="77777777" w:rsidR="008F087C" w:rsidRDefault="008F087C">
      <w:pPr>
        <w:rPr>
          <w:lang w:val="pt-BR"/>
        </w:rPr>
      </w:pPr>
    </w:p>
    <w:p w14:paraId="0EDD8208" w14:textId="77777777" w:rsidR="008F087C" w:rsidRDefault="008F087C">
      <w:pPr>
        <w:rPr>
          <w:lang w:val="pt-BR"/>
        </w:rPr>
      </w:pPr>
    </w:p>
    <w:p w14:paraId="129B56C8" w14:textId="7D8DEDDA" w:rsidR="009240E4" w:rsidRDefault="00A420D9">
      <w:pPr>
        <w:pStyle w:val="Heading1"/>
        <w:rPr>
          <w:lang w:val="pt-BR"/>
        </w:rPr>
      </w:pPr>
      <w:r>
        <w:rPr>
          <w:lang w:val="pt-BR"/>
        </w:rPr>
        <w:lastRenderedPageBreak/>
        <w:t>Instruções para execução do programa</w:t>
      </w:r>
    </w:p>
    <w:p w14:paraId="28EE7679" w14:textId="07C79FF1" w:rsidR="00C23A61" w:rsidRDefault="009240E4" w:rsidP="00C23A61">
      <w:pPr>
        <w:rPr>
          <w:lang w:val="pt-BR"/>
        </w:rPr>
      </w:pPr>
      <w:r>
        <w:rPr>
          <w:lang w:val="pt-BR"/>
        </w:rPr>
        <w:t xml:space="preserve">Para facilitar a correção deste exercício, foi criado um script: </w:t>
      </w:r>
      <w:r>
        <w:rPr>
          <w:b/>
          <w:bCs/>
          <w:lang w:val="pt-BR"/>
        </w:rPr>
        <w:t>run.sh</w:t>
      </w:r>
      <w:r w:rsidR="00C23A61">
        <w:rPr>
          <w:lang w:val="pt-BR"/>
        </w:rPr>
        <w:t xml:space="preserve">. localizado na pasta </w:t>
      </w:r>
      <w:proofErr w:type="spellStart"/>
      <w:proofErr w:type="gramStart"/>
      <w:r w:rsidR="00C23A61">
        <w:rPr>
          <w:lang w:val="pt-BR"/>
        </w:rPr>
        <w:t>src</w:t>
      </w:r>
      <w:proofErr w:type="spellEnd"/>
      <w:r w:rsidR="00C23A61">
        <w:rPr>
          <w:lang w:val="pt-BR"/>
        </w:rPr>
        <w:t xml:space="preserve"> Este</w:t>
      </w:r>
      <w:proofErr w:type="gramEnd"/>
      <w:r w:rsidR="00C23A61">
        <w:rPr>
          <w:lang w:val="pt-BR"/>
        </w:rPr>
        <w:t xml:space="preserve"> script:</w:t>
      </w:r>
    </w:p>
    <w:p w14:paraId="40842ADB" w14:textId="426B3EB9" w:rsidR="00C23A61" w:rsidRDefault="00C23A61" w:rsidP="00C23A61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Compilará o código fonte</w:t>
      </w:r>
    </w:p>
    <w:p w14:paraId="2752190C" w14:textId="15BCA2F1" w:rsidR="00C23A61" w:rsidRDefault="00C23A61" w:rsidP="00C23A61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Iniciara o servidor na porta 5200 (para alterar basta mudar a escolha da porta no script)</w:t>
      </w:r>
    </w:p>
    <w:p w14:paraId="00C3A1F7" w14:textId="1D6CD7D2" w:rsidR="00C23A61" w:rsidRDefault="00C23A61" w:rsidP="00C23A61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Iniciará o cliente</w:t>
      </w:r>
    </w:p>
    <w:p w14:paraId="6CCD5D2F" w14:textId="33B2CF29" w:rsidR="00C23A61" w:rsidRDefault="00C23A61" w:rsidP="00C23A61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Apagará os arquivos binários gerados durante a execução.</w:t>
      </w:r>
    </w:p>
    <w:p w14:paraId="67D934C1" w14:textId="406D867A" w:rsidR="00C23A61" w:rsidRDefault="00C23A61" w:rsidP="00C23A61">
      <w:pPr>
        <w:rPr>
          <w:lang w:val="pt-BR"/>
        </w:rPr>
      </w:pPr>
      <w:r>
        <w:rPr>
          <w:lang w:val="pt-BR"/>
        </w:rPr>
        <w:t xml:space="preserve">Para o caso de o script acima apresentar problema, para iniciar manualmente cliente e servidor, basta executar na pasta </w:t>
      </w:r>
      <w:proofErr w:type="spellStart"/>
      <w:r>
        <w:rPr>
          <w:lang w:val="pt-BR"/>
        </w:rPr>
        <w:t>src</w:t>
      </w:r>
      <w:proofErr w:type="spellEnd"/>
      <w:r>
        <w:rPr>
          <w:lang w:val="pt-BR"/>
        </w:rPr>
        <w:t>:</w:t>
      </w:r>
    </w:p>
    <w:p w14:paraId="0C91E0F9" w14:textId="6470CE91" w:rsidR="00A02A93" w:rsidRDefault="00C23A61" w:rsidP="00C23A61">
      <w:pPr>
        <w:rPr>
          <w:lang w:val="pt-BR"/>
        </w:rPr>
      </w:pPr>
      <w:proofErr w:type="spellStart"/>
      <w:r w:rsidRPr="00C23A61">
        <w:rPr>
          <w:highlight w:val="lightGray"/>
          <w:lang w:val="pt-BR"/>
        </w:rPr>
        <w:t>make</w:t>
      </w:r>
      <w:proofErr w:type="spellEnd"/>
    </w:p>
    <w:p w14:paraId="7A2916D1" w14:textId="048403C0" w:rsidR="00C23A61" w:rsidRDefault="00C23A61" w:rsidP="00C23A61">
      <w:pPr>
        <w:rPr>
          <w:lang w:val="pt-BR"/>
        </w:rPr>
      </w:pPr>
      <w:proofErr w:type="gramStart"/>
      <w:r>
        <w:rPr>
          <w:lang w:val="pt-BR"/>
        </w:rPr>
        <w:t>./</w:t>
      </w:r>
      <w:proofErr w:type="gramEnd"/>
      <w:r>
        <w:rPr>
          <w:lang w:val="pt-BR"/>
        </w:rPr>
        <w:t>server &lt;#Port&gt;</w:t>
      </w:r>
    </w:p>
    <w:p w14:paraId="74A85E10" w14:textId="7A2D8678" w:rsidR="00A02A93" w:rsidRDefault="00C23A61" w:rsidP="00C23A61">
      <w:pPr>
        <w:rPr>
          <w:lang w:val="pt-BR"/>
        </w:rPr>
      </w:pPr>
      <w:proofErr w:type="gramStart"/>
      <w:r>
        <w:rPr>
          <w:lang w:val="pt-BR"/>
        </w:rPr>
        <w:t>./</w:t>
      </w:r>
      <w:proofErr w:type="gramEnd"/>
      <w:r>
        <w:rPr>
          <w:lang w:val="pt-BR"/>
        </w:rPr>
        <w:t>cliente 127.0.0.1 &lt;#Port&gt;</w:t>
      </w:r>
    </w:p>
    <w:p w14:paraId="2732490E" w14:textId="4CD337E3" w:rsidR="00C23A61" w:rsidRDefault="00C23A61" w:rsidP="00C23A61">
      <w:pPr>
        <w:rPr>
          <w:lang w:val="pt-BR"/>
        </w:rPr>
      </w:pPr>
      <w:r>
        <w:rPr>
          <w:b/>
          <w:bCs/>
          <w:lang w:val="pt-BR"/>
        </w:rPr>
        <w:t>OBS:</w:t>
      </w:r>
      <w:r w:rsidR="00A02A93">
        <w:rPr>
          <w:b/>
          <w:bCs/>
          <w:lang w:val="pt-BR"/>
        </w:rPr>
        <w:t xml:space="preserve"> </w:t>
      </w:r>
      <w:r>
        <w:rPr>
          <w:lang w:val="pt-BR"/>
        </w:rPr>
        <w:t xml:space="preserve">O script run.sh alguns testes apresentou o problema de ficar travado, mas o output era gerado corretamente. </w:t>
      </w:r>
    </w:p>
    <w:p w14:paraId="5E13D050" w14:textId="392B6687" w:rsidR="00626536" w:rsidRDefault="00626536" w:rsidP="00C23A61">
      <w:pPr>
        <w:rPr>
          <w:lang w:val="pt-BR"/>
        </w:rPr>
      </w:pPr>
    </w:p>
    <w:p w14:paraId="51091E3C" w14:textId="3B486EEA" w:rsidR="00626536" w:rsidRDefault="00626536" w:rsidP="00C23A61">
      <w:pPr>
        <w:rPr>
          <w:lang w:val="pt-BR"/>
        </w:rPr>
      </w:pPr>
      <w:r>
        <w:rPr>
          <w:lang w:val="pt-BR"/>
        </w:rPr>
        <w:t xml:space="preserve">Arquivos de </w:t>
      </w:r>
      <w:proofErr w:type="spellStart"/>
      <w:r>
        <w:rPr>
          <w:lang w:val="pt-BR"/>
        </w:rPr>
        <w:t>test</w:t>
      </w:r>
      <w:proofErr w:type="spellEnd"/>
    </w:p>
    <w:p w14:paraId="418C37B3" w14:textId="64D3D05C" w:rsidR="00626536" w:rsidRDefault="00626536" w:rsidP="00626536">
      <w:pPr>
        <w:pStyle w:val="ListParagraph"/>
        <w:numPr>
          <w:ilvl w:val="0"/>
          <w:numId w:val="11"/>
        </w:numPr>
        <w:rPr>
          <w:lang w:val="pt-BR"/>
        </w:rPr>
      </w:pPr>
      <w:r w:rsidRPr="00626536">
        <w:rPr>
          <w:lang w:val="pt-BR"/>
        </w:rPr>
        <w:t xml:space="preserve">Os </w:t>
      </w:r>
      <w:proofErr w:type="gramStart"/>
      <w:r w:rsidRPr="00626536">
        <w:rPr>
          <w:lang w:val="pt-BR"/>
        </w:rPr>
        <w:t>arquivos input</w:t>
      </w:r>
      <w:proofErr w:type="gramEnd"/>
      <w:r w:rsidRPr="00626536">
        <w:rPr>
          <w:lang w:val="pt-BR"/>
        </w:rPr>
        <w:t xml:space="preserve"> de teste estão na pasta </w:t>
      </w:r>
      <w:proofErr w:type="spellStart"/>
      <w:r w:rsidRPr="00626536">
        <w:rPr>
          <w:lang w:val="pt-BR"/>
        </w:rPr>
        <w:t>input_files</w:t>
      </w:r>
      <w:proofErr w:type="spellEnd"/>
    </w:p>
    <w:p w14:paraId="2CED52F5" w14:textId="2C4E7318" w:rsidR="00626536" w:rsidRPr="00626536" w:rsidRDefault="00626536" w:rsidP="00626536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O arquivo de saída é salvo no diretório </w:t>
      </w:r>
      <w:proofErr w:type="spellStart"/>
      <w:r>
        <w:rPr>
          <w:lang w:val="pt-BR"/>
        </w:rPr>
        <w:t>output_files</w:t>
      </w:r>
      <w:proofErr w:type="spellEnd"/>
    </w:p>
    <w:p w14:paraId="4BCC854E" w14:textId="77777777" w:rsidR="00626536" w:rsidRPr="00A02A93" w:rsidRDefault="00626536" w:rsidP="00C23A61">
      <w:pPr>
        <w:rPr>
          <w:b/>
          <w:bCs/>
          <w:lang w:val="pt-BR"/>
        </w:rPr>
      </w:pPr>
    </w:p>
    <w:p w14:paraId="1D179FE0" w14:textId="104FA663" w:rsidR="00491F9A" w:rsidRDefault="00491F9A">
      <w:pPr>
        <w:pStyle w:val="Heading1"/>
        <w:rPr>
          <w:lang w:val="pt-BR"/>
        </w:rPr>
      </w:pPr>
      <w:r>
        <w:rPr>
          <w:lang w:val="pt-BR"/>
        </w:rPr>
        <w:t>Exercício</w:t>
      </w:r>
      <w:r w:rsidR="00A420D9">
        <w:rPr>
          <w:lang w:val="pt-BR"/>
        </w:rPr>
        <w:t xml:space="preserve"> 1</w:t>
      </w:r>
    </w:p>
    <w:p w14:paraId="307A66A5" w14:textId="747406BA" w:rsidR="00491F9A" w:rsidRPr="00491F9A" w:rsidRDefault="00491F9A" w:rsidP="00491F9A">
      <w:pPr>
        <w:rPr>
          <w:lang w:val="en-BR"/>
        </w:rPr>
      </w:pPr>
      <w:r w:rsidRPr="00491F9A">
        <w:rPr>
          <w:lang w:val="en-BR"/>
        </w:rPr>
        <w:t xml:space="preserve">1. Modifique o programa cliente da atividade 2 para que este receba como entrada e envie ao servidor linhas de um arquivo texto qualquer (O arquivo será passado utilizando o caracter de redirecionamento '​&lt;​').  </w:t>
      </w:r>
    </w:p>
    <w:p w14:paraId="62C08648" w14:textId="77777777" w:rsidR="00491F9A" w:rsidRPr="00491F9A" w:rsidRDefault="00491F9A" w:rsidP="00491F9A">
      <w:pPr>
        <w:numPr>
          <w:ilvl w:val="0"/>
          <w:numId w:val="6"/>
        </w:numPr>
        <w:rPr>
          <w:lang w:val="en-BR"/>
        </w:rPr>
      </w:pPr>
      <w:r w:rsidRPr="00491F9A">
        <w:rPr>
          <w:rFonts w:ascii="Arial" w:hAnsi="Arial" w:cs="Arial"/>
          <w:lang w:val="en-BR"/>
        </w:rPr>
        <w:t>○</w:t>
      </w:r>
      <w:r w:rsidRPr="00491F9A">
        <w:rPr>
          <w:lang w:val="en-BR"/>
        </w:rPr>
        <w:t xml:space="preserve">  O cliente continuará recebendo o eco enviado pelo servidor, que deverá ser escrito em um arquivo (O arquivo será criado utilizando o caracter de redirecionamento '​&gt;​'). Seu programa deverá necessariamente utilizar ou a função ​select​ ou a função ​poll​. </w:t>
      </w:r>
    </w:p>
    <w:p w14:paraId="0EEC56CB" w14:textId="77777777" w:rsidR="00491F9A" w:rsidRPr="00491F9A" w:rsidRDefault="00491F9A" w:rsidP="00491F9A">
      <w:pPr>
        <w:numPr>
          <w:ilvl w:val="0"/>
          <w:numId w:val="6"/>
        </w:numPr>
        <w:rPr>
          <w:lang w:val="en-BR"/>
        </w:rPr>
      </w:pPr>
      <w:r w:rsidRPr="00491F9A">
        <w:rPr>
          <w:rFonts w:ascii="Arial" w:hAnsi="Arial" w:cs="Arial"/>
          <w:lang w:val="en-BR"/>
        </w:rPr>
        <w:t>○</w:t>
      </w:r>
      <w:r w:rsidRPr="00491F9A">
        <w:rPr>
          <w:lang w:val="en-BR"/>
        </w:rPr>
        <w:t xml:space="preserve">  Cada linha deve ser enviada separadamente para o servidor. O servidor irá enviá-las de volta para o cliente, então cuidado com os ‘\n’ e ‘\t’. </w:t>
      </w:r>
    </w:p>
    <w:p w14:paraId="1BCA6D09" w14:textId="2232FD11" w:rsidR="00491F9A" w:rsidRDefault="00491F9A" w:rsidP="00491F9A">
      <w:pPr>
        <w:numPr>
          <w:ilvl w:val="0"/>
          <w:numId w:val="6"/>
        </w:numPr>
        <w:rPr>
          <w:lang w:val="en-BR"/>
        </w:rPr>
      </w:pPr>
      <w:r w:rsidRPr="00491F9A">
        <w:rPr>
          <w:rFonts w:ascii="Arial" w:hAnsi="Arial" w:cs="Arial"/>
          <w:lang w:val="en-BR"/>
        </w:rPr>
        <w:t>○</w:t>
      </w:r>
      <w:r w:rsidRPr="00491F9A">
        <w:rPr>
          <w:lang w:val="en-BR"/>
        </w:rPr>
        <w:t xml:space="preserve">  O cliente deve finalizar sua execução assim que tiver recebido ​</w:t>
      </w:r>
      <w:r w:rsidRPr="00491F9A">
        <w:rPr>
          <w:b/>
          <w:bCs/>
          <w:lang w:val="en-BR"/>
        </w:rPr>
        <w:t xml:space="preserve">todo o arquivo </w:t>
      </w:r>
      <w:r w:rsidRPr="00491F9A">
        <w:rPr>
          <w:lang w:val="en-BR"/>
        </w:rPr>
        <w:t xml:space="preserve">ecoado pelo servidor. </w:t>
      </w:r>
    </w:p>
    <w:p w14:paraId="19233372" w14:textId="10929516" w:rsidR="00491F9A" w:rsidRDefault="00491F9A" w:rsidP="00491F9A">
      <w:pPr>
        <w:rPr>
          <w:lang w:val="en-BR"/>
        </w:rPr>
      </w:pPr>
    </w:p>
    <w:p w14:paraId="35732EEE" w14:textId="77777777" w:rsidR="00491F9A" w:rsidRPr="00491F9A" w:rsidRDefault="00491F9A" w:rsidP="00491F9A">
      <w:pPr>
        <w:rPr>
          <w:lang w:val="en-BR"/>
        </w:rPr>
      </w:pPr>
      <w:r w:rsidRPr="00491F9A">
        <w:rPr>
          <w:lang w:val="en-BR"/>
        </w:rPr>
        <w:t xml:space="preserve">Dica: Uma forma de verificar se o seu programa está enviando e recebendo o texto da forma correta é executar o comando ​diff no cliente entre o arquivo de entrada (passado pelo '​&lt;​') e o arquivo de saída (gerado pelo '​&gt;​'). </w:t>
      </w:r>
    </w:p>
    <w:p w14:paraId="1EDC307D" w14:textId="4D3824B7" w:rsidR="00491F9A" w:rsidRDefault="00491F9A" w:rsidP="00491F9A">
      <w:pPr>
        <w:rPr>
          <w:lang w:val="en-BR"/>
        </w:rPr>
      </w:pPr>
      <w:r w:rsidRPr="00491F9A">
        <w:rPr>
          <w:b/>
          <w:bCs/>
          <w:lang w:val="en-BR"/>
        </w:rPr>
        <w:t xml:space="preserve">*IMPORTANTE*: </w:t>
      </w:r>
      <w:r w:rsidRPr="00491F9A">
        <w:rPr>
          <w:lang w:val="en-BR"/>
        </w:rPr>
        <w:t xml:space="preserve">O código será testado com arquivos texto de cerca de 20000 contendo </w:t>
      </w:r>
      <w:r w:rsidRPr="00491F9A">
        <w:rPr>
          <w:lang w:val="en-BR"/>
        </w:rPr>
        <w:lastRenderedPageBreak/>
        <w:t xml:space="preserve">podendo conter palavras com acento e caracteres especiais. Para certificar que seu código está funcionando corretamente, use arquivos com tamanhos próximos a esses durante os testes. </w:t>
      </w:r>
    </w:p>
    <w:p w14:paraId="43D4E133" w14:textId="77777777" w:rsidR="00491F9A" w:rsidRPr="00491F9A" w:rsidRDefault="00491F9A" w:rsidP="00491F9A">
      <w:pPr>
        <w:numPr>
          <w:ilvl w:val="0"/>
          <w:numId w:val="8"/>
        </w:numPr>
        <w:rPr>
          <w:lang w:val="en-BR"/>
        </w:rPr>
      </w:pPr>
      <w:r w:rsidRPr="00491F9A">
        <w:rPr>
          <w:lang w:val="en-BR"/>
        </w:rPr>
        <w:t>Dica 1: Uma boa ajuda para desenvolver esta atividade poderá ser encontrada nos exemplos do livro-texto da disciplina (​</w:t>
      </w:r>
      <w:r w:rsidRPr="00491F9A">
        <w:rPr>
          <w:b/>
          <w:bCs/>
          <w:lang w:val="en-BR"/>
        </w:rPr>
        <w:t>capítulo 6</w:t>
      </w:r>
      <w:r w:rsidRPr="00491F9A">
        <w:rPr>
          <w:lang w:val="en-BR"/>
        </w:rPr>
        <w:t xml:space="preserve">​) e nos programas utilizados na segunda atividade parte 1 e parte. Links úteis: ​select ​e​ ​poll </w:t>
      </w:r>
    </w:p>
    <w:p w14:paraId="58D040AF" w14:textId="77777777" w:rsidR="00491F9A" w:rsidRPr="00491F9A" w:rsidRDefault="00491F9A" w:rsidP="00491F9A">
      <w:pPr>
        <w:rPr>
          <w:lang w:val="en-BR"/>
        </w:rPr>
      </w:pPr>
      <w:r w:rsidRPr="00491F9A">
        <w:rPr>
          <w:lang w:val="en-BR"/>
        </w:rPr>
        <w:t xml:space="preserve">Dica 2: Como teste poderá ser utilizado os arquivos disponibilizados em </w:t>
      </w:r>
    </w:p>
    <w:p w14:paraId="484E6DA3" w14:textId="298ADB90" w:rsidR="00491F9A" w:rsidRDefault="0010392F" w:rsidP="00491F9A">
      <w:pPr>
        <w:rPr>
          <w:rStyle w:val="Hyperlink"/>
          <w:lang w:val="en-BR"/>
        </w:rPr>
      </w:pPr>
      <w:hyperlink r:id="rId9" w:history="1">
        <w:r w:rsidR="00491F9A" w:rsidRPr="00491F9A">
          <w:rPr>
            <w:rStyle w:val="Hyperlink"/>
            <w:lang w:val="en-BR"/>
          </w:rPr>
          <w:t>https://www.gutenberg.org/</w:t>
        </w:r>
      </w:hyperlink>
    </w:p>
    <w:p w14:paraId="690DD490" w14:textId="147453B4" w:rsidR="00C23A61" w:rsidRDefault="00C23A61" w:rsidP="00491F9A">
      <w:pPr>
        <w:rPr>
          <w:rStyle w:val="Hyperlink"/>
          <w:lang w:val="en-BR"/>
        </w:rPr>
      </w:pPr>
    </w:p>
    <w:p w14:paraId="4DBBE480" w14:textId="3970E307" w:rsidR="00C23A61" w:rsidRPr="00C23A61" w:rsidRDefault="00C23A61" w:rsidP="00491F9A">
      <w:pPr>
        <w:rPr>
          <w:lang w:val="pt-BR"/>
        </w:rPr>
      </w:pPr>
      <w:r w:rsidRPr="00C23A61">
        <w:rPr>
          <w:lang w:val="pt-BR"/>
        </w:rPr>
        <w:t xml:space="preserve">A solução para </w:t>
      </w:r>
      <w:r>
        <w:rPr>
          <w:lang w:val="pt-BR"/>
        </w:rPr>
        <w:t>este exercício foi baseada no código apresentado no livro texto da disciplina, na página 228.</w:t>
      </w:r>
    </w:p>
    <w:p w14:paraId="2D19197A" w14:textId="4B2D1F53" w:rsidR="008F087C" w:rsidRPr="009240E4" w:rsidRDefault="00A420D9">
      <w:pPr>
        <w:pStyle w:val="Heading1"/>
        <w:rPr>
          <w:lang w:val="en-BR"/>
        </w:rPr>
      </w:pPr>
      <w:r w:rsidRPr="009240E4">
        <w:rPr>
          <w:lang w:val="en-BR"/>
        </w:rPr>
        <w:t>Exercício 2</w:t>
      </w:r>
    </w:p>
    <w:p w14:paraId="4EF1538A" w14:textId="3AC25C55" w:rsidR="00491F9A" w:rsidRDefault="00491F9A" w:rsidP="00C23A61">
      <w:pPr>
        <w:rPr>
          <w:lang w:val="en-BR"/>
        </w:rPr>
      </w:pPr>
      <w:r w:rsidRPr="00491F9A">
        <w:rPr>
          <w:lang w:val="en-BR"/>
        </w:rPr>
        <w:t xml:space="preserve">Cite um exemplo para uso de multiplexação de entrada e saída. </w:t>
      </w:r>
    </w:p>
    <w:p w14:paraId="64E4B80A" w14:textId="3A70CEA1" w:rsidR="00C23A61" w:rsidRDefault="000A3A3E" w:rsidP="00C23A61">
      <w:pPr>
        <w:rPr>
          <w:lang w:val="pt-BR"/>
        </w:rPr>
      </w:pPr>
      <w:r w:rsidRPr="000A3A3E">
        <w:rPr>
          <w:lang w:val="pt-BR"/>
        </w:rPr>
        <w:t>Existem diversos modelos para I</w:t>
      </w:r>
      <w:r>
        <w:rPr>
          <w:lang w:val="pt-BR"/>
        </w:rPr>
        <w:t>/O são eles:</w:t>
      </w:r>
    </w:p>
    <w:p w14:paraId="14B3BF9F" w14:textId="1007592C" w:rsidR="000A3A3E" w:rsidRDefault="000A3A3E" w:rsidP="000A3A3E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Bloqueante</w:t>
      </w:r>
    </w:p>
    <w:p w14:paraId="26121F25" w14:textId="3A3D686C" w:rsidR="000A3A3E" w:rsidRDefault="000A3A3E" w:rsidP="000A3A3E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Não bloqueante</w:t>
      </w:r>
    </w:p>
    <w:p w14:paraId="60DBDC76" w14:textId="5D22C357" w:rsidR="000A3A3E" w:rsidRDefault="000A3A3E" w:rsidP="000A3A3E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Multiplexação de entrada e saída</w:t>
      </w:r>
    </w:p>
    <w:p w14:paraId="19ACC251" w14:textId="1A75E13D" w:rsidR="000A3A3E" w:rsidRDefault="000A3A3E" w:rsidP="000A3A3E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Orientado a Sinais</w:t>
      </w:r>
    </w:p>
    <w:p w14:paraId="374E98AF" w14:textId="3FEE5ECD" w:rsidR="000A3A3E" w:rsidRDefault="000A3A3E" w:rsidP="000A3A3E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Assíncrono</w:t>
      </w:r>
    </w:p>
    <w:p w14:paraId="36B7A774" w14:textId="454532E7" w:rsidR="000A3A3E" w:rsidRDefault="000A3A3E" w:rsidP="000A3A3E">
      <w:pPr>
        <w:rPr>
          <w:lang w:val="pt-BR"/>
        </w:rPr>
      </w:pPr>
      <w:r>
        <w:rPr>
          <w:lang w:val="pt-BR"/>
        </w:rPr>
        <w:t xml:space="preserve">No modelo de multiplexação de entrada e </w:t>
      </w:r>
      <w:r w:rsidR="00A02A93">
        <w:rPr>
          <w:lang w:val="pt-BR"/>
        </w:rPr>
        <w:t>saída, que</w:t>
      </w:r>
      <w:r>
        <w:rPr>
          <w:lang w:val="pt-BR"/>
        </w:rPr>
        <w:t xml:space="preserve"> pode ser implementado usando as chamadas de sistema 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ou </w:t>
      </w:r>
      <w:proofErr w:type="spellStart"/>
      <w:r>
        <w:rPr>
          <w:lang w:val="pt-BR"/>
        </w:rPr>
        <w:t>poll</w:t>
      </w:r>
      <w:proofErr w:type="spellEnd"/>
      <w:r>
        <w:rPr>
          <w:lang w:val="pt-BR"/>
        </w:rPr>
        <w:t>, o que acontece é que o processo não bloqueia na chamada de I/O</w:t>
      </w:r>
      <w:r w:rsidR="002606B6">
        <w:rPr>
          <w:lang w:val="pt-BR"/>
        </w:rPr>
        <w:t xml:space="preserve"> (como ocorre no modelo bloqueante)</w:t>
      </w:r>
      <w:r>
        <w:rPr>
          <w:lang w:val="pt-BR"/>
        </w:rPr>
        <w:t xml:space="preserve">, mas sim em 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ou </w:t>
      </w:r>
      <w:proofErr w:type="spellStart"/>
      <w:r>
        <w:rPr>
          <w:lang w:val="pt-BR"/>
        </w:rPr>
        <w:t>poll</w:t>
      </w:r>
      <w:proofErr w:type="spellEnd"/>
      <w:r>
        <w:rPr>
          <w:lang w:val="pt-BR"/>
        </w:rPr>
        <w:t>.</w:t>
      </w:r>
    </w:p>
    <w:p w14:paraId="7E368514" w14:textId="5435BC51" w:rsidR="000A3A3E" w:rsidRDefault="000A3A3E" w:rsidP="000A3A3E">
      <w:pPr>
        <w:rPr>
          <w:lang w:val="pt-BR"/>
        </w:rPr>
      </w:pPr>
      <w:r>
        <w:rPr>
          <w:lang w:val="pt-BR"/>
        </w:rPr>
        <w:t xml:space="preserve">Usando por exemplo a função 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é possível instruir o </w:t>
      </w:r>
      <w:proofErr w:type="spellStart"/>
      <w:r>
        <w:rPr>
          <w:lang w:val="pt-BR"/>
        </w:rPr>
        <w:t>Kernel</w:t>
      </w:r>
      <w:proofErr w:type="spellEnd"/>
      <w:r>
        <w:rPr>
          <w:lang w:val="pt-BR"/>
        </w:rPr>
        <w:t xml:space="preserve"> a acordar o processo quando um I/O estiver pronto, sendo possível monitorar vários </w:t>
      </w:r>
      <w:proofErr w:type="spellStart"/>
      <w:r>
        <w:rPr>
          <w:lang w:val="pt-BR"/>
        </w:rPr>
        <w:t>descriptors</w:t>
      </w:r>
      <w:proofErr w:type="spellEnd"/>
      <w:r w:rsidR="00A02A93">
        <w:rPr>
          <w:lang w:val="pt-BR"/>
        </w:rPr>
        <w:t xml:space="preserve"> </w:t>
      </w:r>
      <w:proofErr w:type="spellStart"/>
      <w:r w:rsidR="00A02A93">
        <w:rPr>
          <w:lang w:val="pt-BR"/>
        </w:rPr>
        <w:t>simultaneamene</w:t>
      </w:r>
      <w:proofErr w:type="spellEnd"/>
      <w:r>
        <w:rPr>
          <w:lang w:val="pt-BR"/>
        </w:rPr>
        <w:t xml:space="preserve">. Caso a multiplexação de I/O não houvesse sido utilizada no exercício acima por exemplo, o programa bloquearia esperando o input da entrada padrão </w:t>
      </w:r>
      <w:proofErr w:type="spellStart"/>
      <w:r>
        <w:rPr>
          <w:lang w:val="pt-BR"/>
        </w:rPr>
        <w:t>stdin</w:t>
      </w:r>
      <w:proofErr w:type="spellEnd"/>
      <w:r>
        <w:rPr>
          <w:lang w:val="pt-BR"/>
        </w:rPr>
        <w:t xml:space="preserve">, assim seria difícil fazer com que o programa mandasse uma linha de cada vez para o servidor sem o uso de </w:t>
      </w:r>
      <w:proofErr w:type="spellStart"/>
      <w:r>
        <w:rPr>
          <w:lang w:val="pt-BR"/>
        </w:rPr>
        <w:t>theads</w:t>
      </w:r>
      <w:proofErr w:type="spellEnd"/>
      <w:r w:rsidR="00A02A93">
        <w:rPr>
          <w:lang w:val="pt-BR"/>
        </w:rPr>
        <w:t xml:space="preserve"> por exemplo.</w:t>
      </w:r>
    </w:p>
    <w:p w14:paraId="7E4BFD4D" w14:textId="5FFA326F" w:rsidR="008F087C" w:rsidRPr="00A02A93" w:rsidRDefault="00A02A93">
      <w:pPr>
        <w:rPr>
          <w:lang w:val="pt-BR"/>
        </w:rPr>
      </w:pPr>
      <w:r>
        <w:rPr>
          <w:lang w:val="pt-BR"/>
        </w:rPr>
        <w:t xml:space="preserve">Dessa forma a multiplexação de I/O pode ser uma maneira interessante para impedir que processos que lidam com diversos </w:t>
      </w:r>
      <w:proofErr w:type="spellStart"/>
      <w:r>
        <w:rPr>
          <w:lang w:val="pt-BR"/>
        </w:rPr>
        <w:t>descriptor</w:t>
      </w:r>
      <w:proofErr w:type="spellEnd"/>
      <w:r>
        <w:rPr>
          <w:lang w:val="pt-BR"/>
        </w:rPr>
        <w:t xml:space="preserve"> fiquem bloqueados esperando algum deles, como no exercício 1.</w:t>
      </w:r>
    </w:p>
    <w:p w14:paraId="44417EF0" w14:textId="77777777" w:rsidR="008F087C" w:rsidRPr="00491F9A" w:rsidRDefault="008F087C">
      <w:pPr>
        <w:rPr>
          <w:lang w:val="en-BR"/>
        </w:rPr>
      </w:pPr>
    </w:p>
    <w:p w14:paraId="2A5814E4" w14:textId="16BFE36D" w:rsidR="008F087C" w:rsidRPr="00491F9A" w:rsidRDefault="008F087C">
      <w:pPr>
        <w:rPr>
          <w:lang w:val="en-BR"/>
        </w:rPr>
      </w:pPr>
    </w:p>
    <w:p w14:paraId="10264022" w14:textId="77777777" w:rsidR="008F087C" w:rsidRPr="00491F9A" w:rsidRDefault="008F087C">
      <w:pPr>
        <w:jc w:val="center"/>
        <w:rPr>
          <w:lang w:val="en-BR"/>
        </w:rPr>
      </w:pPr>
    </w:p>
    <w:p w14:paraId="2676FF8A" w14:textId="77777777" w:rsidR="008F087C" w:rsidRPr="00491F9A" w:rsidRDefault="008F087C">
      <w:pPr>
        <w:jc w:val="center"/>
        <w:rPr>
          <w:lang w:val="en-BR"/>
        </w:rPr>
      </w:pPr>
    </w:p>
    <w:p w14:paraId="3E362AE6" w14:textId="77777777" w:rsidR="008F087C" w:rsidRPr="00491F9A" w:rsidRDefault="008F087C">
      <w:pPr>
        <w:rPr>
          <w:lang w:val="en-BR"/>
        </w:rPr>
      </w:pPr>
    </w:p>
    <w:p w14:paraId="3F188442" w14:textId="77777777" w:rsidR="008F087C" w:rsidRPr="00491F9A" w:rsidRDefault="008F087C">
      <w:pPr>
        <w:jc w:val="center"/>
        <w:rPr>
          <w:lang w:val="en-BR"/>
        </w:rPr>
      </w:pPr>
    </w:p>
    <w:p w14:paraId="75BE0C82" w14:textId="77777777" w:rsidR="008F087C" w:rsidRPr="00491F9A" w:rsidRDefault="008F087C">
      <w:pPr>
        <w:rPr>
          <w:lang w:val="en-BR"/>
        </w:rPr>
      </w:pPr>
    </w:p>
    <w:sectPr w:rsidR="008F087C" w:rsidRPr="00491F9A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3FF2EA" w14:textId="77777777" w:rsidR="0010392F" w:rsidRDefault="0010392F">
      <w:pPr>
        <w:spacing w:after="0" w:line="240" w:lineRule="auto"/>
      </w:pPr>
      <w:r>
        <w:separator/>
      </w:r>
    </w:p>
  </w:endnote>
  <w:endnote w:type="continuationSeparator" w:id="0">
    <w:p w14:paraId="49664A28" w14:textId="77777777" w:rsidR="0010392F" w:rsidRDefault="00103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mazon Ember">
    <w:altName w:val="﷽﷽﷽﷽﷽﷽﷽﷽mber"/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C0CC18" w14:textId="77777777" w:rsidR="008F087C" w:rsidRDefault="008F08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A052B1" w14:textId="77777777" w:rsidR="0010392F" w:rsidRDefault="0010392F">
      <w:pPr>
        <w:spacing w:after="0" w:line="240" w:lineRule="auto"/>
      </w:pPr>
      <w:r>
        <w:separator/>
      </w:r>
    </w:p>
  </w:footnote>
  <w:footnote w:type="continuationSeparator" w:id="0">
    <w:p w14:paraId="709F6FA4" w14:textId="77777777" w:rsidR="0010392F" w:rsidRDefault="00103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5E992" w14:textId="77777777" w:rsidR="008F087C" w:rsidRDefault="008F08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D4BEB"/>
    <w:multiLevelType w:val="hybridMultilevel"/>
    <w:tmpl w:val="6B10A05A"/>
    <w:lvl w:ilvl="0" w:tplc="C79AD906">
      <w:numFmt w:val="bullet"/>
      <w:lvlText w:val=""/>
      <w:lvlJc w:val="left"/>
      <w:pPr>
        <w:ind w:left="720" w:hanging="360"/>
      </w:pPr>
      <w:rPr>
        <w:rFonts w:ascii="Symbol" w:eastAsia="Amazon Ember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F41E6"/>
    <w:multiLevelType w:val="multilevel"/>
    <w:tmpl w:val="AF70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0B35147"/>
    <w:multiLevelType w:val="multilevel"/>
    <w:tmpl w:val="9376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15A88"/>
    <w:multiLevelType w:val="multilevel"/>
    <w:tmpl w:val="D7489C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1C5C21A7"/>
    <w:multiLevelType w:val="hybridMultilevel"/>
    <w:tmpl w:val="E2FA4B02"/>
    <w:lvl w:ilvl="0" w:tplc="1C4AC772">
      <w:numFmt w:val="bullet"/>
      <w:lvlText w:val=""/>
      <w:lvlJc w:val="left"/>
      <w:pPr>
        <w:ind w:left="720" w:hanging="360"/>
      </w:pPr>
      <w:rPr>
        <w:rFonts w:ascii="Symbol" w:eastAsia="Amazon Ember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413B6"/>
    <w:multiLevelType w:val="multilevel"/>
    <w:tmpl w:val="C4D6B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1268B2"/>
    <w:multiLevelType w:val="multilevel"/>
    <w:tmpl w:val="9EB4F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E312E1"/>
    <w:multiLevelType w:val="multilevel"/>
    <w:tmpl w:val="EE82A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B732B6"/>
    <w:multiLevelType w:val="multilevel"/>
    <w:tmpl w:val="700CFD2E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CCE5241"/>
    <w:multiLevelType w:val="multilevel"/>
    <w:tmpl w:val="94EEE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A207CC1"/>
    <w:multiLevelType w:val="multilevel"/>
    <w:tmpl w:val="B5AE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0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6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87C"/>
    <w:rsid w:val="000A3A3E"/>
    <w:rsid w:val="0010392F"/>
    <w:rsid w:val="002606B6"/>
    <w:rsid w:val="003C23CE"/>
    <w:rsid w:val="00491F9A"/>
    <w:rsid w:val="00626536"/>
    <w:rsid w:val="008A5337"/>
    <w:rsid w:val="008F087C"/>
    <w:rsid w:val="009240E4"/>
    <w:rsid w:val="00A02A93"/>
    <w:rsid w:val="00A225E8"/>
    <w:rsid w:val="00A420D9"/>
    <w:rsid w:val="00C2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23EC3A"/>
  <w15:docId w15:val="{053A2E88-9206-D348-A18F-68AE0795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mazon Ember" w:eastAsia="Amazon Ember" w:hAnsi="Amazon Ember" w:cs="Times New Roman"/>
        <w:sz w:val="2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67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7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77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96776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677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677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96776E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67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4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E43B0"/>
    <w:rPr>
      <w:color w:val="605E5C"/>
      <w:shd w:val="clear" w:color="auto" w:fill="E1DFDD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9677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76E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118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C23489"/>
    <w:pPr>
      <w:widowControl/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val="en-BR" w:eastAsia="en-U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FollowedHyperlink">
    <w:name w:val="FollowedHyperlink"/>
    <w:basedOn w:val="DefaultParagraphFont"/>
    <w:uiPriority w:val="99"/>
    <w:semiHidden/>
    <w:unhideWhenUsed/>
    <w:rsid w:val="00491F9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536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536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5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2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7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1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1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9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4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1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2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0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2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1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1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8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1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4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2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4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9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8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utenber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A422F3-232E-134A-AD08-F56E0187E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3</cp:revision>
  <cp:lastPrinted>2020-12-15T23:22:00Z</cp:lastPrinted>
  <dcterms:created xsi:type="dcterms:W3CDTF">2020-12-15T23:22:00Z</dcterms:created>
  <dcterms:modified xsi:type="dcterms:W3CDTF">2020-12-16T00:42:00Z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iddenSlides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MClips">
    <vt:i4>0</vt:i4>
  </property>
  <property fmtid="{D5CDD505-2E9C-101B-9397-08002B2CF9AE}" pid="8" name="Notes">
    <vt:i4>0</vt:i4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Slides">
    <vt:i4>0</vt:i4>
  </property>
  <property fmtid="{D5CDD505-2E9C-101B-9397-08002B2CF9AE}" pid="12" name="version">
    <vt:lpwstr>07.0170</vt:lpwstr>
  </property>
</Properties>
</file>