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D7740" w14:textId="77777777" w:rsidR="00E81DAC" w:rsidRDefault="00E81DAC" w:rsidP="00E81DAC">
      <w:pPr>
        <w:jc w:val="center"/>
        <w:rPr>
          <w:rFonts w:ascii="Cambria" w:hAnsi="Cambria"/>
          <w:b/>
          <w:sz w:val="32"/>
          <w:szCs w:val="28"/>
        </w:rPr>
      </w:pPr>
      <w:r>
        <w:rPr>
          <w:rFonts w:ascii="Cambria" w:hAnsi="Cambria"/>
          <w:b/>
          <w:sz w:val="32"/>
          <w:szCs w:val="28"/>
        </w:rPr>
        <w:t>FIRE120</w:t>
      </w:r>
    </w:p>
    <w:p w14:paraId="1F34BC5A" w14:textId="77777777" w:rsidR="00E81DAC" w:rsidRPr="00164C85" w:rsidRDefault="00E81DAC" w:rsidP="00E81DAC">
      <w:pPr>
        <w:jc w:val="center"/>
        <w:rPr>
          <w:rFonts w:ascii="Cambria" w:hAnsi="Cambria"/>
          <w:b/>
          <w:sz w:val="32"/>
          <w:szCs w:val="28"/>
        </w:rPr>
      </w:pPr>
      <w:r w:rsidRPr="00161697">
        <w:rPr>
          <w:rFonts w:ascii="Cambria" w:hAnsi="Cambria"/>
          <w:b/>
          <w:sz w:val="32"/>
          <w:szCs w:val="28"/>
        </w:rPr>
        <w:t>ASN6 Data Fundamentals II Prep</w:t>
      </w:r>
    </w:p>
    <w:p w14:paraId="683C1ACF" w14:textId="77777777" w:rsidR="00E81DAC" w:rsidRDefault="00E81DAC" w:rsidP="008B18A0">
      <w:pPr>
        <w:rPr>
          <w:rFonts w:ascii="Cambria" w:hAnsi="Cambria"/>
          <w:b/>
          <w:sz w:val="28"/>
          <w:szCs w:val="28"/>
        </w:rPr>
      </w:pPr>
    </w:p>
    <w:p w14:paraId="3F0183AC" w14:textId="77777777" w:rsidR="008B18A0" w:rsidRDefault="008B18A0" w:rsidP="008B18A0">
      <w:pPr>
        <w:rPr>
          <w:rFonts w:ascii="Cambria" w:hAnsi="Cambria"/>
          <w:b/>
          <w:sz w:val="28"/>
          <w:szCs w:val="28"/>
        </w:rPr>
      </w:pPr>
      <w:r w:rsidRPr="005D5423">
        <w:rPr>
          <w:rFonts w:ascii="Cambria" w:hAnsi="Cambria"/>
          <w:b/>
          <w:sz w:val="28"/>
          <w:szCs w:val="28"/>
        </w:rPr>
        <w:t>Introduction</w:t>
      </w:r>
    </w:p>
    <w:p w14:paraId="4F4B8C0D" w14:textId="77777777" w:rsidR="00E81DAC" w:rsidRPr="005D5423" w:rsidRDefault="00E81DAC" w:rsidP="008B18A0">
      <w:pPr>
        <w:rPr>
          <w:rFonts w:ascii="Cambria" w:hAnsi="Cambria"/>
          <w:b/>
          <w:sz w:val="28"/>
          <w:szCs w:val="28"/>
        </w:rPr>
      </w:pPr>
    </w:p>
    <w:p w14:paraId="059F3D17" w14:textId="5FB9AB0D" w:rsidR="00B16EF8" w:rsidRDefault="006F69D5" w:rsidP="00A85979">
      <w:pPr>
        <w:rPr>
          <w:rFonts w:ascii="Cambria" w:hAnsi="Cambria"/>
        </w:rPr>
      </w:pPr>
      <w:r w:rsidRPr="005D5423">
        <w:rPr>
          <w:rFonts w:ascii="Cambria" w:hAnsi="Cambria"/>
        </w:rPr>
        <w:t>The purpose</w:t>
      </w:r>
      <w:r w:rsidR="006E0B39" w:rsidRPr="005D5423">
        <w:rPr>
          <w:rFonts w:ascii="Cambria" w:hAnsi="Cambria"/>
        </w:rPr>
        <w:t xml:space="preserve"> of </w:t>
      </w:r>
      <w:r w:rsidR="00191EE6">
        <w:rPr>
          <w:rFonts w:ascii="Cambria" w:hAnsi="Cambria"/>
        </w:rPr>
        <w:t>ASN</w:t>
      </w:r>
      <w:r w:rsidR="00B16EF8">
        <w:rPr>
          <w:rFonts w:ascii="Cambria" w:hAnsi="Cambria"/>
        </w:rPr>
        <w:t>6</w:t>
      </w:r>
      <w:r w:rsidR="00A47B54" w:rsidRPr="005D5423">
        <w:rPr>
          <w:rFonts w:ascii="Cambria" w:hAnsi="Cambria"/>
        </w:rPr>
        <w:t xml:space="preserve"> </w:t>
      </w:r>
      <w:r w:rsidR="006E0B39" w:rsidRPr="005D5423">
        <w:rPr>
          <w:rFonts w:ascii="Cambria" w:hAnsi="Cambria"/>
        </w:rPr>
        <w:t>is</w:t>
      </w:r>
      <w:r w:rsidR="0010100B" w:rsidRPr="005D5423">
        <w:rPr>
          <w:rFonts w:ascii="Cambria" w:hAnsi="Cambria"/>
        </w:rPr>
        <w:t xml:space="preserve"> to</w:t>
      </w:r>
      <w:r w:rsidR="006E0B39" w:rsidRPr="005D5423">
        <w:rPr>
          <w:rFonts w:ascii="Cambria" w:hAnsi="Cambria"/>
        </w:rPr>
        <w:t xml:space="preserve"> </w:t>
      </w:r>
      <w:r w:rsidR="00B16EF8">
        <w:rPr>
          <w:rFonts w:ascii="Cambria" w:hAnsi="Cambria"/>
        </w:rPr>
        <w:t xml:space="preserve">prepare you to work with the GSS data and conduct statistical analyses with these data in Microsoft Excel. There are </w:t>
      </w:r>
      <w:r w:rsidR="00324BFB">
        <w:rPr>
          <w:rFonts w:ascii="Cambria" w:hAnsi="Cambria"/>
        </w:rPr>
        <w:t>four</w:t>
      </w:r>
      <w:r w:rsidR="00B16EF8">
        <w:rPr>
          <w:rFonts w:ascii="Cambria" w:hAnsi="Cambria"/>
        </w:rPr>
        <w:t xml:space="preserve"> parts to this assignment:</w:t>
      </w:r>
    </w:p>
    <w:p w14:paraId="514AA20D" w14:textId="77777777" w:rsidR="00B16EF8" w:rsidRDefault="00B16EF8" w:rsidP="00A85979">
      <w:pPr>
        <w:rPr>
          <w:rFonts w:ascii="Cambria" w:hAnsi="Cambria"/>
        </w:rPr>
      </w:pPr>
    </w:p>
    <w:p w14:paraId="6F92D63D" w14:textId="6F31C6C9" w:rsidR="00B16EF8" w:rsidRDefault="00B16EF8" w:rsidP="00A85979">
      <w:pPr>
        <w:rPr>
          <w:rFonts w:ascii="Cambria" w:hAnsi="Cambria"/>
          <w:b/>
          <w:sz w:val="28"/>
        </w:rPr>
      </w:pPr>
      <w:r w:rsidRPr="00161697">
        <w:rPr>
          <w:rFonts w:ascii="Cambria" w:hAnsi="Cambria"/>
          <w:b/>
          <w:sz w:val="28"/>
        </w:rPr>
        <w:t>Part I</w:t>
      </w:r>
    </w:p>
    <w:p w14:paraId="63A40B1F" w14:textId="38F1DBB6" w:rsidR="00B16EF8" w:rsidRPr="00B16EF8" w:rsidRDefault="00161697" w:rsidP="00A85979">
      <w:pPr>
        <w:rPr>
          <w:rFonts w:ascii="Cambria" w:hAnsi="Cambria"/>
        </w:rPr>
      </w:pPr>
      <w:r>
        <w:rPr>
          <w:rFonts w:ascii="Cambria" w:hAnsi="Cambria"/>
        </w:rPr>
        <w:t xml:space="preserve">Read: </w:t>
      </w:r>
      <w:r w:rsidRPr="00161697">
        <w:rPr>
          <w:rFonts w:ascii="Cambria" w:hAnsi="Cambria"/>
          <w:u w:val="single"/>
        </w:rPr>
        <w:t>Statistical Analysis with Excel for Dummies</w:t>
      </w:r>
      <w:r>
        <w:rPr>
          <w:rFonts w:ascii="Cambria" w:hAnsi="Cambria"/>
        </w:rPr>
        <w:t xml:space="preserve"> (access for free through the UMD Library) </w:t>
      </w:r>
      <w:r w:rsidRPr="00161697">
        <w:rPr>
          <w:rFonts w:ascii="Cambria" w:hAnsi="Cambria"/>
          <w:b/>
        </w:rPr>
        <w:t>Chapters 4 and 5</w:t>
      </w:r>
      <w:r>
        <w:rPr>
          <w:rFonts w:ascii="Cambria" w:hAnsi="Cambria"/>
        </w:rPr>
        <w:t>.</w:t>
      </w:r>
      <w:r w:rsidR="009E5FE9">
        <w:rPr>
          <w:rFonts w:ascii="Cambria" w:hAnsi="Cambria"/>
        </w:rPr>
        <w:t xml:space="preserve">  </w:t>
      </w:r>
    </w:p>
    <w:p w14:paraId="6E36158E" w14:textId="77777777" w:rsidR="009A29B3" w:rsidRPr="005D5423" w:rsidRDefault="009A29B3" w:rsidP="00A85979">
      <w:pPr>
        <w:rPr>
          <w:rFonts w:ascii="Cambria" w:hAnsi="Cambria"/>
        </w:rPr>
      </w:pPr>
    </w:p>
    <w:p w14:paraId="71C2C0D7" w14:textId="078222DA" w:rsidR="00162482" w:rsidRDefault="00162482" w:rsidP="00161697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Part II</w:t>
      </w:r>
    </w:p>
    <w:p w14:paraId="379D6BAA" w14:textId="11F35782" w:rsidR="00324BFB" w:rsidRPr="00324BFB" w:rsidRDefault="00164C85" w:rsidP="00324BFB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Finish encoding </w:t>
      </w:r>
      <w:r w:rsidR="000B33E4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data (i.e., creating the –INT variables) for the Political Project (what we did in class in Week 5). </w:t>
      </w:r>
      <w:r w:rsidR="00E81DAC">
        <w:rPr>
          <w:rFonts w:ascii="Cambria" w:hAnsi="Cambria"/>
        </w:rPr>
        <w:t>(</w:t>
      </w:r>
      <w:r w:rsidR="00E81DAC">
        <w:rPr>
          <w:rFonts w:ascii="Cambria" w:hAnsi="Cambria"/>
          <w:b/>
        </w:rPr>
        <w:t>1 point)</w:t>
      </w:r>
    </w:p>
    <w:p w14:paraId="13D90D57" w14:textId="5761A512" w:rsidR="00324BFB" w:rsidRPr="00324BFB" w:rsidRDefault="00324BFB" w:rsidP="000B33E4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Remember that all “no answer” options (i.e., “not applicable,” “no answer,” “don’t know,” “can’t choose”) should be encoded with a period (.) to denote th</w:t>
      </w:r>
      <w:r w:rsidR="000B33E4">
        <w:rPr>
          <w:rFonts w:ascii="Cambria" w:hAnsi="Cambria"/>
        </w:rPr>
        <w:t>at the integer cell is missing.</w:t>
      </w:r>
    </w:p>
    <w:p w14:paraId="20489D8D" w14:textId="77777777" w:rsidR="00E81DAC" w:rsidRDefault="00E81DAC" w:rsidP="00E81DAC">
      <w:pPr>
        <w:pStyle w:val="ListParagraph"/>
        <w:rPr>
          <w:rFonts w:ascii="Cambria" w:hAnsi="Cambria"/>
        </w:rPr>
      </w:pPr>
    </w:p>
    <w:p w14:paraId="751D2D95" w14:textId="0BBA1722" w:rsidR="00164C85" w:rsidRPr="00324BFB" w:rsidRDefault="00164C85" w:rsidP="00164C8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Using the procedures you learned in Week 5, encode the data (i.e., create –INT variables) for the Technology Project. </w:t>
      </w:r>
      <w:r w:rsidR="00E81DAC">
        <w:rPr>
          <w:rFonts w:ascii="Cambria" w:hAnsi="Cambria"/>
          <w:b/>
        </w:rPr>
        <w:t>(1 point)</w:t>
      </w:r>
    </w:p>
    <w:p w14:paraId="6B91B2BC" w14:textId="0DF8ED69" w:rsidR="00324BFB" w:rsidRPr="00324BFB" w:rsidRDefault="00324BFB" w:rsidP="000B33E4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Remember that all “no answer” options (i.e., “not applicable,” “no answer,” “don’t know,” “can’t choose”) should be encoded with a period (.) to denote that the integer cell is missing.</w:t>
      </w:r>
    </w:p>
    <w:p w14:paraId="5987F3E6" w14:textId="77777777" w:rsidR="00164C85" w:rsidRDefault="00164C85" w:rsidP="00161697">
      <w:pPr>
        <w:rPr>
          <w:rFonts w:ascii="Cambria" w:hAnsi="Cambria"/>
          <w:b/>
          <w:sz w:val="28"/>
        </w:rPr>
      </w:pPr>
    </w:p>
    <w:p w14:paraId="1B064A54" w14:textId="4EAA2E65" w:rsidR="003C06CE" w:rsidRDefault="00161697" w:rsidP="00161697">
      <w:pPr>
        <w:rPr>
          <w:rFonts w:ascii="Cambria" w:hAnsi="Cambria"/>
          <w:b/>
          <w:sz w:val="28"/>
        </w:rPr>
      </w:pPr>
      <w:r w:rsidRPr="00161697">
        <w:rPr>
          <w:rFonts w:ascii="Cambria" w:hAnsi="Cambria"/>
          <w:b/>
          <w:sz w:val="28"/>
        </w:rPr>
        <w:t>Part II</w:t>
      </w:r>
      <w:r w:rsidR="00162482">
        <w:rPr>
          <w:rFonts w:ascii="Cambria" w:hAnsi="Cambria"/>
          <w:b/>
          <w:sz w:val="28"/>
        </w:rPr>
        <w:t>I</w:t>
      </w:r>
    </w:p>
    <w:p w14:paraId="1CD0E0FF" w14:textId="5117E412" w:rsidR="00E81DAC" w:rsidRDefault="00324BFB" w:rsidP="00161697">
      <w:pPr>
        <w:rPr>
          <w:rFonts w:ascii="Cambria" w:hAnsi="Cambria"/>
        </w:rPr>
      </w:pPr>
      <w:r>
        <w:rPr>
          <w:rFonts w:ascii="Cambria" w:hAnsi="Cambria"/>
        </w:rPr>
        <w:t>If you don’t have it already, l</w:t>
      </w:r>
      <w:r w:rsidRPr="00324BFB">
        <w:rPr>
          <w:rFonts w:ascii="Cambria" w:hAnsi="Cambria"/>
        </w:rPr>
        <w:t xml:space="preserve">oad </w:t>
      </w:r>
      <w:r>
        <w:rPr>
          <w:rFonts w:ascii="Cambria" w:hAnsi="Cambria"/>
        </w:rPr>
        <w:t xml:space="preserve">the “Data Analysis Toolpak” into your version of Excel. </w:t>
      </w:r>
    </w:p>
    <w:p w14:paraId="140CE628" w14:textId="77777777" w:rsidR="0023182C" w:rsidRDefault="0023182C" w:rsidP="00161697">
      <w:pPr>
        <w:rPr>
          <w:rFonts w:ascii="Cambria" w:hAnsi="Cambria"/>
        </w:rPr>
      </w:pPr>
    </w:p>
    <w:p w14:paraId="4DE6561C" w14:textId="03B9C843" w:rsidR="0023182C" w:rsidRDefault="0023182C" w:rsidP="00161697">
      <w:pPr>
        <w:rPr>
          <w:rFonts w:ascii="Cambria" w:hAnsi="Cambria"/>
        </w:rPr>
      </w:pPr>
      <w:r>
        <w:rPr>
          <w:rFonts w:ascii="Cambria" w:hAnsi="Cambria"/>
        </w:rPr>
        <w:t>For Microsoft Windows:</w:t>
      </w:r>
    </w:p>
    <w:p w14:paraId="31A78C30" w14:textId="3B543E41" w:rsidR="0023182C" w:rsidRDefault="0023182C" w:rsidP="0023182C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 xml:space="preserve">Click the </w:t>
      </w:r>
      <w:r w:rsidRPr="0023182C">
        <w:rPr>
          <w:rFonts w:ascii="Cambria" w:hAnsi="Cambria"/>
          <w:b/>
        </w:rPr>
        <w:t>Add-Ins</w:t>
      </w:r>
      <w:r>
        <w:rPr>
          <w:rFonts w:ascii="Cambria" w:hAnsi="Cambria"/>
        </w:rPr>
        <w:t xml:space="preserve"> category under </w:t>
      </w:r>
      <w:r w:rsidRPr="0023182C">
        <w:rPr>
          <w:rFonts w:ascii="Cambria" w:hAnsi="Cambria"/>
          <w:b/>
        </w:rPr>
        <w:t>File -&gt; Options</w:t>
      </w:r>
      <w:r>
        <w:rPr>
          <w:rFonts w:ascii="Cambria" w:hAnsi="Cambria"/>
        </w:rPr>
        <w:t>.</w:t>
      </w:r>
    </w:p>
    <w:p w14:paraId="03055D3F" w14:textId="6F5DE982" w:rsidR="0023182C" w:rsidRDefault="0023182C" w:rsidP="0023182C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 xml:space="preserve">In the </w:t>
      </w:r>
      <w:r w:rsidRPr="0023182C">
        <w:rPr>
          <w:rFonts w:ascii="Cambria" w:hAnsi="Cambria"/>
          <w:b/>
        </w:rPr>
        <w:t>Manage</w:t>
      </w:r>
      <w:r>
        <w:rPr>
          <w:rFonts w:ascii="Cambria" w:hAnsi="Cambria"/>
        </w:rPr>
        <w:t xml:space="preserve"> box, click </w:t>
      </w:r>
      <w:r>
        <w:rPr>
          <w:rFonts w:ascii="Cambria" w:hAnsi="Cambria"/>
          <w:b/>
        </w:rPr>
        <w:t>Excel Add-ins</w:t>
      </w:r>
      <w:r>
        <w:rPr>
          <w:rFonts w:ascii="Cambria" w:hAnsi="Cambria"/>
        </w:rPr>
        <w:t xml:space="preserve"> and then click </w:t>
      </w:r>
      <w:r>
        <w:rPr>
          <w:rFonts w:ascii="Cambria" w:hAnsi="Cambria"/>
          <w:b/>
        </w:rPr>
        <w:t>Go</w:t>
      </w:r>
      <w:r>
        <w:rPr>
          <w:rFonts w:ascii="Cambria" w:hAnsi="Cambria"/>
        </w:rPr>
        <w:t>.</w:t>
      </w:r>
    </w:p>
    <w:p w14:paraId="2816022B" w14:textId="7878F776" w:rsidR="0023182C" w:rsidRDefault="0023182C" w:rsidP="0023182C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 xml:space="preserve">In the </w:t>
      </w:r>
      <w:r>
        <w:rPr>
          <w:rFonts w:ascii="Cambria" w:hAnsi="Cambria"/>
          <w:b/>
        </w:rPr>
        <w:t>Add-ins available</w:t>
      </w:r>
      <w:r>
        <w:rPr>
          <w:rFonts w:ascii="Cambria" w:hAnsi="Cambria"/>
        </w:rPr>
        <w:t xml:space="preserve"> box, select the </w:t>
      </w:r>
      <w:r>
        <w:rPr>
          <w:rFonts w:ascii="Cambria" w:hAnsi="Cambria"/>
          <w:b/>
        </w:rPr>
        <w:t xml:space="preserve">Analysis ToolPak </w:t>
      </w:r>
      <w:r>
        <w:rPr>
          <w:rFonts w:ascii="Cambria" w:hAnsi="Cambria"/>
        </w:rPr>
        <w:t xml:space="preserve">check box and then click </w:t>
      </w:r>
      <w:r>
        <w:rPr>
          <w:rFonts w:ascii="Cambria" w:hAnsi="Cambria"/>
          <w:b/>
        </w:rPr>
        <w:t>OK</w:t>
      </w:r>
      <w:r>
        <w:rPr>
          <w:rFonts w:ascii="Cambria" w:hAnsi="Cambria"/>
        </w:rPr>
        <w:t>.</w:t>
      </w:r>
    </w:p>
    <w:p w14:paraId="745A1E03" w14:textId="77777777" w:rsidR="0023182C" w:rsidRDefault="0023182C" w:rsidP="0023182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NOTE. If </w:t>
      </w:r>
      <w:r>
        <w:rPr>
          <w:rFonts w:ascii="Cambria" w:hAnsi="Cambria"/>
          <w:b/>
        </w:rPr>
        <w:t>Analysis ToolPak</w:t>
      </w:r>
      <w:r>
        <w:rPr>
          <w:rFonts w:ascii="Cambria" w:hAnsi="Cambria"/>
        </w:rPr>
        <w:t xml:space="preserve"> is not listed in the </w:t>
      </w:r>
      <w:r>
        <w:rPr>
          <w:rFonts w:ascii="Cambria" w:hAnsi="Cambria"/>
          <w:b/>
        </w:rPr>
        <w:t xml:space="preserve">Add-ins available </w:t>
      </w:r>
      <w:r>
        <w:rPr>
          <w:rFonts w:ascii="Cambria" w:hAnsi="Cambria"/>
        </w:rPr>
        <w:t xml:space="preserve">box, click </w:t>
      </w:r>
      <w:r>
        <w:rPr>
          <w:rFonts w:ascii="Cambria" w:hAnsi="Cambria"/>
          <w:b/>
        </w:rPr>
        <w:t>Browse</w:t>
      </w:r>
      <w:r>
        <w:rPr>
          <w:rFonts w:ascii="Cambria" w:hAnsi="Cambria"/>
        </w:rPr>
        <w:t xml:space="preserve"> to locate it. If you are prompted that the Analysis ToolPak is not currently installed on your computer, click </w:t>
      </w:r>
      <w:r>
        <w:rPr>
          <w:rFonts w:ascii="Cambria" w:hAnsi="Cambria"/>
          <w:b/>
        </w:rPr>
        <w:t>Yes</w:t>
      </w:r>
      <w:r>
        <w:rPr>
          <w:rFonts w:ascii="Cambria" w:hAnsi="Cambria"/>
        </w:rPr>
        <w:t xml:space="preserve"> to install it.</w:t>
      </w:r>
    </w:p>
    <w:p w14:paraId="279AE7EE" w14:textId="77777777" w:rsidR="0023182C" w:rsidRDefault="0023182C" w:rsidP="0023182C">
      <w:pPr>
        <w:rPr>
          <w:rFonts w:ascii="Cambria" w:hAnsi="Cambria"/>
        </w:rPr>
      </w:pPr>
    </w:p>
    <w:p w14:paraId="4DC3CB93" w14:textId="4F23B31B" w:rsidR="0023182C" w:rsidRDefault="0023182C" w:rsidP="0023182C">
      <w:pPr>
        <w:rPr>
          <w:rFonts w:ascii="Cambria" w:hAnsi="Cambria"/>
        </w:rPr>
      </w:pPr>
      <w:r>
        <w:rPr>
          <w:rFonts w:ascii="Cambria" w:hAnsi="Cambria"/>
        </w:rPr>
        <w:t>For Mac:</w:t>
      </w:r>
      <w:r w:rsidRPr="0023182C">
        <w:rPr>
          <w:rFonts w:ascii="Cambria" w:hAnsi="Cambria"/>
        </w:rPr>
        <w:t xml:space="preserve"> </w:t>
      </w:r>
    </w:p>
    <w:p w14:paraId="26E3B0A4" w14:textId="52027A2E" w:rsidR="0023182C" w:rsidRDefault="0023182C" w:rsidP="0023182C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 xml:space="preserve">Click the </w:t>
      </w:r>
      <w:r>
        <w:rPr>
          <w:rFonts w:ascii="Cambria" w:hAnsi="Cambria"/>
          <w:b/>
        </w:rPr>
        <w:t>Tools</w:t>
      </w:r>
      <w:r>
        <w:rPr>
          <w:rFonts w:ascii="Cambria" w:hAnsi="Cambria"/>
        </w:rPr>
        <w:t xml:space="preserve"> menu, then click </w:t>
      </w:r>
      <w:r>
        <w:rPr>
          <w:rFonts w:ascii="Cambria" w:hAnsi="Cambria"/>
          <w:b/>
        </w:rPr>
        <w:t>Add-Ins</w:t>
      </w:r>
      <w:r>
        <w:rPr>
          <w:rFonts w:ascii="Cambria" w:hAnsi="Cambria"/>
        </w:rPr>
        <w:t>.</w:t>
      </w:r>
    </w:p>
    <w:p w14:paraId="44537D80" w14:textId="5F8C633E" w:rsidR="0023182C" w:rsidRDefault="0023182C" w:rsidP="0023182C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 xml:space="preserve">In the </w:t>
      </w:r>
      <w:r>
        <w:rPr>
          <w:rFonts w:ascii="Cambria" w:hAnsi="Cambria"/>
          <w:b/>
        </w:rPr>
        <w:t>Add-ins available</w:t>
      </w:r>
      <w:r>
        <w:rPr>
          <w:rFonts w:ascii="Cambria" w:hAnsi="Cambria"/>
        </w:rPr>
        <w:t xml:space="preserve"> box, select the </w:t>
      </w:r>
      <w:r>
        <w:rPr>
          <w:rFonts w:ascii="Cambria" w:hAnsi="Cambria"/>
          <w:b/>
        </w:rPr>
        <w:t>Analysis ToolPak</w:t>
      </w:r>
      <w:r>
        <w:rPr>
          <w:rFonts w:ascii="Cambria" w:hAnsi="Cambria"/>
        </w:rPr>
        <w:t xml:space="preserve"> check box and then click </w:t>
      </w:r>
      <w:r>
        <w:rPr>
          <w:rFonts w:ascii="Cambria" w:hAnsi="Cambria"/>
          <w:b/>
        </w:rPr>
        <w:t>OK</w:t>
      </w:r>
      <w:r>
        <w:rPr>
          <w:rFonts w:ascii="Cambria" w:hAnsi="Cambria"/>
        </w:rPr>
        <w:t>.</w:t>
      </w:r>
    </w:p>
    <w:p w14:paraId="27C83570" w14:textId="57DA72FA" w:rsidR="0023182C" w:rsidRPr="0023182C" w:rsidRDefault="0023182C" w:rsidP="0023182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NOTE. If </w:t>
      </w:r>
      <w:r>
        <w:rPr>
          <w:rFonts w:ascii="Cambria" w:hAnsi="Cambria"/>
          <w:b/>
        </w:rPr>
        <w:t>Analysis ToolPak</w:t>
      </w:r>
      <w:r>
        <w:rPr>
          <w:rFonts w:ascii="Cambria" w:hAnsi="Cambria"/>
        </w:rPr>
        <w:t xml:space="preserve"> is not listed in the </w:t>
      </w:r>
      <w:r>
        <w:rPr>
          <w:rFonts w:ascii="Cambria" w:hAnsi="Cambria"/>
          <w:b/>
        </w:rPr>
        <w:t xml:space="preserve">Add-ins available </w:t>
      </w:r>
      <w:r>
        <w:rPr>
          <w:rFonts w:ascii="Cambria" w:hAnsi="Cambria"/>
        </w:rPr>
        <w:t xml:space="preserve">box, click </w:t>
      </w:r>
      <w:r>
        <w:rPr>
          <w:rFonts w:ascii="Cambria" w:hAnsi="Cambria"/>
          <w:b/>
        </w:rPr>
        <w:t>Browse</w:t>
      </w:r>
      <w:r>
        <w:rPr>
          <w:rFonts w:ascii="Cambria" w:hAnsi="Cambria"/>
        </w:rPr>
        <w:t xml:space="preserve"> to locate it.</w:t>
      </w:r>
    </w:p>
    <w:p w14:paraId="08D70779" w14:textId="77777777" w:rsidR="0023182C" w:rsidRPr="0023182C" w:rsidRDefault="0023182C" w:rsidP="0023182C">
      <w:pPr>
        <w:pStyle w:val="ListParagraph"/>
        <w:rPr>
          <w:rFonts w:ascii="Cambria" w:hAnsi="Cambria"/>
        </w:rPr>
      </w:pPr>
    </w:p>
    <w:p w14:paraId="6D07A17F" w14:textId="23D3DDC4" w:rsidR="00324BFB" w:rsidRDefault="00324BFB" w:rsidP="00324BFB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Part IV</w:t>
      </w:r>
    </w:p>
    <w:p w14:paraId="59368BEE" w14:textId="4605620E" w:rsidR="00161697" w:rsidRDefault="00E856C9" w:rsidP="00E856C9">
      <w:pPr>
        <w:rPr>
          <w:rFonts w:ascii="Cambria" w:hAnsi="Cambria"/>
        </w:rPr>
      </w:pPr>
      <w:r>
        <w:rPr>
          <w:rFonts w:ascii="Cambria" w:hAnsi="Cambria"/>
        </w:rPr>
        <w:t xml:space="preserve">All statistical analyses will be conducted </w:t>
      </w:r>
      <w:r w:rsidR="00404C8C">
        <w:rPr>
          <w:rFonts w:ascii="Cambria" w:hAnsi="Cambria"/>
        </w:rPr>
        <w:t xml:space="preserve">in Excel </w:t>
      </w:r>
      <w:r>
        <w:rPr>
          <w:rFonts w:ascii="Cambria" w:hAnsi="Cambria"/>
        </w:rPr>
        <w:t xml:space="preserve">with the two GSS datasets you created for ASN5: the Political Project and the Technology Project. </w:t>
      </w:r>
    </w:p>
    <w:p w14:paraId="6C5EC346" w14:textId="77777777" w:rsidR="00A8789A" w:rsidRDefault="00A8789A" w:rsidP="00E856C9">
      <w:pPr>
        <w:rPr>
          <w:rFonts w:ascii="Cambria" w:hAnsi="Cambria"/>
        </w:rPr>
      </w:pPr>
    </w:p>
    <w:p w14:paraId="3BDD2445" w14:textId="77777777" w:rsidR="005043EB" w:rsidRDefault="005043EB" w:rsidP="005043EB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162482">
        <w:rPr>
          <w:rFonts w:ascii="Cambria" w:hAnsi="Cambria"/>
        </w:rPr>
        <w:t xml:space="preserve">For the </w:t>
      </w:r>
      <w:r w:rsidRPr="00162482">
        <w:rPr>
          <w:rFonts w:ascii="Cambria" w:hAnsi="Cambria"/>
          <w:b/>
        </w:rPr>
        <w:t>Technology Project</w:t>
      </w:r>
      <w:r w:rsidRPr="00162482">
        <w:rPr>
          <w:rFonts w:ascii="Cambria" w:hAnsi="Cambria"/>
        </w:rPr>
        <w:t xml:space="preserve">, </w:t>
      </w:r>
      <w:r>
        <w:rPr>
          <w:rFonts w:ascii="Cambria" w:hAnsi="Cambria"/>
        </w:rPr>
        <w:t>provide the mean, median, mode</w:t>
      </w:r>
      <w:r w:rsidRPr="00162482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sample </w:t>
      </w:r>
      <w:r w:rsidRPr="00162482">
        <w:rPr>
          <w:rFonts w:ascii="Cambria" w:hAnsi="Cambria"/>
        </w:rPr>
        <w:t>standard deviation</w:t>
      </w:r>
      <w:r>
        <w:rPr>
          <w:rFonts w:ascii="Cambria" w:hAnsi="Cambria"/>
        </w:rPr>
        <w:t>,</w:t>
      </w:r>
      <w:r w:rsidRPr="00162482">
        <w:rPr>
          <w:rFonts w:ascii="Cambria" w:hAnsi="Cambria"/>
        </w:rPr>
        <w:t xml:space="preserve"> and </w:t>
      </w:r>
      <w:r>
        <w:rPr>
          <w:rFonts w:ascii="Cambria" w:hAnsi="Cambria"/>
        </w:rPr>
        <w:t xml:space="preserve">sample </w:t>
      </w:r>
      <w:r w:rsidRPr="00162482">
        <w:rPr>
          <w:rFonts w:ascii="Cambria" w:hAnsi="Cambria"/>
        </w:rPr>
        <w:t xml:space="preserve">variance for the </w:t>
      </w:r>
      <w:r>
        <w:rPr>
          <w:rFonts w:ascii="Cambria" w:hAnsi="Cambria"/>
        </w:rPr>
        <w:t>variables indicated in the table below</w:t>
      </w:r>
      <w:r w:rsidRPr="00162482">
        <w:rPr>
          <w:rFonts w:ascii="Cambria" w:hAnsi="Cambria"/>
        </w:rPr>
        <w:t xml:space="preserve">. </w:t>
      </w:r>
      <w:r>
        <w:rPr>
          <w:rFonts w:ascii="Cambria" w:hAnsi="Cambria"/>
          <w:b/>
        </w:rPr>
        <w:t>(15 points)</w:t>
      </w:r>
    </w:p>
    <w:p w14:paraId="2DC52D3B" w14:textId="77777777" w:rsidR="005043EB" w:rsidRDefault="005043EB" w:rsidP="005043EB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Make sure you use the –INT variables.</w:t>
      </w:r>
    </w:p>
    <w:p w14:paraId="0064F2D3" w14:textId="77777777" w:rsidR="005043EB" w:rsidRPr="00162482" w:rsidRDefault="005043EB" w:rsidP="005043EB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162482">
        <w:rPr>
          <w:rFonts w:ascii="Cambria" w:hAnsi="Cambria"/>
        </w:rPr>
        <w:t>Round all statistics to two decimal places.</w:t>
      </w:r>
      <w:r>
        <w:rPr>
          <w:rFonts w:ascii="Cambria" w:hAnsi="Cambria"/>
        </w:rPr>
        <w:t xml:space="preserve"> </w:t>
      </w:r>
    </w:p>
    <w:p w14:paraId="3BC43995" w14:textId="77777777" w:rsidR="005043EB" w:rsidRDefault="005043EB" w:rsidP="005043EB">
      <w:pPr>
        <w:pStyle w:val="ListParagraph"/>
        <w:rPr>
          <w:rFonts w:ascii="Cambria" w:hAnsi="Cambria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065"/>
        <w:gridCol w:w="2160"/>
        <w:gridCol w:w="2188"/>
        <w:gridCol w:w="2402"/>
      </w:tblGrid>
      <w:tr w:rsidR="005043EB" w14:paraId="578E6981" w14:textId="77777777" w:rsidTr="00A66903">
        <w:tc>
          <w:tcPr>
            <w:tcW w:w="2065" w:type="dxa"/>
          </w:tcPr>
          <w:p w14:paraId="71E1D40E" w14:textId="77777777" w:rsidR="005043EB" w:rsidRDefault="005043EB" w:rsidP="00A669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F911DE2" w14:textId="77777777" w:rsidR="005043EB" w:rsidRPr="00D10324" w:rsidRDefault="005043EB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Hours per day watching TV-INT</w:t>
            </w:r>
          </w:p>
        </w:tc>
        <w:tc>
          <w:tcPr>
            <w:tcW w:w="2188" w:type="dxa"/>
          </w:tcPr>
          <w:p w14:paraId="7D347097" w14:textId="77777777" w:rsidR="005043EB" w:rsidRPr="00D10324" w:rsidRDefault="005043EB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Email hours per week-INT</w:t>
            </w:r>
          </w:p>
        </w:tc>
        <w:tc>
          <w:tcPr>
            <w:tcW w:w="2402" w:type="dxa"/>
          </w:tcPr>
          <w:p w14:paraId="5FD05D0B" w14:textId="77777777" w:rsidR="005043EB" w:rsidRPr="00D10324" w:rsidRDefault="005043EB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Www hours per week-INT</w:t>
            </w:r>
          </w:p>
        </w:tc>
      </w:tr>
      <w:tr w:rsidR="005043EB" w14:paraId="0F307E55" w14:textId="77777777" w:rsidTr="00A66903">
        <w:trPr>
          <w:trHeight w:val="576"/>
        </w:trPr>
        <w:tc>
          <w:tcPr>
            <w:tcW w:w="2065" w:type="dxa"/>
          </w:tcPr>
          <w:p w14:paraId="0D725308" w14:textId="77777777" w:rsidR="005043EB" w:rsidRPr="00D10324" w:rsidRDefault="005043EB" w:rsidP="00A6690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D10324">
              <w:rPr>
                <w:rFonts w:ascii="Times New Roman" w:hAnsi="Times New Roman" w:cs="Times New Roman"/>
                <w:b/>
              </w:rPr>
              <w:t>Mean</w:t>
            </w:r>
          </w:p>
        </w:tc>
        <w:tc>
          <w:tcPr>
            <w:tcW w:w="2160" w:type="dxa"/>
          </w:tcPr>
          <w:p w14:paraId="75E81339" w14:textId="153712F3" w:rsidR="005043EB" w:rsidRPr="00226F1E" w:rsidRDefault="00A30800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26F1E">
              <w:rPr>
                <w:rFonts w:ascii="Times New Roman" w:hAnsi="Times New Roman" w:cs="Times New Roman"/>
                <w:color w:val="FF0000"/>
              </w:rPr>
              <w:t>2.9803</w:t>
            </w:r>
          </w:p>
        </w:tc>
        <w:tc>
          <w:tcPr>
            <w:tcW w:w="2188" w:type="dxa"/>
          </w:tcPr>
          <w:p w14:paraId="6336702F" w14:textId="03E85303" w:rsidR="005043EB" w:rsidRPr="00226F1E" w:rsidRDefault="00A30800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26F1E">
              <w:rPr>
                <w:rFonts w:ascii="Times New Roman" w:hAnsi="Times New Roman" w:cs="Times New Roman"/>
                <w:color w:val="FF0000"/>
              </w:rPr>
              <w:t>6.26920</w:t>
            </w:r>
          </w:p>
        </w:tc>
        <w:tc>
          <w:tcPr>
            <w:tcW w:w="2402" w:type="dxa"/>
          </w:tcPr>
          <w:p w14:paraId="3A7AAC4B" w14:textId="7D86D2A9" w:rsidR="005043EB" w:rsidRPr="00226F1E" w:rsidRDefault="00A30800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26F1E">
              <w:rPr>
                <w:rFonts w:ascii="Times New Roman" w:hAnsi="Times New Roman" w:cs="Times New Roman"/>
                <w:color w:val="FF0000"/>
              </w:rPr>
              <w:t>11.61829</w:t>
            </w:r>
          </w:p>
        </w:tc>
      </w:tr>
      <w:tr w:rsidR="005043EB" w14:paraId="51A8C328" w14:textId="77777777" w:rsidTr="00A66903">
        <w:trPr>
          <w:trHeight w:val="576"/>
        </w:trPr>
        <w:tc>
          <w:tcPr>
            <w:tcW w:w="2065" w:type="dxa"/>
          </w:tcPr>
          <w:p w14:paraId="526B487D" w14:textId="77777777" w:rsidR="005043EB" w:rsidRPr="00D10324" w:rsidRDefault="005043EB" w:rsidP="00A6690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D10324">
              <w:rPr>
                <w:rFonts w:ascii="Times New Roman" w:hAnsi="Times New Roman" w:cs="Times New Roman"/>
                <w:b/>
              </w:rPr>
              <w:t>Median</w:t>
            </w:r>
          </w:p>
        </w:tc>
        <w:tc>
          <w:tcPr>
            <w:tcW w:w="2160" w:type="dxa"/>
          </w:tcPr>
          <w:p w14:paraId="78C8B36E" w14:textId="7CDEC14D" w:rsidR="005043EB" w:rsidRPr="00226F1E" w:rsidRDefault="00A30800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26F1E"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2188" w:type="dxa"/>
          </w:tcPr>
          <w:p w14:paraId="469882DD" w14:textId="384C9A4D" w:rsidR="005043EB" w:rsidRPr="00226F1E" w:rsidRDefault="00A30800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26F1E"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2402" w:type="dxa"/>
          </w:tcPr>
          <w:p w14:paraId="63E13485" w14:textId="3865EBAF" w:rsidR="005043EB" w:rsidRPr="00226F1E" w:rsidRDefault="00A30800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26F1E">
              <w:rPr>
                <w:rFonts w:ascii="Times New Roman" w:hAnsi="Times New Roman" w:cs="Times New Roman"/>
                <w:color w:val="FF0000"/>
              </w:rPr>
              <w:t>6</w:t>
            </w:r>
          </w:p>
        </w:tc>
      </w:tr>
      <w:tr w:rsidR="005043EB" w14:paraId="52C5D242" w14:textId="77777777" w:rsidTr="00A66903">
        <w:trPr>
          <w:trHeight w:val="576"/>
        </w:trPr>
        <w:tc>
          <w:tcPr>
            <w:tcW w:w="2065" w:type="dxa"/>
          </w:tcPr>
          <w:p w14:paraId="5253C480" w14:textId="77777777" w:rsidR="005043EB" w:rsidRPr="00D10324" w:rsidRDefault="005043EB" w:rsidP="00A6690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D10324">
              <w:rPr>
                <w:rFonts w:ascii="Times New Roman" w:hAnsi="Times New Roman" w:cs="Times New Roman"/>
                <w:b/>
              </w:rPr>
              <w:t>Mode</w:t>
            </w:r>
          </w:p>
        </w:tc>
        <w:tc>
          <w:tcPr>
            <w:tcW w:w="2160" w:type="dxa"/>
          </w:tcPr>
          <w:p w14:paraId="72A63CB6" w14:textId="08AA9CB0" w:rsidR="005043EB" w:rsidRPr="00226F1E" w:rsidRDefault="00A30800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26F1E"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2188" w:type="dxa"/>
          </w:tcPr>
          <w:p w14:paraId="6E7406A1" w14:textId="6DC84E04" w:rsidR="005043EB" w:rsidRPr="00226F1E" w:rsidRDefault="00A30800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26F1E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2402" w:type="dxa"/>
          </w:tcPr>
          <w:p w14:paraId="742F39B5" w14:textId="390F78B5" w:rsidR="005043EB" w:rsidRPr="00226F1E" w:rsidRDefault="00A30800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26F1E">
              <w:rPr>
                <w:rFonts w:ascii="Times New Roman" w:hAnsi="Times New Roman" w:cs="Times New Roman"/>
                <w:color w:val="FF0000"/>
              </w:rPr>
              <w:t>2</w:t>
            </w:r>
          </w:p>
        </w:tc>
      </w:tr>
      <w:tr w:rsidR="005043EB" w14:paraId="12AB7690" w14:textId="77777777" w:rsidTr="00A66903">
        <w:trPr>
          <w:trHeight w:val="576"/>
        </w:trPr>
        <w:tc>
          <w:tcPr>
            <w:tcW w:w="2065" w:type="dxa"/>
          </w:tcPr>
          <w:p w14:paraId="0A201169" w14:textId="77777777" w:rsidR="005043EB" w:rsidRPr="00D10324" w:rsidRDefault="005043EB" w:rsidP="00A6690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Standard D</w:t>
            </w:r>
            <w:r w:rsidRPr="00D10324">
              <w:rPr>
                <w:rFonts w:ascii="Times New Roman" w:hAnsi="Times New Roman" w:cs="Times New Roman"/>
                <w:b/>
              </w:rPr>
              <w:t>eviation</w:t>
            </w:r>
          </w:p>
        </w:tc>
        <w:tc>
          <w:tcPr>
            <w:tcW w:w="2160" w:type="dxa"/>
          </w:tcPr>
          <w:p w14:paraId="4F482049" w14:textId="75FD31E4" w:rsidR="0075293C" w:rsidRPr="00226F1E" w:rsidRDefault="0075293C" w:rsidP="0075293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26F1E">
              <w:rPr>
                <w:rFonts w:ascii="Times New Roman" w:hAnsi="Times New Roman" w:cs="Times New Roman"/>
                <w:bCs/>
              </w:rPr>
              <w:t>2.58749</w:t>
            </w:r>
          </w:p>
          <w:p w14:paraId="0B489E0C" w14:textId="77777777" w:rsidR="005043EB" w:rsidRPr="00226F1E" w:rsidRDefault="005043EB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188" w:type="dxa"/>
          </w:tcPr>
          <w:p w14:paraId="53E40280" w14:textId="05BEBF9E" w:rsidR="0075293C" w:rsidRPr="00226F1E" w:rsidRDefault="0075293C" w:rsidP="0075293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26F1E">
              <w:rPr>
                <w:rFonts w:ascii="Times New Roman" w:hAnsi="Times New Roman" w:cs="Times New Roman"/>
                <w:bCs/>
              </w:rPr>
              <w:t>11.33543</w:t>
            </w:r>
          </w:p>
          <w:p w14:paraId="7BE3EEF9" w14:textId="77777777" w:rsidR="005043EB" w:rsidRPr="00226F1E" w:rsidRDefault="005043EB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02" w:type="dxa"/>
          </w:tcPr>
          <w:p w14:paraId="528EC098" w14:textId="752FB6F1" w:rsidR="0075293C" w:rsidRPr="00226F1E" w:rsidRDefault="0075293C" w:rsidP="0075293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26F1E">
              <w:rPr>
                <w:rFonts w:ascii="Times New Roman" w:hAnsi="Times New Roman" w:cs="Times New Roman"/>
                <w:bCs/>
              </w:rPr>
              <w:t>15.02230</w:t>
            </w:r>
          </w:p>
          <w:p w14:paraId="7253C4A2" w14:textId="77777777" w:rsidR="005043EB" w:rsidRPr="00226F1E" w:rsidRDefault="005043EB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043EB" w14:paraId="54A851F2" w14:textId="77777777" w:rsidTr="00A66903">
        <w:trPr>
          <w:trHeight w:val="576"/>
        </w:trPr>
        <w:tc>
          <w:tcPr>
            <w:tcW w:w="2065" w:type="dxa"/>
          </w:tcPr>
          <w:p w14:paraId="56F02197" w14:textId="77777777" w:rsidR="005043EB" w:rsidRPr="00D10324" w:rsidRDefault="005043EB" w:rsidP="00A6690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Sample </w:t>
            </w:r>
            <w:r w:rsidRPr="00D10324">
              <w:rPr>
                <w:rFonts w:ascii="Times New Roman" w:hAnsi="Times New Roman" w:cs="Times New Roman"/>
                <w:b/>
              </w:rPr>
              <w:t>Variance</w:t>
            </w:r>
          </w:p>
        </w:tc>
        <w:tc>
          <w:tcPr>
            <w:tcW w:w="2160" w:type="dxa"/>
          </w:tcPr>
          <w:p w14:paraId="57C3DD83" w14:textId="77777777" w:rsidR="00F449CE" w:rsidRPr="00226F1E" w:rsidRDefault="00F449CE" w:rsidP="00F449CE">
            <w:pPr>
              <w:jc w:val="center"/>
              <w:rPr>
                <w:rFonts w:ascii="Times New Roman" w:hAnsi="Times New Roman" w:cs="Times New Roman"/>
              </w:rPr>
            </w:pPr>
            <w:r w:rsidRPr="00226F1E">
              <w:rPr>
                <w:rFonts w:ascii="Times New Roman" w:hAnsi="Times New Roman" w:cs="Times New Roman"/>
              </w:rPr>
              <w:t>6.69512</w:t>
            </w:r>
          </w:p>
          <w:p w14:paraId="55458F4C" w14:textId="77777777" w:rsidR="005043EB" w:rsidRPr="00226F1E" w:rsidRDefault="005043EB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188" w:type="dxa"/>
          </w:tcPr>
          <w:p w14:paraId="244821BC" w14:textId="492DFB35" w:rsidR="00F449CE" w:rsidRPr="00226F1E" w:rsidRDefault="00F449CE" w:rsidP="00F449CE">
            <w:pPr>
              <w:jc w:val="center"/>
              <w:rPr>
                <w:rFonts w:ascii="Times New Roman" w:hAnsi="Times New Roman" w:cs="Times New Roman"/>
              </w:rPr>
            </w:pPr>
            <w:r w:rsidRPr="00226F1E">
              <w:rPr>
                <w:rFonts w:ascii="Times New Roman" w:hAnsi="Times New Roman" w:cs="Times New Roman"/>
              </w:rPr>
              <w:t>128.49210</w:t>
            </w:r>
          </w:p>
          <w:p w14:paraId="68973099" w14:textId="77777777" w:rsidR="005043EB" w:rsidRPr="00226F1E" w:rsidRDefault="005043EB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02" w:type="dxa"/>
          </w:tcPr>
          <w:p w14:paraId="1796D742" w14:textId="433C198B" w:rsidR="00DB6228" w:rsidRPr="00226F1E" w:rsidRDefault="00DB6228" w:rsidP="00DB6228">
            <w:pPr>
              <w:jc w:val="center"/>
              <w:rPr>
                <w:rFonts w:ascii="Times New Roman" w:hAnsi="Times New Roman" w:cs="Times New Roman"/>
              </w:rPr>
            </w:pPr>
            <w:r w:rsidRPr="00226F1E">
              <w:rPr>
                <w:rFonts w:ascii="Times New Roman" w:hAnsi="Times New Roman" w:cs="Times New Roman"/>
              </w:rPr>
              <w:t>225.66965</w:t>
            </w:r>
          </w:p>
          <w:p w14:paraId="0B303D32" w14:textId="77777777" w:rsidR="005043EB" w:rsidRPr="00226F1E" w:rsidRDefault="005043EB" w:rsidP="00A669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5D5C6009" w14:textId="77777777" w:rsidR="005043EB" w:rsidRDefault="005043EB" w:rsidP="005043EB">
      <w:pPr>
        <w:pStyle w:val="ListParagraph"/>
        <w:rPr>
          <w:rFonts w:ascii="Cambria" w:hAnsi="Cambria"/>
        </w:rPr>
      </w:pPr>
    </w:p>
    <w:p w14:paraId="585CA640" w14:textId="77777777" w:rsidR="005043EB" w:rsidRDefault="005043EB" w:rsidP="005043EB">
      <w:pPr>
        <w:pStyle w:val="ListParagraph"/>
        <w:rPr>
          <w:rFonts w:ascii="Cambria" w:hAnsi="Cambria"/>
        </w:rPr>
      </w:pPr>
    </w:p>
    <w:p w14:paraId="2DE0BD87" w14:textId="77777777" w:rsidR="000B33E4" w:rsidRDefault="00E856C9" w:rsidP="00E856C9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For the </w:t>
      </w:r>
      <w:r>
        <w:rPr>
          <w:rFonts w:ascii="Cambria" w:hAnsi="Cambria"/>
          <w:b/>
        </w:rPr>
        <w:t>Political Project</w:t>
      </w:r>
      <w:r>
        <w:rPr>
          <w:rFonts w:ascii="Cambria" w:hAnsi="Cambria"/>
        </w:rPr>
        <w:t>, create a total mean score for “Democracy.”</w:t>
      </w:r>
      <w:r w:rsidR="000B33E4">
        <w:rPr>
          <w:rFonts w:ascii="Cambria" w:hAnsi="Cambria"/>
        </w:rPr>
        <w:t xml:space="preserve"> </w:t>
      </w:r>
    </w:p>
    <w:p w14:paraId="146C3276" w14:textId="74A3CDC4" w:rsidR="000B33E4" w:rsidRDefault="005043EB" w:rsidP="000B33E4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="00A8789A">
        <w:rPr>
          <w:rFonts w:ascii="Cambria" w:hAnsi="Cambria"/>
        </w:rPr>
        <w:t xml:space="preserve">reate a new column in your Excel spreadsheet labeled “Democracy.” </w:t>
      </w:r>
    </w:p>
    <w:p w14:paraId="36B86AF3" w14:textId="15D88E4B" w:rsidR="00A8789A" w:rsidRDefault="00A8789A" w:rsidP="000B33E4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This column should contain the score</w:t>
      </w:r>
      <w:r w:rsidR="00162482">
        <w:rPr>
          <w:rFonts w:ascii="Cambria" w:hAnsi="Cambria"/>
        </w:rPr>
        <w:t>s</w:t>
      </w:r>
      <w:r>
        <w:rPr>
          <w:rFonts w:ascii="Cambria" w:hAnsi="Cambria"/>
        </w:rPr>
        <w:t xml:space="preserve"> from the following four variables </w:t>
      </w:r>
      <w:r w:rsidR="00162482">
        <w:rPr>
          <w:rFonts w:ascii="Cambria" w:hAnsi="Cambria"/>
        </w:rPr>
        <w:t xml:space="preserve">averaged together </w:t>
      </w:r>
      <w:r>
        <w:rPr>
          <w:rFonts w:ascii="Cambria" w:hAnsi="Cambria"/>
        </w:rPr>
        <w:t>(see Ch. 4 for tips):</w:t>
      </w:r>
    </w:p>
    <w:p w14:paraId="14C2D85E" w14:textId="77777777" w:rsidR="000B33E4" w:rsidRDefault="000B33E4" w:rsidP="000B33E4">
      <w:pPr>
        <w:pStyle w:val="ListParagraph"/>
        <w:ind w:left="1440"/>
        <w:rPr>
          <w:rFonts w:ascii="Cambria" w:hAnsi="Cambria"/>
        </w:rPr>
      </w:pPr>
    </w:p>
    <w:p w14:paraId="6371FA4E" w14:textId="77777777" w:rsidR="000B33E4" w:rsidRDefault="00A8789A" w:rsidP="000B33E4">
      <w:pPr>
        <w:pStyle w:val="ListParagraph"/>
        <w:numPr>
          <w:ilvl w:val="3"/>
          <w:numId w:val="7"/>
        </w:numPr>
        <w:ind w:left="1980" w:hanging="180"/>
        <w:rPr>
          <w:rFonts w:ascii="Cambria" w:hAnsi="Cambria"/>
        </w:rPr>
      </w:pPr>
      <w:r w:rsidRPr="000B33E4">
        <w:rPr>
          <w:rFonts w:ascii="Cambria" w:hAnsi="Cambria"/>
        </w:rPr>
        <w:t>“How important: citizens have adequate standard of living</w:t>
      </w:r>
      <w:r w:rsidR="00164C85" w:rsidRPr="000B33E4">
        <w:rPr>
          <w:rFonts w:ascii="Cambria" w:hAnsi="Cambria"/>
        </w:rPr>
        <w:t>-INT</w:t>
      </w:r>
      <w:r w:rsidRPr="000B33E4">
        <w:rPr>
          <w:rFonts w:ascii="Cambria" w:hAnsi="Cambria"/>
        </w:rPr>
        <w:t>”</w:t>
      </w:r>
    </w:p>
    <w:p w14:paraId="38D164BF" w14:textId="77777777" w:rsidR="000B33E4" w:rsidRDefault="00A8789A" w:rsidP="000B33E4">
      <w:pPr>
        <w:pStyle w:val="ListParagraph"/>
        <w:numPr>
          <w:ilvl w:val="3"/>
          <w:numId w:val="7"/>
        </w:numPr>
        <w:ind w:left="1980" w:hanging="180"/>
        <w:rPr>
          <w:rFonts w:ascii="Cambria" w:hAnsi="Cambria"/>
        </w:rPr>
      </w:pPr>
      <w:r w:rsidRPr="000B33E4">
        <w:rPr>
          <w:rFonts w:ascii="Cambria" w:hAnsi="Cambria"/>
        </w:rPr>
        <w:t>“How important: govt protect right of minorities</w:t>
      </w:r>
      <w:r w:rsidR="00164C85" w:rsidRPr="000B33E4">
        <w:rPr>
          <w:rFonts w:ascii="Cambria" w:hAnsi="Cambria"/>
        </w:rPr>
        <w:t>-INT</w:t>
      </w:r>
      <w:r w:rsidRPr="000B33E4">
        <w:rPr>
          <w:rFonts w:ascii="Cambria" w:hAnsi="Cambria"/>
        </w:rPr>
        <w:t>”</w:t>
      </w:r>
    </w:p>
    <w:p w14:paraId="545543AD" w14:textId="77777777" w:rsidR="000B33E4" w:rsidRDefault="00A8789A" w:rsidP="000B33E4">
      <w:pPr>
        <w:pStyle w:val="ListParagraph"/>
        <w:numPr>
          <w:ilvl w:val="3"/>
          <w:numId w:val="7"/>
        </w:numPr>
        <w:ind w:left="1980" w:hanging="180"/>
        <w:rPr>
          <w:rFonts w:ascii="Cambria" w:hAnsi="Cambria"/>
        </w:rPr>
      </w:pPr>
      <w:r w:rsidRPr="000B33E4">
        <w:rPr>
          <w:rFonts w:ascii="Cambria" w:hAnsi="Cambria"/>
        </w:rPr>
        <w:t>“How important: ppl given chance to participate in decsns</w:t>
      </w:r>
      <w:r w:rsidR="00164C85" w:rsidRPr="000B33E4">
        <w:rPr>
          <w:rFonts w:ascii="Cambria" w:hAnsi="Cambria"/>
        </w:rPr>
        <w:t>-INT</w:t>
      </w:r>
      <w:r w:rsidRPr="000B33E4">
        <w:rPr>
          <w:rFonts w:ascii="Cambria" w:hAnsi="Cambria"/>
        </w:rPr>
        <w:t>”</w:t>
      </w:r>
    </w:p>
    <w:p w14:paraId="2E35DF40" w14:textId="6612221B" w:rsidR="00E856C9" w:rsidRPr="000B33E4" w:rsidRDefault="00A8789A" w:rsidP="000B33E4">
      <w:pPr>
        <w:pStyle w:val="ListParagraph"/>
        <w:numPr>
          <w:ilvl w:val="3"/>
          <w:numId w:val="7"/>
        </w:numPr>
        <w:ind w:left="1980" w:hanging="180"/>
        <w:rPr>
          <w:rFonts w:ascii="Cambria" w:hAnsi="Cambria"/>
        </w:rPr>
      </w:pPr>
      <w:r w:rsidRPr="000B33E4">
        <w:rPr>
          <w:rFonts w:ascii="Cambria" w:hAnsi="Cambria"/>
        </w:rPr>
        <w:t>“How important: citizen engage in acts of civil disobeyed</w:t>
      </w:r>
      <w:r w:rsidR="00164C85" w:rsidRPr="000B33E4">
        <w:rPr>
          <w:rFonts w:ascii="Cambria" w:hAnsi="Cambria"/>
        </w:rPr>
        <w:t>-INT</w:t>
      </w:r>
      <w:r w:rsidRPr="000B33E4">
        <w:rPr>
          <w:rFonts w:ascii="Cambria" w:hAnsi="Cambria"/>
        </w:rPr>
        <w:t xml:space="preserve">” </w:t>
      </w:r>
    </w:p>
    <w:p w14:paraId="167EC9D9" w14:textId="77777777" w:rsidR="001F6346" w:rsidRDefault="001F6346" w:rsidP="001F6346">
      <w:pPr>
        <w:pStyle w:val="ListParagraph"/>
        <w:ind w:left="1440"/>
        <w:rPr>
          <w:rFonts w:ascii="Cambria" w:hAnsi="Cambria"/>
        </w:rPr>
      </w:pPr>
    </w:p>
    <w:p w14:paraId="3DD66C8D" w14:textId="09A2632C" w:rsidR="001F6346" w:rsidRDefault="001F6346" w:rsidP="000B33E4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To calculate this subscale</w:t>
      </w:r>
      <w:r w:rsidRPr="001F6346">
        <w:rPr>
          <w:rFonts w:ascii="Cambria" w:hAnsi="Cambria"/>
        </w:rPr>
        <w:t>, you</w:t>
      </w:r>
      <w:r w:rsidR="000B33E4">
        <w:rPr>
          <w:rFonts w:ascii="Cambria" w:hAnsi="Cambria"/>
        </w:rPr>
        <w:t xml:space="preserve"> will use the following formula:</w:t>
      </w:r>
      <w:r w:rsidR="000B33E4" w:rsidRPr="001F6346">
        <w:rPr>
          <w:rFonts w:ascii="Cambria" w:hAnsi="Cambria"/>
        </w:rPr>
        <w:t xml:space="preserve"> =IF(ISERROR(AVERAGE(number1, number2, …)),””,AVERAGE(number1, number2, …))</w:t>
      </w:r>
      <w:r w:rsidR="000B33E4">
        <w:rPr>
          <w:rFonts w:ascii="Cambria" w:hAnsi="Cambria"/>
        </w:rPr>
        <w:t>. This tell</w:t>
      </w:r>
      <w:r w:rsidR="00E16349">
        <w:rPr>
          <w:rFonts w:ascii="Cambria" w:hAnsi="Cambria"/>
        </w:rPr>
        <w:t>s</w:t>
      </w:r>
      <w:r w:rsidR="000B33E4">
        <w:rPr>
          <w:rFonts w:ascii="Cambria" w:hAnsi="Cambria"/>
        </w:rPr>
        <w:t xml:space="preserve"> Excel to take the average of the four variables, and to return a </w:t>
      </w:r>
      <w:r w:rsidRPr="001F6346">
        <w:rPr>
          <w:rFonts w:ascii="Cambria" w:hAnsi="Cambria"/>
        </w:rPr>
        <w:t>blank cell when the data are missing</w:t>
      </w:r>
      <w:r w:rsidR="000B33E4">
        <w:rPr>
          <w:rFonts w:ascii="Cambria" w:hAnsi="Cambria"/>
        </w:rPr>
        <w:t xml:space="preserve"> (i.e., when a period appears in the cell)</w:t>
      </w:r>
      <w:r w:rsidRPr="001F6346">
        <w:rPr>
          <w:rFonts w:ascii="Cambria" w:hAnsi="Cambria"/>
        </w:rPr>
        <w:t xml:space="preserve">. </w:t>
      </w:r>
      <w:r w:rsidR="000B33E4">
        <w:rPr>
          <w:rFonts w:ascii="Cambria" w:hAnsi="Cambria"/>
        </w:rPr>
        <w:t>Below is a screen shot of this formula for the “Democracy” variable.</w:t>
      </w:r>
    </w:p>
    <w:p w14:paraId="525EAA94" w14:textId="77777777" w:rsidR="000B33E4" w:rsidRDefault="000B33E4" w:rsidP="000B33E4">
      <w:pPr>
        <w:pStyle w:val="ListParagraph"/>
        <w:ind w:left="1440"/>
        <w:rPr>
          <w:rFonts w:ascii="Cambria" w:hAnsi="Cambria"/>
        </w:rPr>
      </w:pPr>
    </w:p>
    <w:p w14:paraId="63D84594" w14:textId="6ADEC948" w:rsidR="000B33E4" w:rsidRDefault="005043EB" w:rsidP="000B33E4">
      <w:pPr>
        <w:rPr>
          <w:rFonts w:ascii="Cambria" w:hAnsi="Cambr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CB3C8" wp14:editId="2274E4EA">
                <wp:simplePos x="0" y="0"/>
                <wp:positionH relativeFrom="column">
                  <wp:posOffset>1314450</wp:posOffset>
                </wp:positionH>
                <wp:positionV relativeFrom="paragraph">
                  <wp:posOffset>752475</wp:posOffset>
                </wp:positionV>
                <wp:extent cx="2324100" cy="190500"/>
                <wp:effectExtent l="0" t="0" r="19050" b="19050"/>
                <wp:wrapNone/>
                <wp:docPr id="3" name="Snip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90500"/>
                        </a:xfrm>
                        <a:prstGeom prst="snip2Same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87654" id="Snip Same Side Corner Rectangle 3" o:spid="_x0000_s1026" style="position:absolute;margin-left:103.5pt;margin-top:59.25pt;width:183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41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" path="m31751,l2292349,r31751,31751l2324100,190500r,l,190500r,l,31751,31751,xe" filled="f" strokecolor="red" strokeweight="1.5pt">
                <v:stroke joinstyle="miter"/>
                <v:path arrowok="t" o:connecttype="custom" o:connectlocs="31751,0;2292349,0;2324100,31751;2324100,190500;2324100,190500;0,190500;0,190500;0,31751;31751,0" o:connectangles="0,0,0,0,0,0,0,0,0"/>
              </v:shape>
            </w:pict>
          </mc:Fallback>
        </mc:AlternateContent>
      </w:r>
      <w:r w:rsidR="000B33E4">
        <w:rPr>
          <w:noProof/>
        </w:rPr>
        <w:drawing>
          <wp:inline distT="0" distB="0" distL="0" distR="0" wp14:anchorId="540E5C0A" wp14:editId="1543D36A">
            <wp:extent cx="6486525" cy="3451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8" r="35096" b="39253"/>
                    <a:stretch/>
                  </pic:blipFill>
                  <pic:spPr bwMode="auto">
                    <a:xfrm>
                      <a:off x="0" y="0"/>
                      <a:ext cx="6491450" cy="345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31A62" w14:textId="77777777" w:rsidR="000B33E4" w:rsidRPr="000B33E4" w:rsidRDefault="000B33E4" w:rsidP="000B33E4">
      <w:pPr>
        <w:rPr>
          <w:rFonts w:ascii="Cambria" w:hAnsi="Cambria"/>
        </w:rPr>
      </w:pPr>
    </w:p>
    <w:p w14:paraId="049024D9" w14:textId="77777777" w:rsidR="00E16349" w:rsidRDefault="00E16349" w:rsidP="00E81DAC">
      <w:pPr>
        <w:rPr>
          <w:rFonts w:ascii="Cambria" w:hAnsi="Cambria"/>
        </w:rPr>
      </w:pPr>
    </w:p>
    <w:p w14:paraId="12836480" w14:textId="39F1C0DB" w:rsidR="00E16349" w:rsidRDefault="005043EB" w:rsidP="00E16349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F</w:t>
      </w:r>
      <w:r w:rsidR="00E16349">
        <w:rPr>
          <w:rFonts w:ascii="Cambria" w:hAnsi="Cambria"/>
        </w:rPr>
        <w:t xml:space="preserve">or the </w:t>
      </w:r>
      <w:r w:rsidR="00E16349">
        <w:rPr>
          <w:rFonts w:ascii="Cambria" w:hAnsi="Cambria"/>
          <w:b/>
        </w:rPr>
        <w:t xml:space="preserve">Technology Project, </w:t>
      </w:r>
      <w:r w:rsidR="00164C85" w:rsidRPr="00E16349">
        <w:rPr>
          <w:rFonts w:ascii="Cambria" w:hAnsi="Cambria"/>
        </w:rPr>
        <w:t>create</w:t>
      </w:r>
      <w:r w:rsidR="00164C85">
        <w:rPr>
          <w:rFonts w:ascii="Cambria" w:hAnsi="Cambria"/>
        </w:rPr>
        <w:t xml:space="preserve"> a </w:t>
      </w:r>
      <w:r w:rsidR="00E81DAC">
        <w:rPr>
          <w:rFonts w:ascii="Cambria" w:hAnsi="Cambria"/>
        </w:rPr>
        <w:t xml:space="preserve">total mean score for </w:t>
      </w:r>
      <w:r w:rsidR="00164C85">
        <w:rPr>
          <w:rFonts w:ascii="Cambria" w:hAnsi="Cambria"/>
        </w:rPr>
        <w:t>“</w:t>
      </w:r>
      <w:r w:rsidR="00E81DAC">
        <w:rPr>
          <w:rFonts w:ascii="Cambria" w:hAnsi="Cambria"/>
        </w:rPr>
        <w:t>Computer T</w:t>
      </w:r>
      <w:r w:rsidR="00164C85">
        <w:rPr>
          <w:rFonts w:ascii="Cambria" w:hAnsi="Cambria"/>
        </w:rPr>
        <w:t>ime</w:t>
      </w:r>
      <w:r w:rsidR="00E81DAC">
        <w:rPr>
          <w:rFonts w:ascii="Cambria" w:hAnsi="Cambria"/>
        </w:rPr>
        <w:t>.</w:t>
      </w:r>
      <w:r w:rsidR="00164C85">
        <w:rPr>
          <w:rFonts w:ascii="Cambria" w:hAnsi="Cambria"/>
        </w:rPr>
        <w:t>”</w:t>
      </w:r>
    </w:p>
    <w:p w14:paraId="4130D89C" w14:textId="297DAFB5" w:rsidR="005043EB" w:rsidRDefault="005043EB" w:rsidP="00E16349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Create a new column in your Excel spreadsheet labeled “Comp Time.” </w:t>
      </w:r>
    </w:p>
    <w:p w14:paraId="7F4F20D3" w14:textId="5F9A2CF1" w:rsidR="005043EB" w:rsidRDefault="00E81DAC" w:rsidP="005043EB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This column should contain the scores from the following two variables averaged together</w:t>
      </w:r>
      <w:r w:rsidR="005043EB">
        <w:rPr>
          <w:rFonts w:ascii="Cambria" w:hAnsi="Cambria"/>
        </w:rPr>
        <w:t xml:space="preserve"> (see screen shot below)</w:t>
      </w:r>
      <w:r>
        <w:rPr>
          <w:rFonts w:ascii="Cambria" w:hAnsi="Cambria"/>
        </w:rPr>
        <w:t>:</w:t>
      </w:r>
    </w:p>
    <w:p w14:paraId="43CB871B" w14:textId="77777777" w:rsidR="005043EB" w:rsidRDefault="005043EB" w:rsidP="005043EB">
      <w:pPr>
        <w:pStyle w:val="ListParagraph"/>
        <w:ind w:left="1440"/>
        <w:rPr>
          <w:rFonts w:ascii="Cambria" w:hAnsi="Cambria"/>
        </w:rPr>
      </w:pPr>
    </w:p>
    <w:p w14:paraId="14931B87" w14:textId="77777777" w:rsidR="005043EB" w:rsidRDefault="00E81DAC" w:rsidP="005043EB">
      <w:pPr>
        <w:pStyle w:val="ListParagraph"/>
        <w:numPr>
          <w:ilvl w:val="3"/>
          <w:numId w:val="7"/>
        </w:numPr>
        <w:ind w:left="1800" w:hanging="180"/>
        <w:rPr>
          <w:rFonts w:ascii="Cambria" w:hAnsi="Cambria"/>
        </w:rPr>
      </w:pPr>
      <w:r w:rsidRPr="005043EB">
        <w:rPr>
          <w:rFonts w:ascii="Cambria" w:hAnsi="Cambria"/>
        </w:rPr>
        <w:t>“Email hours per week-INT”</w:t>
      </w:r>
    </w:p>
    <w:p w14:paraId="4E5D2838" w14:textId="6A93D126" w:rsidR="00E81DAC" w:rsidRDefault="00E81DAC" w:rsidP="005043EB">
      <w:pPr>
        <w:pStyle w:val="ListParagraph"/>
        <w:numPr>
          <w:ilvl w:val="3"/>
          <w:numId w:val="7"/>
        </w:numPr>
        <w:ind w:left="1800" w:hanging="180"/>
        <w:rPr>
          <w:rFonts w:ascii="Cambria" w:hAnsi="Cambria"/>
        </w:rPr>
      </w:pPr>
      <w:r w:rsidRPr="005043EB">
        <w:rPr>
          <w:rFonts w:ascii="Cambria" w:hAnsi="Cambria"/>
        </w:rPr>
        <w:t>“Www hours per week-INT”</w:t>
      </w:r>
    </w:p>
    <w:p w14:paraId="38BB0E24" w14:textId="05BC1FC3" w:rsidR="005043EB" w:rsidRPr="005043EB" w:rsidRDefault="005043EB" w:rsidP="005043EB">
      <w:pPr>
        <w:pStyle w:val="ListParagraph"/>
        <w:ind w:left="1800"/>
        <w:rPr>
          <w:rFonts w:ascii="Cambria" w:hAnsi="Cambria"/>
        </w:rPr>
      </w:pPr>
    </w:p>
    <w:p w14:paraId="54563299" w14:textId="206414E5" w:rsidR="005043EB" w:rsidRPr="005043EB" w:rsidRDefault="005043EB" w:rsidP="005043EB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CD9F6" wp14:editId="355280F7">
                <wp:simplePos x="0" y="0"/>
                <wp:positionH relativeFrom="column">
                  <wp:posOffset>1019175</wp:posOffset>
                </wp:positionH>
                <wp:positionV relativeFrom="paragraph">
                  <wp:posOffset>622300</wp:posOffset>
                </wp:positionV>
                <wp:extent cx="2324100" cy="190500"/>
                <wp:effectExtent l="0" t="0" r="19050" b="19050"/>
                <wp:wrapNone/>
                <wp:docPr id="4" name="Snip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90500"/>
                        </a:xfrm>
                        <a:prstGeom prst="snip2Same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FE107" id="Snip Same Side Corner Rectangle 4" o:spid="_x0000_s1026" style="position:absolute;margin-left:80.25pt;margin-top:49pt;width:183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41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" path="m31751,l2292349,r31751,31751l2324100,190500r,l,190500r,l,31751,31751,xe" filled="f" strokecolor="red" strokeweight="1.5pt">
                <v:stroke joinstyle="miter"/>
                <v:path arrowok="t" o:connecttype="custom" o:connectlocs="31751,0;2292349,0;2324100,31751;2324100,190500;2324100,190500;0,190500;0,190500;0,31751;31751,0" o:connectangles="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FB1983" wp14:editId="16308CE7">
            <wp:extent cx="6265029" cy="2952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596" b="35354"/>
                    <a:stretch/>
                  </pic:blipFill>
                  <pic:spPr bwMode="auto">
                    <a:xfrm>
                      <a:off x="0" y="0"/>
                      <a:ext cx="6270452" cy="295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FDD4D" w14:textId="13103E43" w:rsidR="005043EB" w:rsidRPr="005043EB" w:rsidRDefault="00E81DAC" w:rsidP="005043EB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Now, create a to</w:t>
      </w:r>
      <w:r w:rsidR="005043EB">
        <w:rPr>
          <w:rFonts w:ascii="Cambria" w:hAnsi="Cambria"/>
        </w:rPr>
        <w:t>tal mean score for “sociability</w:t>
      </w:r>
      <w:r>
        <w:rPr>
          <w:rFonts w:ascii="Cambria" w:hAnsi="Cambria"/>
        </w:rPr>
        <w:t>”</w:t>
      </w:r>
      <w:r w:rsidR="005043EB">
        <w:rPr>
          <w:rFonts w:ascii="Cambria" w:hAnsi="Cambria"/>
        </w:rPr>
        <w:t xml:space="preserve"> for the </w:t>
      </w:r>
      <w:r w:rsidR="005043EB">
        <w:rPr>
          <w:rFonts w:ascii="Cambria" w:hAnsi="Cambria"/>
          <w:b/>
        </w:rPr>
        <w:t>Technology Project.</w:t>
      </w:r>
    </w:p>
    <w:p w14:paraId="74663102" w14:textId="48595248" w:rsidR="005043EB" w:rsidRDefault="00436F84" w:rsidP="005043EB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="00E81DAC">
        <w:rPr>
          <w:rFonts w:ascii="Cambria" w:hAnsi="Cambria"/>
        </w:rPr>
        <w:t xml:space="preserve">reate a new column in your Excel spreadsheet labeled “Social.” </w:t>
      </w:r>
    </w:p>
    <w:p w14:paraId="343D9703" w14:textId="73369DC8" w:rsidR="00E81DAC" w:rsidRDefault="00E81DAC" w:rsidP="005043EB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This column should contain the scores from the following four variables averaged together</w:t>
      </w:r>
      <w:r w:rsidR="00404C8C">
        <w:rPr>
          <w:rFonts w:ascii="Cambria" w:hAnsi="Cambria"/>
        </w:rPr>
        <w:t xml:space="preserve"> (see screen shot below)</w:t>
      </w:r>
      <w:r>
        <w:rPr>
          <w:rFonts w:ascii="Cambria" w:hAnsi="Cambria"/>
        </w:rPr>
        <w:t>:</w:t>
      </w:r>
    </w:p>
    <w:p w14:paraId="2E2B8FFA" w14:textId="7D8B26C3" w:rsidR="00E81DAC" w:rsidRDefault="00E81DAC" w:rsidP="00E81DAC">
      <w:pPr>
        <w:pStyle w:val="ListParagraph"/>
        <w:rPr>
          <w:rFonts w:ascii="Cambria" w:hAnsi="Cambria"/>
        </w:rPr>
      </w:pPr>
    </w:p>
    <w:p w14:paraId="0C1761FC" w14:textId="4202EC47" w:rsidR="005043EB" w:rsidRDefault="00E81DAC" w:rsidP="005043EB">
      <w:pPr>
        <w:pStyle w:val="ListParagraph"/>
        <w:numPr>
          <w:ilvl w:val="3"/>
          <w:numId w:val="7"/>
        </w:numPr>
        <w:ind w:left="1800" w:hanging="180"/>
        <w:rPr>
          <w:rFonts w:ascii="Cambria" w:hAnsi="Cambria"/>
        </w:rPr>
      </w:pPr>
      <w:r w:rsidRPr="00A8789A">
        <w:rPr>
          <w:rFonts w:ascii="Cambria" w:hAnsi="Cambria"/>
        </w:rPr>
        <w:t>“</w:t>
      </w:r>
      <w:r>
        <w:rPr>
          <w:rFonts w:ascii="Cambria" w:hAnsi="Cambria"/>
        </w:rPr>
        <w:t xml:space="preserve">Spend evening with </w:t>
      </w:r>
      <w:r w:rsidR="001F6346">
        <w:rPr>
          <w:rFonts w:ascii="Cambria" w:hAnsi="Cambria"/>
        </w:rPr>
        <w:t>relatives</w:t>
      </w:r>
      <w:r>
        <w:rPr>
          <w:rFonts w:ascii="Cambria" w:hAnsi="Cambria"/>
        </w:rPr>
        <w:t>-INT”</w:t>
      </w:r>
    </w:p>
    <w:p w14:paraId="7FD2CED2" w14:textId="1DE04F9C" w:rsidR="005043EB" w:rsidRDefault="00E81DAC" w:rsidP="005043EB">
      <w:pPr>
        <w:pStyle w:val="ListParagraph"/>
        <w:numPr>
          <w:ilvl w:val="3"/>
          <w:numId w:val="7"/>
        </w:numPr>
        <w:ind w:left="1800" w:hanging="180"/>
        <w:rPr>
          <w:rFonts w:ascii="Cambria" w:hAnsi="Cambria"/>
        </w:rPr>
      </w:pPr>
      <w:r w:rsidRPr="005043EB">
        <w:rPr>
          <w:rFonts w:ascii="Cambria" w:hAnsi="Cambria"/>
        </w:rPr>
        <w:t>“</w:t>
      </w:r>
      <w:r w:rsidR="005043EB">
        <w:rPr>
          <w:rFonts w:ascii="Cambria" w:hAnsi="Cambria"/>
        </w:rPr>
        <w:t>Spend evening with neighbor-INT”</w:t>
      </w:r>
    </w:p>
    <w:p w14:paraId="6DF43E72" w14:textId="230F8E85" w:rsidR="005043EB" w:rsidRDefault="00E81DAC" w:rsidP="005043EB">
      <w:pPr>
        <w:pStyle w:val="ListParagraph"/>
        <w:numPr>
          <w:ilvl w:val="3"/>
          <w:numId w:val="7"/>
        </w:numPr>
        <w:ind w:left="1800" w:hanging="180"/>
        <w:rPr>
          <w:rFonts w:ascii="Cambria" w:hAnsi="Cambria"/>
        </w:rPr>
      </w:pPr>
      <w:r w:rsidRPr="005043EB">
        <w:rPr>
          <w:rFonts w:ascii="Cambria" w:hAnsi="Cambria"/>
        </w:rPr>
        <w:t>“Spend evening with friends-INT”</w:t>
      </w:r>
    </w:p>
    <w:p w14:paraId="2CBBA657" w14:textId="24D5D024" w:rsidR="00E81DAC" w:rsidRPr="005043EB" w:rsidRDefault="00E81DAC" w:rsidP="005043EB">
      <w:pPr>
        <w:pStyle w:val="ListParagraph"/>
        <w:numPr>
          <w:ilvl w:val="3"/>
          <w:numId w:val="7"/>
        </w:numPr>
        <w:ind w:left="1800" w:hanging="180"/>
        <w:rPr>
          <w:rFonts w:ascii="Cambria" w:hAnsi="Cambria"/>
        </w:rPr>
      </w:pPr>
      <w:r w:rsidRPr="005043EB">
        <w:rPr>
          <w:rFonts w:ascii="Cambria" w:hAnsi="Cambria"/>
        </w:rPr>
        <w:t>“Spend evening at bar-INT”</w:t>
      </w:r>
    </w:p>
    <w:p w14:paraId="396F5865" w14:textId="11C91029" w:rsidR="00E81DAC" w:rsidRDefault="00E81DAC" w:rsidP="00E81DAC">
      <w:pPr>
        <w:ind w:left="720"/>
        <w:rPr>
          <w:rFonts w:ascii="Cambria" w:hAnsi="Cambria"/>
        </w:rPr>
      </w:pPr>
    </w:p>
    <w:p w14:paraId="00C70026" w14:textId="697DA2AC" w:rsidR="00404C8C" w:rsidRDefault="00404C8C" w:rsidP="00E81DAC">
      <w:pPr>
        <w:ind w:left="720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FA809" wp14:editId="7BF6607B">
                <wp:simplePos x="0" y="0"/>
                <wp:positionH relativeFrom="column">
                  <wp:posOffset>1438275</wp:posOffset>
                </wp:positionH>
                <wp:positionV relativeFrom="paragraph">
                  <wp:posOffset>598805</wp:posOffset>
                </wp:positionV>
                <wp:extent cx="2324100" cy="190500"/>
                <wp:effectExtent l="0" t="0" r="19050" b="19050"/>
                <wp:wrapNone/>
                <wp:docPr id="6" name="Snip Same Sid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90500"/>
                        </a:xfrm>
                        <a:prstGeom prst="snip2Same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54E40" id="Snip Same Side Corner Rectangle 6" o:spid="_x0000_s1026" style="position:absolute;margin-left:113.25pt;margin-top:47.15pt;width:183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41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" path="m31751,l2292349,r31751,31751l2324100,190500r,l,190500r,l,31751,31751,xe" filled="f" strokecolor="red" strokeweight="1.5pt">
                <v:stroke joinstyle="miter"/>
                <v:path arrowok="t" o:connecttype="custom" o:connectlocs="31751,0;2292349,0;2324100,31751;2324100,190500;2324100,190500;0,190500;0,190500;0,31751;31751,0" o:connectangles="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2C7B41" wp14:editId="7762A49F">
            <wp:extent cx="593407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237" b="31560"/>
                    <a:stretch/>
                  </pic:blipFill>
                  <pic:spPr bwMode="auto">
                    <a:xfrm>
                      <a:off x="0" y="0"/>
                      <a:ext cx="5947736" cy="318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62CB3" w14:textId="77777777" w:rsidR="00404C8C" w:rsidRDefault="00404C8C" w:rsidP="00E81DAC">
      <w:pPr>
        <w:ind w:left="720"/>
        <w:rPr>
          <w:rFonts w:ascii="Cambria" w:hAnsi="Cambria"/>
        </w:rPr>
      </w:pPr>
    </w:p>
    <w:p w14:paraId="1004F956" w14:textId="77777777" w:rsidR="00404C8C" w:rsidRDefault="00404C8C" w:rsidP="00E81DAC">
      <w:pPr>
        <w:ind w:left="720"/>
        <w:rPr>
          <w:rFonts w:ascii="Cambria" w:hAnsi="Cambria"/>
        </w:rPr>
      </w:pPr>
    </w:p>
    <w:p w14:paraId="2BA6CE27" w14:textId="2DFD949F" w:rsidR="00404C8C" w:rsidRDefault="00404C8C" w:rsidP="00404C8C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Provide the mean, median, mode</w:t>
      </w:r>
      <w:r w:rsidRPr="00162482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sample </w:t>
      </w:r>
      <w:r w:rsidRPr="00162482">
        <w:rPr>
          <w:rFonts w:ascii="Cambria" w:hAnsi="Cambria"/>
        </w:rPr>
        <w:t>standard deviation</w:t>
      </w:r>
      <w:r>
        <w:rPr>
          <w:rFonts w:ascii="Cambria" w:hAnsi="Cambria"/>
        </w:rPr>
        <w:t>,</w:t>
      </w:r>
      <w:r w:rsidRPr="00162482">
        <w:rPr>
          <w:rFonts w:ascii="Cambria" w:hAnsi="Cambria"/>
        </w:rPr>
        <w:t xml:space="preserve"> and </w:t>
      </w:r>
      <w:r>
        <w:rPr>
          <w:rFonts w:ascii="Cambria" w:hAnsi="Cambria"/>
        </w:rPr>
        <w:t xml:space="preserve">sample </w:t>
      </w:r>
      <w:r w:rsidRPr="00162482">
        <w:rPr>
          <w:rFonts w:ascii="Cambria" w:hAnsi="Cambria"/>
        </w:rPr>
        <w:t xml:space="preserve">variance for the </w:t>
      </w:r>
      <w:r w:rsidRPr="00404C8C">
        <w:rPr>
          <w:rFonts w:ascii="Cambria" w:hAnsi="Cambria"/>
        </w:rPr>
        <w:t>“Democracy,” “Comp</w:t>
      </w:r>
      <w:r>
        <w:rPr>
          <w:rFonts w:ascii="Cambria" w:hAnsi="Cambria"/>
        </w:rPr>
        <w:t xml:space="preserve"> Time,” and “Social” subscale variables </w:t>
      </w:r>
      <w:r>
        <w:rPr>
          <w:rFonts w:ascii="Cambria" w:hAnsi="Cambria"/>
          <w:b/>
        </w:rPr>
        <w:t>(15 points)</w:t>
      </w:r>
    </w:p>
    <w:p w14:paraId="541B145D" w14:textId="77777777" w:rsidR="00404C8C" w:rsidRPr="00162482" w:rsidRDefault="00404C8C" w:rsidP="00404C8C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162482">
        <w:rPr>
          <w:rFonts w:ascii="Cambria" w:hAnsi="Cambria"/>
        </w:rPr>
        <w:t>Round all statistics to two decimal places.</w:t>
      </w:r>
      <w:r>
        <w:rPr>
          <w:rFonts w:ascii="Cambria" w:hAnsi="Cambria"/>
        </w:rPr>
        <w:t xml:space="preserve"> </w:t>
      </w:r>
    </w:p>
    <w:p w14:paraId="4855652D" w14:textId="77777777" w:rsidR="00E81DAC" w:rsidRDefault="00E81DAC" w:rsidP="00E81DAC">
      <w:pPr>
        <w:ind w:left="720"/>
        <w:rPr>
          <w:rFonts w:ascii="Cambria" w:hAnsi="Cambria"/>
        </w:rPr>
      </w:pPr>
    </w:p>
    <w:tbl>
      <w:tblPr>
        <w:tblStyle w:val="TableGrid"/>
        <w:tblW w:w="0" w:type="auto"/>
        <w:tblInd w:w="692" w:type="dxa"/>
        <w:tblLook w:val="00A0" w:firstRow="1" w:lastRow="0" w:firstColumn="1" w:lastColumn="0" w:noHBand="0" w:noVBand="0"/>
      </w:tblPr>
      <w:tblGrid>
        <w:gridCol w:w="2970"/>
        <w:gridCol w:w="1665"/>
        <w:gridCol w:w="1665"/>
        <w:gridCol w:w="1665"/>
      </w:tblGrid>
      <w:tr w:rsidR="00E81DAC" w14:paraId="7D27B6E0" w14:textId="30DAD9DE" w:rsidTr="00E81DAC">
        <w:tc>
          <w:tcPr>
            <w:tcW w:w="2970" w:type="dxa"/>
          </w:tcPr>
          <w:p w14:paraId="03F6BE49" w14:textId="77777777" w:rsidR="00E81DAC" w:rsidRDefault="00E81DAC" w:rsidP="00B42D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14:paraId="2BEEA474" w14:textId="77777777" w:rsidR="00E81DAC" w:rsidRPr="00D10324" w:rsidRDefault="00E81DAC" w:rsidP="00B42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Democracy</w:t>
            </w:r>
          </w:p>
        </w:tc>
        <w:tc>
          <w:tcPr>
            <w:tcW w:w="1665" w:type="dxa"/>
          </w:tcPr>
          <w:p w14:paraId="47A1FDD2" w14:textId="359E7746" w:rsidR="00E81DAC" w:rsidRDefault="00E81DAC" w:rsidP="00B42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 Time</w:t>
            </w:r>
          </w:p>
        </w:tc>
        <w:tc>
          <w:tcPr>
            <w:tcW w:w="1665" w:type="dxa"/>
          </w:tcPr>
          <w:p w14:paraId="56E4ED58" w14:textId="1B5279C5" w:rsidR="00E81DAC" w:rsidRDefault="00E81DAC" w:rsidP="00B42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Social</w:t>
            </w:r>
          </w:p>
        </w:tc>
      </w:tr>
      <w:tr w:rsidR="00226F1E" w14:paraId="41774F86" w14:textId="27721EB0" w:rsidTr="00E81DAC">
        <w:trPr>
          <w:trHeight w:val="576"/>
        </w:trPr>
        <w:tc>
          <w:tcPr>
            <w:tcW w:w="2970" w:type="dxa"/>
          </w:tcPr>
          <w:p w14:paraId="779FAD2D" w14:textId="77777777" w:rsidR="00226F1E" w:rsidRPr="00D10324" w:rsidRDefault="00226F1E" w:rsidP="00226F1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D10324">
              <w:rPr>
                <w:rFonts w:ascii="Times New Roman" w:hAnsi="Times New Roman" w:cs="Times New Roman"/>
                <w:b/>
              </w:rPr>
              <w:t>Mean</w:t>
            </w:r>
          </w:p>
        </w:tc>
        <w:tc>
          <w:tcPr>
            <w:tcW w:w="1665" w:type="dxa"/>
          </w:tcPr>
          <w:p w14:paraId="2B2A07C3" w14:textId="1C587192" w:rsidR="00567383" w:rsidRPr="00567383" w:rsidRDefault="00567383" w:rsidP="0056738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567383">
              <w:rPr>
                <w:rFonts w:ascii="Times New Roman" w:hAnsi="Times New Roman" w:cs="Times New Roman"/>
                <w:bCs/>
              </w:rPr>
              <w:t>5.68383</w:t>
            </w:r>
          </w:p>
          <w:p w14:paraId="43C396A7" w14:textId="629AE2D1" w:rsidR="00226F1E" w:rsidRPr="00567383" w:rsidRDefault="00226F1E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65" w:type="dxa"/>
          </w:tcPr>
          <w:p w14:paraId="09B85BBE" w14:textId="77777777" w:rsidR="00226F1E" w:rsidRPr="00567383" w:rsidRDefault="00226F1E" w:rsidP="00226F1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567383">
              <w:rPr>
                <w:rFonts w:ascii="Times New Roman" w:hAnsi="Times New Roman" w:cs="Times New Roman"/>
                <w:bCs/>
              </w:rPr>
              <w:t>8.69612</w:t>
            </w:r>
          </w:p>
          <w:p w14:paraId="269DFAAE" w14:textId="015B3FA3" w:rsidR="00226F1E" w:rsidRPr="00567383" w:rsidRDefault="00226F1E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65" w:type="dxa"/>
          </w:tcPr>
          <w:p w14:paraId="20A6A71B" w14:textId="0CFA7213" w:rsidR="00226F1E" w:rsidRPr="00567383" w:rsidRDefault="00226F1E" w:rsidP="00226F1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567383">
              <w:rPr>
                <w:rFonts w:ascii="Times New Roman" w:hAnsi="Times New Roman" w:cs="Times New Roman"/>
                <w:bCs/>
              </w:rPr>
              <w:t>4.41019</w:t>
            </w:r>
          </w:p>
          <w:p w14:paraId="601017FB" w14:textId="69446ECB" w:rsidR="00226F1E" w:rsidRPr="00567383" w:rsidRDefault="00226F1E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226F1E" w14:paraId="48DEFB96" w14:textId="6474F46A" w:rsidTr="00E81DAC">
        <w:trPr>
          <w:trHeight w:val="576"/>
        </w:trPr>
        <w:tc>
          <w:tcPr>
            <w:tcW w:w="2970" w:type="dxa"/>
          </w:tcPr>
          <w:p w14:paraId="19328CC4" w14:textId="77777777" w:rsidR="00226F1E" w:rsidRPr="00D10324" w:rsidRDefault="00226F1E" w:rsidP="00226F1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D10324">
              <w:rPr>
                <w:rFonts w:ascii="Times New Roman" w:hAnsi="Times New Roman" w:cs="Times New Roman"/>
                <w:b/>
              </w:rPr>
              <w:t>Median</w:t>
            </w:r>
          </w:p>
        </w:tc>
        <w:tc>
          <w:tcPr>
            <w:tcW w:w="1665" w:type="dxa"/>
          </w:tcPr>
          <w:p w14:paraId="434F00D0" w14:textId="13A47598" w:rsidR="00226F1E" w:rsidRPr="00567383" w:rsidRDefault="00567383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7383">
              <w:rPr>
                <w:rFonts w:ascii="Times New Roman" w:hAnsi="Times New Roman" w:cs="Times New Roman"/>
                <w:color w:val="FF0000"/>
              </w:rPr>
              <w:t>5.75</w:t>
            </w:r>
          </w:p>
        </w:tc>
        <w:tc>
          <w:tcPr>
            <w:tcW w:w="1665" w:type="dxa"/>
          </w:tcPr>
          <w:p w14:paraId="36F6BEAD" w14:textId="7EF7007D" w:rsidR="00226F1E" w:rsidRPr="00567383" w:rsidRDefault="00226F1E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7383">
              <w:rPr>
                <w:rFonts w:ascii="Times New Roman" w:hAnsi="Times New Roman" w:cs="Times New Roman"/>
                <w:color w:val="FF0000"/>
              </w:rPr>
              <w:t>5</w:t>
            </w:r>
          </w:p>
        </w:tc>
        <w:tc>
          <w:tcPr>
            <w:tcW w:w="1665" w:type="dxa"/>
          </w:tcPr>
          <w:p w14:paraId="75D1667D" w14:textId="41FC304B" w:rsidR="00226F1E" w:rsidRPr="00567383" w:rsidRDefault="00C206BF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7383">
              <w:rPr>
                <w:rFonts w:ascii="Times New Roman" w:hAnsi="Times New Roman" w:cs="Times New Roman"/>
                <w:color w:val="FF0000"/>
              </w:rPr>
              <w:t>4.25</w:t>
            </w:r>
          </w:p>
        </w:tc>
      </w:tr>
      <w:tr w:rsidR="00226F1E" w14:paraId="1698C40D" w14:textId="7D55BD65" w:rsidTr="00E81DAC">
        <w:trPr>
          <w:trHeight w:val="576"/>
        </w:trPr>
        <w:tc>
          <w:tcPr>
            <w:tcW w:w="2970" w:type="dxa"/>
          </w:tcPr>
          <w:p w14:paraId="2D668308" w14:textId="77777777" w:rsidR="00226F1E" w:rsidRPr="00D10324" w:rsidRDefault="00226F1E" w:rsidP="00226F1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D10324">
              <w:rPr>
                <w:rFonts w:ascii="Times New Roman" w:hAnsi="Times New Roman" w:cs="Times New Roman"/>
                <w:b/>
              </w:rPr>
              <w:t>Mode</w:t>
            </w:r>
          </w:p>
        </w:tc>
        <w:tc>
          <w:tcPr>
            <w:tcW w:w="1665" w:type="dxa"/>
          </w:tcPr>
          <w:p w14:paraId="50BDA611" w14:textId="274004C3" w:rsidR="00226F1E" w:rsidRPr="00567383" w:rsidRDefault="00567383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7383"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1665" w:type="dxa"/>
          </w:tcPr>
          <w:p w14:paraId="49BFBA5B" w14:textId="64DAC773" w:rsidR="00226F1E" w:rsidRPr="00567383" w:rsidRDefault="00226F1E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7383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1665" w:type="dxa"/>
          </w:tcPr>
          <w:p w14:paraId="5D4FD2C9" w14:textId="02D58631" w:rsidR="00226F1E" w:rsidRPr="00567383" w:rsidRDefault="00C206BF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7383">
              <w:rPr>
                <w:rFonts w:ascii="Times New Roman" w:hAnsi="Times New Roman" w:cs="Times New Roman"/>
                <w:color w:val="FF0000"/>
              </w:rPr>
              <w:t>4</w:t>
            </w:r>
          </w:p>
        </w:tc>
      </w:tr>
      <w:tr w:rsidR="00226F1E" w14:paraId="0FB8CDF9" w14:textId="67795B9E" w:rsidTr="00E81DAC">
        <w:trPr>
          <w:trHeight w:val="576"/>
        </w:trPr>
        <w:tc>
          <w:tcPr>
            <w:tcW w:w="2970" w:type="dxa"/>
          </w:tcPr>
          <w:p w14:paraId="7063CACC" w14:textId="6E223CD8" w:rsidR="00226F1E" w:rsidRPr="00D10324" w:rsidRDefault="00226F1E" w:rsidP="00226F1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Standard D</w:t>
            </w:r>
            <w:r w:rsidRPr="00D10324">
              <w:rPr>
                <w:rFonts w:ascii="Times New Roman" w:hAnsi="Times New Roman" w:cs="Times New Roman"/>
                <w:b/>
              </w:rPr>
              <w:t>eviation</w:t>
            </w:r>
          </w:p>
        </w:tc>
        <w:tc>
          <w:tcPr>
            <w:tcW w:w="1665" w:type="dxa"/>
          </w:tcPr>
          <w:p w14:paraId="0DBFA3E9" w14:textId="466B081B" w:rsidR="00567383" w:rsidRPr="00567383" w:rsidRDefault="00567383" w:rsidP="00567383">
            <w:pPr>
              <w:jc w:val="center"/>
              <w:rPr>
                <w:rFonts w:ascii="Times New Roman" w:hAnsi="Times New Roman" w:cs="Times New Roman"/>
              </w:rPr>
            </w:pPr>
            <w:r w:rsidRPr="00567383">
              <w:rPr>
                <w:rFonts w:ascii="Times New Roman" w:hAnsi="Times New Roman" w:cs="Times New Roman"/>
              </w:rPr>
              <w:t>0.98451</w:t>
            </w:r>
          </w:p>
          <w:p w14:paraId="3F67E494" w14:textId="68DEB34F" w:rsidR="00226F1E" w:rsidRPr="00567383" w:rsidRDefault="00226F1E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65" w:type="dxa"/>
          </w:tcPr>
          <w:p w14:paraId="2BBA042E" w14:textId="257C9D13" w:rsidR="00226F1E" w:rsidRPr="00567383" w:rsidRDefault="00226F1E" w:rsidP="00226F1E">
            <w:pPr>
              <w:jc w:val="center"/>
              <w:rPr>
                <w:rFonts w:ascii="Times New Roman" w:hAnsi="Times New Roman" w:cs="Times New Roman"/>
              </w:rPr>
            </w:pPr>
            <w:r w:rsidRPr="00567383">
              <w:rPr>
                <w:rFonts w:ascii="Times New Roman" w:hAnsi="Times New Roman" w:cs="Times New Roman"/>
              </w:rPr>
              <w:t>11.04907</w:t>
            </w:r>
          </w:p>
          <w:p w14:paraId="6A0D4650" w14:textId="6218B4D8" w:rsidR="00226F1E" w:rsidRPr="00567383" w:rsidRDefault="00226F1E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65" w:type="dxa"/>
          </w:tcPr>
          <w:p w14:paraId="37CA2665" w14:textId="3D224E6F" w:rsidR="00C206BF" w:rsidRPr="00567383" w:rsidRDefault="00C206BF" w:rsidP="00C206BF">
            <w:pPr>
              <w:jc w:val="center"/>
              <w:rPr>
                <w:rFonts w:ascii="Times New Roman" w:hAnsi="Times New Roman" w:cs="Times New Roman"/>
              </w:rPr>
            </w:pPr>
            <w:r w:rsidRPr="00567383">
              <w:rPr>
                <w:rFonts w:ascii="Times New Roman" w:hAnsi="Times New Roman" w:cs="Times New Roman"/>
              </w:rPr>
              <w:t>1.07423</w:t>
            </w:r>
          </w:p>
          <w:p w14:paraId="35BC9DCE" w14:textId="2D70F94C" w:rsidR="00226F1E" w:rsidRPr="00567383" w:rsidRDefault="00226F1E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226F1E" w14:paraId="7CDA98B8" w14:textId="1FFEC6C6" w:rsidTr="00E81DAC">
        <w:trPr>
          <w:trHeight w:val="576"/>
        </w:trPr>
        <w:tc>
          <w:tcPr>
            <w:tcW w:w="2970" w:type="dxa"/>
          </w:tcPr>
          <w:p w14:paraId="3FC27285" w14:textId="32852859" w:rsidR="00226F1E" w:rsidRPr="00D10324" w:rsidRDefault="00226F1E" w:rsidP="00226F1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Sample </w:t>
            </w:r>
            <w:r w:rsidRPr="00D10324">
              <w:rPr>
                <w:rFonts w:ascii="Times New Roman" w:hAnsi="Times New Roman" w:cs="Times New Roman"/>
                <w:b/>
              </w:rPr>
              <w:t>Variance</w:t>
            </w:r>
          </w:p>
        </w:tc>
        <w:tc>
          <w:tcPr>
            <w:tcW w:w="1665" w:type="dxa"/>
          </w:tcPr>
          <w:p w14:paraId="7332F3BD" w14:textId="12805D31" w:rsidR="00567383" w:rsidRPr="00567383" w:rsidRDefault="00567383" w:rsidP="00567383">
            <w:pPr>
              <w:jc w:val="center"/>
              <w:rPr>
                <w:rFonts w:ascii="Times New Roman" w:hAnsi="Times New Roman" w:cs="Times New Roman"/>
              </w:rPr>
            </w:pPr>
            <w:r w:rsidRPr="00567383">
              <w:rPr>
                <w:rFonts w:ascii="Times New Roman" w:hAnsi="Times New Roman" w:cs="Times New Roman"/>
              </w:rPr>
              <w:t>0.96927</w:t>
            </w:r>
          </w:p>
          <w:p w14:paraId="21B02079" w14:textId="4A452F64" w:rsidR="00226F1E" w:rsidRPr="00567383" w:rsidRDefault="00226F1E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  <w:bookmarkStart w:id="0" w:name="_GoBack"/>
            <w:bookmarkEnd w:id="0"/>
          </w:p>
        </w:tc>
        <w:tc>
          <w:tcPr>
            <w:tcW w:w="1665" w:type="dxa"/>
          </w:tcPr>
          <w:p w14:paraId="6F1163E7" w14:textId="0DD531B6" w:rsidR="00226F1E" w:rsidRPr="00567383" w:rsidRDefault="00226F1E" w:rsidP="00226F1E">
            <w:pPr>
              <w:jc w:val="center"/>
              <w:rPr>
                <w:rFonts w:ascii="Times New Roman" w:hAnsi="Times New Roman" w:cs="Times New Roman"/>
              </w:rPr>
            </w:pPr>
            <w:r w:rsidRPr="00567383">
              <w:rPr>
                <w:rFonts w:ascii="Times New Roman" w:hAnsi="Times New Roman" w:cs="Times New Roman"/>
              </w:rPr>
              <w:t>122.08208</w:t>
            </w:r>
          </w:p>
          <w:p w14:paraId="6FBC9072" w14:textId="6E659655" w:rsidR="00226F1E" w:rsidRPr="00567383" w:rsidRDefault="00226F1E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65" w:type="dxa"/>
          </w:tcPr>
          <w:p w14:paraId="4490E71A" w14:textId="59BE415B" w:rsidR="00C206BF" w:rsidRPr="00567383" w:rsidRDefault="00C206BF" w:rsidP="00C206BF">
            <w:pPr>
              <w:jc w:val="center"/>
              <w:rPr>
                <w:rFonts w:ascii="Times New Roman" w:hAnsi="Times New Roman" w:cs="Times New Roman"/>
              </w:rPr>
            </w:pPr>
            <w:r w:rsidRPr="00567383">
              <w:rPr>
                <w:rFonts w:ascii="Times New Roman" w:hAnsi="Times New Roman" w:cs="Times New Roman"/>
              </w:rPr>
              <w:t>1.15397</w:t>
            </w:r>
          </w:p>
          <w:p w14:paraId="0C1C52BB" w14:textId="4291CCAB" w:rsidR="00226F1E" w:rsidRPr="00567383" w:rsidRDefault="00226F1E" w:rsidP="00226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5E3013CD" w14:textId="4D7C947E" w:rsidR="00E81DAC" w:rsidRDefault="00E81DAC" w:rsidP="00005439">
      <w:pPr>
        <w:pStyle w:val="ListParagraph"/>
        <w:ind w:left="0"/>
        <w:rPr>
          <w:rFonts w:ascii="Cambria" w:hAnsi="Cambria"/>
          <w:b/>
          <w:sz w:val="28"/>
        </w:rPr>
      </w:pPr>
      <w:r w:rsidRPr="00E81DAC">
        <w:rPr>
          <w:rFonts w:ascii="Cambria" w:hAnsi="Cambria"/>
          <w:b/>
          <w:sz w:val="28"/>
        </w:rPr>
        <w:lastRenderedPageBreak/>
        <w:t>Submission and Grading</w:t>
      </w:r>
    </w:p>
    <w:p w14:paraId="35E04B11" w14:textId="77777777" w:rsidR="00436F84" w:rsidRDefault="00436F84" w:rsidP="00005439">
      <w:pPr>
        <w:pStyle w:val="ListParagraph"/>
        <w:ind w:left="0"/>
        <w:rPr>
          <w:rFonts w:ascii="Cambria" w:hAnsi="Cambria"/>
          <w:b/>
          <w:sz w:val="28"/>
        </w:rPr>
      </w:pPr>
    </w:p>
    <w:p w14:paraId="6913E999" w14:textId="557F26FA" w:rsidR="00E81DAC" w:rsidRPr="00921194" w:rsidRDefault="00324BFB" w:rsidP="00921194">
      <w:pPr>
        <w:rPr>
          <w:rFonts w:ascii="Cambria" w:hAnsi="Cambria"/>
        </w:rPr>
      </w:pPr>
      <w:r>
        <w:rPr>
          <w:rFonts w:ascii="Cambria" w:hAnsi="Cambria"/>
        </w:rPr>
        <w:t xml:space="preserve">This is an individual assignment. </w:t>
      </w:r>
      <w:r w:rsidR="00E81DAC" w:rsidRPr="00921194">
        <w:rPr>
          <w:rFonts w:ascii="Cambria" w:hAnsi="Cambria"/>
        </w:rPr>
        <w:t>You must submit the following three files to ELMS for this assignment:</w:t>
      </w:r>
    </w:p>
    <w:p w14:paraId="3BF590D6" w14:textId="230A1F09" w:rsidR="00E81DAC" w:rsidRDefault="00E81DAC" w:rsidP="00E81DAC">
      <w:pPr>
        <w:pStyle w:val="ListParagraph"/>
        <w:numPr>
          <w:ilvl w:val="0"/>
          <w:numId w:val="15"/>
        </w:numPr>
        <w:ind w:left="720"/>
        <w:rPr>
          <w:rFonts w:ascii="Cambria" w:hAnsi="Cambria"/>
        </w:rPr>
      </w:pPr>
      <w:r>
        <w:rPr>
          <w:rFonts w:ascii="Cambria" w:hAnsi="Cambria"/>
        </w:rPr>
        <w:t>The .XLS file for the Political Project, with the encoded data and completed total mean score “Democracy” column.</w:t>
      </w:r>
    </w:p>
    <w:p w14:paraId="6425936F" w14:textId="77777777" w:rsidR="00E81DAC" w:rsidRDefault="00E81DAC" w:rsidP="00E81DAC">
      <w:pPr>
        <w:pStyle w:val="ListParagraph"/>
        <w:rPr>
          <w:rFonts w:ascii="Cambria" w:hAnsi="Cambria"/>
        </w:rPr>
      </w:pPr>
    </w:p>
    <w:p w14:paraId="591993E0" w14:textId="551C508B" w:rsidR="00E81DAC" w:rsidRDefault="00E81DAC" w:rsidP="00E81DAC">
      <w:pPr>
        <w:pStyle w:val="ListParagraph"/>
        <w:numPr>
          <w:ilvl w:val="0"/>
          <w:numId w:val="15"/>
        </w:numPr>
        <w:ind w:left="720"/>
        <w:rPr>
          <w:rFonts w:ascii="Cambria" w:hAnsi="Cambria"/>
        </w:rPr>
      </w:pPr>
      <w:r>
        <w:rPr>
          <w:rFonts w:ascii="Cambria" w:hAnsi="Cambria"/>
        </w:rPr>
        <w:t>The .XLS file for the Technology Project, with the encoded data and completed total mean score “Comp Time” and “Social” columns.</w:t>
      </w:r>
    </w:p>
    <w:p w14:paraId="10960602" w14:textId="77777777" w:rsidR="00E81DAC" w:rsidRPr="00E81DAC" w:rsidRDefault="00E81DAC" w:rsidP="00E81DAC">
      <w:pPr>
        <w:rPr>
          <w:rFonts w:ascii="Cambria" w:hAnsi="Cambria"/>
        </w:rPr>
      </w:pPr>
    </w:p>
    <w:p w14:paraId="65F3CD6A" w14:textId="2F36025C" w:rsidR="00E81DAC" w:rsidRDefault="00E81DAC" w:rsidP="00E81DAC">
      <w:pPr>
        <w:pStyle w:val="ListParagraph"/>
        <w:numPr>
          <w:ilvl w:val="0"/>
          <w:numId w:val="15"/>
        </w:numPr>
        <w:ind w:left="720"/>
        <w:rPr>
          <w:rFonts w:ascii="Cambria" w:hAnsi="Cambria"/>
        </w:rPr>
      </w:pPr>
      <w:r>
        <w:rPr>
          <w:rFonts w:ascii="Cambria" w:hAnsi="Cambria"/>
        </w:rPr>
        <w:t xml:space="preserve">This document, as a </w:t>
      </w:r>
      <w:r w:rsidR="00404C8C">
        <w:rPr>
          <w:rFonts w:ascii="Cambria" w:hAnsi="Cambria"/>
        </w:rPr>
        <w:t>Word</w:t>
      </w:r>
      <w:r>
        <w:rPr>
          <w:rFonts w:ascii="Cambria" w:hAnsi="Cambria"/>
        </w:rPr>
        <w:t xml:space="preserve"> file, with the completed tables.</w:t>
      </w:r>
    </w:p>
    <w:p w14:paraId="6F2160FB" w14:textId="77777777" w:rsidR="00E81DAC" w:rsidRPr="00E81DAC" w:rsidRDefault="00E81DAC" w:rsidP="00E81DAC">
      <w:pPr>
        <w:pStyle w:val="ListParagraph"/>
        <w:rPr>
          <w:rFonts w:ascii="Cambria" w:hAnsi="Cambria"/>
        </w:rPr>
      </w:pPr>
    </w:p>
    <w:p w14:paraId="56555BA8" w14:textId="2984E86E" w:rsidR="00E81DAC" w:rsidRPr="0023182C" w:rsidRDefault="00324BFB" w:rsidP="00E73EC2">
      <w:pPr>
        <w:rPr>
          <w:rFonts w:ascii="Cambria" w:hAnsi="Cambria"/>
          <w:b/>
        </w:rPr>
      </w:pPr>
      <w:r w:rsidRPr="0023182C">
        <w:rPr>
          <w:rFonts w:ascii="Cambria" w:hAnsi="Cambria"/>
          <w:b/>
        </w:rPr>
        <w:t>ASN6</w:t>
      </w:r>
      <w:r w:rsidR="00E81DAC" w:rsidRPr="0023182C">
        <w:rPr>
          <w:rFonts w:ascii="Cambria" w:hAnsi="Cambria"/>
          <w:b/>
        </w:rPr>
        <w:t xml:space="preserve"> </w:t>
      </w:r>
      <w:r w:rsidR="00005439" w:rsidRPr="0023182C">
        <w:rPr>
          <w:rFonts w:ascii="Cambria" w:hAnsi="Cambria"/>
          <w:b/>
        </w:rPr>
        <w:t>will be scored out of 3</w:t>
      </w:r>
      <w:r w:rsidR="0016228C">
        <w:rPr>
          <w:rFonts w:ascii="Cambria" w:hAnsi="Cambria"/>
          <w:b/>
        </w:rPr>
        <w:t>2</w:t>
      </w:r>
      <w:r w:rsidR="00005439" w:rsidRPr="0023182C">
        <w:rPr>
          <w:rFonts w:ascii="Cambria" w:hAnsi="Cambria"/>
          <w:b/>
        </w:rPr>
        <w:t xml:space="preserve"> points, and is worth 2.5% of your grade.</w:t>
      </w:r>
      <w:r w:rsidR="00E81DAC" w:rsidRPr="0023182C">
        <w:rPr>
          <w:rFonts w:ascii="Cambria" w:hAnsi="Cambria"/>
          <w:b/>
        </w:rPr>
        <w:t xml:space="preserve"> </w:t>
      </w:r>
    </w:p>
    <w:sectPr w:rsidR="00E81DAC" w:rsidRPr="0023182C" w:rsidSect="0057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78F82" w14:textId="77777777" w:rsidR="00F01A5D" w:rsidRDefault="00F01A5D" w:rsidP="00164C85">
      <w:r>
        <w:separator/>
      </w:r>
    </w:p>
  </w:endnote>
  <w:endnote w:type="continuationSeparator" w:id="0">
    <w:p w14:paraId="53E9B476" w14:textId="77777777" w:rsidR="00F01A5D" w:rsidRDefault="00F01A5D" w:rsidP="0016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43D28" w14:textId="77777777" w:rsidR="00F01A5D" w:rsidRDefault="00F01A5D" w:rsidP="00164C85">
      <w:r>
        <w:separator/>
      </w:r>
    </w:p>
  </w:footnote>
  <w:footnote w:type="continuationSeparator" w:id="0">
    <w:p w14:paraId="6B68DB08" w14:textId="77777777" w:rsidR="00F01A5D" w:rsidRDefault="00F01A5D" w:rsidP="00164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604"/>
    <w:multiLevelType w:val="hybridMultilevel"/>
    <w:tmpl w:val="7E86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777A"/>
    <w:multiLevelType w:val="hybridMultilevel"/>
    <w:tmpl w:val="CE0A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6DC9"/>
    <w:multiLevelType w:val="hybridMultilevel"/>
    <w:tmpl w:val="2BFCB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528BC"/>
    <w:multiLevelType w:val="hybridMultilevel"/>
    <w:tmpl w:val="1288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F5115"/>
    <w:multiLevelType w:val="hybridMultilevel"/>
    <w:tmpl w:val="C942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C7F10"/>
    <w:multiLevelType w:val="hybridMultilevel"/>
    <w:tmpl w:val="AF8E6228"/>
    <w:lvl w:ilvl="0" w:tplc="CDEE9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A3A5A"/>
    <w:multiLevelType w:val="hybridMultilevel"/>
    <w:tmpl w:val="846ED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F4499"/>
    <w:multiLevelType w:val="hybridMultilevel"/>
    <w:tmpl w:val="57C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6151E"/>
    <w:multiLevelType w:val="hybridMultilevel"/>
    <w:tmpl w:val="15388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17D76"/>
    <w:multiLevelType w:val="hybridMultilevel"/>
    <w:tmpl w:val="1288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15340"/>
    <w:multiLevelType w:val="hybridMultilevel"/>
    <w:tmpl w:val="27B0E7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B25A82"/>
    <w:multiLevelType w:val="hybridMultilevel"/>
    <w:tmpl w:val="ECBCA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C13359"/>
    <w:multiLevelType w:val="hybridMultilevel"/>
    <w:tmpl w:val="1DDA9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B20E958">
      <w:start w:val="1"/>
      <w:numFmt w:val="bullet"/>
      <w:lvlText w:val="-"/>
      <w:lvlJc w:val="left"/>
      <w:pPr>
        <w:ind w:left="2880" w:hanging="360"/>
      </w:pPr>
      <w:rPr>
        <w:rFonts w:ascii="Cambria" w:eastAsiaTheme="minorHAnsi" w:hAnsi="Cambria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1526A"/>
    <w:multiLevelType w:val="hybridMultilevel"/>
    <w:tmpl w:val="2D4C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77C86"/>
    <w:multiLevelType w:val="multilevel"/>
    <w:tmpl w:val="C42A00D2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5760" w:firstLine="6120"/>
      </w:pPr>
      <w:rPr>
        <w:u w:val="none"/>
      </w:rPr>
    </w:lvl>
  </w:abstractNum>
  <w:abstractNum w:abstractNumId="15" w15:restartNumberingAfterBreak="0">
    <w:nsid w:val="6FDC2C75"/>
    <w:multiLevelType w:val="hybridMultilevel"/>
    <w:tmpl w:val="6548E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81918"/>
    <w:multiLevelType w:val="hybridMultilevel"/>
    <w:tmpl w:val="E3967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26E90"/>
    <w:multiLevelType w:val="hybridMultilevel"/>
    <w:tmpl w:val="965255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D11C62"/>
    <w:multiLevelType w:val="hybridMultilevel"/>
    <w:tmpl w:val="43708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24178B"/>
    <w:multiLevelType w:val="hybridMultilevel"/>
    <w:tmpl w:val="BBAEB0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0"/>
  </w:num>
  <w:num w:numId="5">
    <w:abstractNumId w:val="14"/>
  </w:num>
  <w:num w:numId="6">
    <w:abstractNumId w:val="8"/>
  </w:num>
  <w:num w:numId="7">
    <w:abstractNumId w:val="12"/>
  </w:num>
  <w:num w:numId="8">
    <w:abstractNumId w:val="7"/>
  </w:num>
  <w:num w:numId="9">
    <w:abstractNumId w:val="16"/>
  </w:num>
  <w:num w:numId="10">
    <w:abstractNumId w:val="9"/>
  </w:num>
  <w:num w:numId="11">
    <w:abstractNumId w:val="13"/>
  </w:num>
  <w:num w:numId="12">
    <w:abstractNumId w:val="10"/>
  </w:num>
  <w:num w:numId="13">
    <w:abstractNumId w:val="17"/>
  </w:num>
  <w:num w:numId="14">
    <w:abstractNumId w:val="5"/>
  </w:num>
  <w:num w:numId="15">
    <w:abstractNumId w:val="19"/>
  </w:num>
  <w:num w:numId="16">
    <w:abstractNumId w:val="3"/>
  </w:num>
  <w:num w:numId="17">
    <w:abstractNumId w:val="1"/>
  </w:num>
  <w:num w:numId="18">
    <w:abstractNumId w:val="18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A0"/>
    <w:rsid w:val="00005439"/>
    <w:rsid w:val="00016B2A"/>
    <w:rsid w:val="000423C1"/>
    <w:rsid w:val="00050662"/>
    <w:rsid w:val="00070978"/>
    <w:rsid w:val="00087D5F"/>
    <w:rsid w:val="000A4853"/>
    <w:rsid w:val="000A5DF2"/>
    <w:rsid w:val="000B33E4"/>
    <w:rsid w:val="000B6191"/>
    <w:rsid w:val="000B73B7"/>
    <w:rsid w:val="000C230A"/>
    <w:rsid w:val="000D2C4C"/>
    <w:rsid w:val="0010100B"/>
    <w:rsid w:val="00104299"/>
    <w:rsid w:val="00116F7F"/>
    <w:rsid w:val="00120663"/>
    <w:rsid w:val="0015414B"/>
    <w:rsid w:val="00154F1D"/>
    <w:rsid w:val="00156ED5"/>
    <w:rsid w:val="00161697"/>
    <w:rsid w:val="0016228C"/>
    <w:rsid w:val="00162482"/>
    <w:rsid w:val="00164C85"/>
    <w:rsid w:val="001660BE"/>
    <w:rsid w:val="00191EE6"/>
    <w:rsid w:val="001B0C77"/>
    <w:rsid w:val="001B7B7A"/>
    <w:rsid w:val="001C548E"/>
    <w:rsid w:val="001C5825"/>
    <w:rsid w:val="001F6346"/>
    <w:rsid w:val="001F78F2"/>
    <w:rsid w:val="002029A2"/>
    <w:rsid w:val="00204B73"/>
    <w:rsid w:val="002121D1"/>
    <w:rsid w:val="00226F1E"/>
    <w:rsid w:val="0023182C"/>
    <w:rsid w:val="00236066"/>
    <w:rsid w:val="0023744A"/>
    <w:rsid w:val="002639A8"/>
    <w:rsid w:val="002714A7"/>
    <w:rsid w:val="00274FCE"/>
    <w:rsid w:val="002945CF"/>
    <w:rsid w:val="00294942"/>
    <w:rsid w:val="002976A9"/>
    <w:rsid w:val="002A2936"/>
    <w:rsid w:val="002C3E24"/>
    <w:rsid w:val="002D02E8"/>
    <w:rsid w:val="002D5A87"/>
    <w:rsid w:val="00322842"/>
    <w:rsid w:val="00324BFB"/>
    <w:rsid w:val="00332283"/>
    <w:rsid w:val="00335D5F"/>
    <w:rsid w:val="00342E3F"/>
    <w:rsid w:val="00363AB3"/>
    <w:rsid w:val="003879DE"/>
    <w:rsid w:val="00392D15"/>
    <w:rsid w:val="003A3EA5"/>
    <w:rsid w:val="003B2F2F"/>
    <w:rsid w:val="003B6513"/>
    <w:rsid w:val="003C0581"/>
    <w:rsid w:val="003C06CE"/>
    <w:rsid w:val="003C503D"/>
    <w:rsid w:val="003C7A1B"/>
    <w:rsid w:val="003D21BC"/>
    <w:rsid w:val="003D32A2"/>
    <w:rsid w:val="003E1B83"/>
    <w:rsid w:val="003E6702"/>
    <w:rsid w:val="0040019A"/>
    <w:rsid w:val="00404B1A"/>
    <w:rsid w:val="00404C8C"/>
    <w:rsid w:val="00436F84"/>
    <w:rsid w:val="0045755E"/>
    <w:rsid w:val="00457B1A"/>
    <w:rsid w:val="004617E1"/>
    <w:rsid w:val="0047407A"/>
    <w:rsid w:val="004920D2"/>
    <w:rsid w:val="004A11EA"/>
    <w:rsid w:val="004A2887"/>
    <w:rsid w:val="004C28A8"/>
    <w:rsid w:val="004D2D9E"/>
    <w:rsid w:val="004E1FFF"/>
    <w:rsid w:val="004F5653"/>
    <w:rsid w:val="004F7441"/>
    <w:rsid w:val="005043EB"/>
    <w:rsid w:val="00517B0A"/>
    <w:rsid w:val="00530425"/>
    <w:rsid w:val="005338A3"/>
    <w:rsid w:val="0053781E"/>
    <w:rsid w:val="00550D23"/>
    <w:rsid w:val="00556DD9"/>
    <w:rsid w:val="00567383"/>
    <w:rsid w:val="00572D9C"/>
    <w:rsid w:val="00586946"/>
    <w:rsid w:val="005A0D57"/>
    <w:rsid w:val="005A4EF3"/>
    <w:rsid w:val="005B7BB6"/>
    <w:rsid w:val="005D5423"/>
    <w:rsid w:val="005E1A5C"/>
    <w:rsid w:val="005E5FD0"/>
    <w:rsid w:val="005F577F"/>
    <w:rsid w:val="00600835"/>
    <w:rsid w:val="00613FAA"/>
    <w:rsid w:val="0062792E"/>
    <w:rsid w:val="00656AA4"/>
    <w:rsid w:val="00677E9E"/>
    <w:rsid w:val="006813A6"/>
    <w:rsid w:val="00684F43"/>
    <w:rsid w:val="006A045E"/>
    <w:rsid w:val="006A1038"/>
    <w:rsid w:val="006C2DEE"/>
    <w:rsid w:val="006C6240"/>
    <w:rsid w:val="006D0A0B"/>
    <w:rsid w:val="006D65D5"/>
    <w:rsid w:val="006E0B39"/>
    <w:rsid w:val="006F3F23"/>
    <w:rsid w:val="006F69D5"/>
    <w:rsid w:val="007222EB"/>
    <w:rsid w:val="007254B7"/>
    <w:rsid w:val="0075293C"/>
    <w:rsid w:val="00760CED"/>
    <w:rsid w:val="007723EE"/>
    <w:rsid w:val="00774BC9"/>
    <w:rsid w:val="00776641"/>
    <w:rsid w:val="00776FC6"/>
    <w:rsid w:val="007775AE"/>
    <w:rsid w:val="007801C5"/>
    <w:rsid w:val="0078414C"/>
    <w:rsid w:val="00791476"/>
    <w:rsid w:val="0079582F"/>
    <w:rsid w:val="007A1D51"/>
    <w:rsid w:val="007A3257"/>
    <w:rsid w:val="007C4D27"/>
    <w:rsid w:val="007D01C0"/>
    <w:rsid w:val="008057A2"/>
    <w:rsid w:val="008401D7"/>
    <w:rsid w:val="00847EC4"/>
    <w:rsid w:val="00850024"/>
    <w:rsid w:val="00855442"/>
    <w:rsid w:val="00860BB5"/>
    <w:rsid w:val="0086425B"/>
    <w:rsid w:val="00872226"/>
    <w:rsid w:val="008A73CF"/>
    <w:rsid w:val="008B18A0"/>
    <w:rsid w:val="008C3CF4"/>
    <w:rsid w:val="008D5657"/>
    <w:rsid w:val="008E6347"/>
    <w:rsid w:val="0090599F"/>
    <w:rsid w:val="00921194"/>
    <w:rsid w:val="009215A0"/>
    <w:rsid w:val="0096508D"/>
    <w:rsid w:val="009663B2"/>
    <w:rsid w:val="009A29B3"/>
    <w:rsid w:val="009B26CF"/>
    <w:rsid w:val="009C67B4"/>
    <w:rsid w:val="009E5FE9"/>
    <w:rsid w:val="009F1091"/>
    <w:rsid w:val="009F79D6"/>
    <w:rsid w:val="00A11326"/>
    <w:rsid w:val="00A24C01"/>
    <w:rsid w:val="00A30800"/>
    <w:rsid w:val="00A337E2"/>
    <w:rsid w:val="00A47B54"/>
    <w:rsid w:val="00A516EA"/>
    <w:rsid w:val="00A570E3"/>
    <w:rsid w:val="00A62D46"/>
    <w:rsid w:val="00A647A9"/>
    <w:rsid w:val="00A80F00"/>
    <w:rsid w:val="00A83F85"/>
    <w:rsid w:val="00A85979"/>
    <w:rsid w:val="00A8789A"/>
    <w:rsid w:val="00AB44B8"/>
    <w:rsid w:val="00AE5480"/>
    <w:rsid w:val="00AF4BC0"/>
    <w:rsid w:val="00B07A29"/>
    <w:rsid w:val="00B1007B"/>
    <w:rsid w:val="00B15B5A"/>
    <w:rsid w:val="00B16EF8"/>
    <w:rsid w:val="00B323A6"/>
    <w:rsid w:val="00B37ACC"/>
    <w:rsid w:val="00B4554C"/>
    <w:rsid w:val="00B45B51"/>
    <w:rsid w:val="00B54DB5"/>
    <w:rsid w:val="00B612CA"/>
    <w:rsid w:val="00B9136C"/>
    <w:rsid w:val="00C127CC"/>
    <w:rsid w:val="00C206BF"/>
    <w:rsid w:val="00C26177"/>
    <w:rsid w:val="00C3417D"/>
    <w:rsid w:val="00C37727"/>
    <w:rsid w:val="00C40ED8"/>
    <w:rsid w:val="00C54C9E"/>
    <w:rsid w:val="00C6130F"/>
    <w:rsid w:val="00C635F6"/>
    <w:rsid w:val="00C64FF4"/>
    <w:rsid w:val="00C72258"/>
    <w:rsid w:val="00C77188"/>
    <w:rsid w:val="00C811EE"/>
    <w:rsid w:val="00C95A14"/>
    <w:rsid w:val="00CA0316"/>
    <w:rsid w:val="00CA60DF"/>
    <w:rsid w:val="00CB5217"/>
    <w:rsid w:val="00CF57C3"/>
    <w:rsid w:val="00CF6370"/>
    <w:rsid w:val="00D04545"/>
    <w:rsid w:val="00D44D42"/>
    <w:rsid w:val="00D50DE0"/>
    <w:rsid w:val="00D57B7F"/>
    <w:rsid w:val="00D7157D"/>
    <w:rsid w:val="00D74D13"/>
    <w:rsid w:val="00DA16EC"/>
    <w:rsid w:val="00DB020D"/>
    <w:rsid w:val="00DB6228"/>
    <w:rsid w:val="00DC5435"/>
    <w:rsid w:val="00DC7331"/>
    <w:rsid w:val="00DD1D8B"/>
    <w:rsid w:val="00DE6109"/>
    <w:rsid w:val="00E03C47"/>
    <w:rsid w:val="00E05EED"/>
    <w:rsid w:val="00E116CE"/>
    <w:rsid w:val="00E13A75"/>
    <w:rsid w:val="00E16349"/>
    <w:rsid w:val="00E2654E"/>
    <w:rsid w:val="00E30C0C"/>
    <w:rsid w:val="00E57C24"/>
    <w:rsid w:val="00E7194B"/>
    <w:rsid w:val="00E73EC2"/>
    <w:rsid w:val="00E81DAC"/>
    <w:rsid w:val="00E856C9"/>
    <w:rsid w:val="00E9293F"/>
    <w:rsid w:val="00E95C10"/>
    <w:rsid w:val="00E972AA"/>
    <w:rsid w:val="00F00674"/>
    <w:rsid w:val="00F01A5D"/>
    <w:rsid w:val="00F01B4B"/>
    <w:rsid w:val="00F20676"/>
    <w:rsid w:val="00F30AF9"/>
    <w:rsid w:val="00F376ED"/>
    <w:rsid w:val="00F41160"/>
    <w:rsid w:val="00F449CE"/>
    <w:rsid w:val="00F50551"/>
    <w:rsid w:val="00F57743"/>
    <w:rsid w:val="00F57EB8"/>
    <w:rsid w:val="00F62854"/>
    <w:rsid w:val="00F821EF"/>
    <w:rsid w:val="00F91DEE"/>
    <w:rsid w:val="00F92F70"/>
    <w:rsid w:val="00F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E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1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A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3F23"/>
    <w:pPr>
      <w:ind w:left="720"/>
      <w:contextualSpacing/>
    </w:pPr>
  </w:style>
  <w:style w:type="table" w:styleId="TableGrid">
    <w:name w:val="Table Grid"/>
    <w:basedOn w:val="TableNormal"/>
    <w:uiPriority w:val="39"/>
    <w:rsid w:val="00613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4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C85"/>
  </w:style>
  <w:style w:type="paragraph" w:styleId="Footer">
    <w:name w:val="footer"/>
    <w:basedOn w:val="Normal"/>
    <w:link w:val="FooterChar"/>
    <w:uiPriority w:val="99"/>
    <w:unhideWhenUsed/>
    <w:rsid w:val="00164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C85"/>
  </w:style>
  <w:style w:type="paragraph" w:styleId="BalloonText">
    <w:name w:val="Balloon Text"/>
    <w:basedOn w:val="Normal"/>
    <w:link w:val="BalloonTextChar"/>
    <w:uiPriority w:val="99"/>
    <w:semiHidden/>
    <w:unhideWhenUsed/>
    <w:rsid w:val="00E73E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Noah Tanenholtz</cp:lastModifiedBy>
  <cp:revision>11</cp:revision>
  <cp:lastPrinted>2016-09-27T16:58:00Z</cp:lastPrinted>
  <dcterms:created xsi:type="dcterms:W3CDTF">2016-09-26T22:02:00Z</dcterms:created>
  <dcterms:modified xsi:type="dcterms:W3CDTF">2016-10-02T19:16:00Z</dcterms:modified>
</cp:coreProperties>
</file>