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Xin</w:t>
        <w:br w:type="page"/>
        <w:t>chào.</w:t>
      </w:r>
    </w:p>
    <w:p>
      <w:r>
        <w:t>Xin</w:t>
        <w:br w:type="column"/>
        <w:t>chào.</w:t>
      </w:r>
    </w:p>
    <w:p>
      <w:r>
        <w:t>Xin</w:t>
        <w:br/>
        <w:t>chào.</w:t>
      </w:r>
    </w:p>
    <w:p>
      <w:r>
        <w:t>Xin</w:t>
        <w:cr/>
        <w:t>chào.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