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Bến đò ngang</w:t>
      </w:r>
    </w:p>
    <w:p>
      <w:r>
        <w:t xml:space="preserve">Nguyễn Văn Thử</w:t>
      </w:r>
    </w:p>
    <w:p>
      <w:r>
        <w:rPr>
          <w:b/>
        </w:rPr>
        <w:t xml:space="preserve">I. KHỞI ĐẦU</w:t>
      </w:r>
    </w:p>
    <w:p>
      <w:r>
        <w:t xml:space="preserve">Con đò chở khách qua sông từ sáng đến tối, mỗi chuyến chừng mười lăm phút, và người lái đò nhớ mặt từng người.</w:t>
      </w:r>
    </w:p>
    <w:p>
      <w:r>
        <w:t xml:space="preserve">V. Năm người khách cuối cùng lên đò khi trời đã tối.</w:t>
      </w:r>
    </w:p>
    <w:p>
      <w:r>
        <w:rPr>
          <w:b/>
        </w:rPr>
        <w:t xml:space="preserve">II. MƯA</w:t>
      </w:r>
    </w:p>
    <w:p>
      <w:r>
        <w:t xml:space="preserve">Con đò chở khách qua sông từ sáng đến tối, mỗi chuyến chừng mười lăm phút, và người lái đò nhớ mặt từng người.</w:t>
      </w:r>
    </w:p>
    <w:p>
      <w:r>
        <w:t xml:space="preserve">V. Năm người khách cuối cùng lên đò khi trời đã tối.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Tieude1">
    <w:name w:val="heading 1"/>
  </w:style>
  <w:style w:type="paragraph" w:styleId="TOC1">
    <w:name w:val="toc 1"/>
  </w:style>
</w:styles>
</file>