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2 : Caractéristiques des participantes et recours à l'accouchement qualifié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 / Catégorie</w:t>
            </w:r>
          </w:p>
        </w:tc>
        <w:tc>
          <w:tcPr>
            <w:tcW w:type="dxa" w:w="1728"/>
          </w:tcPr>
          <w:p>
            <w:r>
              <w:t>Non Qualifié % (N*)</w:t>
            </w:r>
          </w:p>
        </w:tc>
        <w:tc>
          <w:tcPr>
            <w:tcW w:type="dxa" w:w="1728"/>
          </w:tcPr>
          <w:p>
            <w:r>
              <w:t>Qualifié % (N*)</w:t>
            </w:r>
          </w:p>
        </w:tc>
        <w:tc>
          <w:tcPr>
            <w:tcW w:type="dxa" w:w="1728"/>
          </w:tcPr>
          <w:p>
            <w:r>
              <w:t>Total (N*)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V013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0.180</w:t>
            </w:r>
          </w:p>
        </w:tc>
      </w:tr>
      <w:tr>
        <w:tc>
          <w:tcPr>
            <w:tcW w:type="dxa" w:w="1728"/>
          </w:tcPr>
          <w:p>
            <w:r>
              <w:t xml:space="preserve">   15-19</w:t>
            </w:r>
          </w:p>
        </w:tc>
        <w:tc>
          <w:tcPr>
            <w:tcW w:type="dxa" w:w="1728"/>
          </w:tcPr>
          <w:p>
            <w:r>
              <w:t>14.6% (80)</w:t>
            </w:r>
          </w:p>
        </w:tc>
        <w:tc>
          <w:tcPr>
            <w:tcW w:type="dxa" w:w="1728"/>
          </w:tcPr>
          <w:p>
            <w:r>
              <w:t>85.4% (472)</w:t>
            </w:r>
          </w:p>
        </w:tc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20-24</w:t>
            </w:r>
          </w:p>
        </w:tc>
        <w:tc>
          <w:tcPr>
            <w:tcW w:type="dxa" w:w="1728"/>
          </w:tcPr>
          <w:p>
            <w:r>
              <w:t>17.3% (399)</w:t>
            </w:r>
          </w:p>
        </w:tc>
        <w:tc>
          <w:tcPr>
            <w:tcW w:type="dxa" w:w="1728"/>
          </w:tcPr>
          <w:p>
            <w:r>
              <w:t>82.7% (1916)</w:t>
            </w:r>
          </w:p>
        </w:tc>
        <w:tc>
          <w:tcPr>
            <w:tcW w:type="dxa" w:w="1728"/>
          </w:tcPr>
          <w:p>
            <w:r>
              <w:t>2316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25-29</w:t>
            </w:r>
          </w:p>
        </w:tc>
        <w:tc>
          <w:tcPr>
            <w:tcW w:type="dxa" w:w="1728"/>
          </w:tcPr>
          <w:p>
            <w:r>
              <w:t>14.3% (304)</w:t>
            </w:r>
          </w:p>
        </w:tc>
        <w:tc>
          <w:tcPr>
            <w:tcW w:type="dxa" w:w="1728"/>
          </w:tcPr>
          <w:p>
            <w:r>
              <w:t>85.7% (1819)</w:t>
            </w:r>
          </w:p>
        </w:tc>
        <w:tc>
          <w:tcPr>
            <w:tcW w:type="dxa" w:w="1728"/>
          </w:tcPr>
          <w:p>
            <w:r>
              <w:t>2124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30-34</w:t>
            </w:r>
          </w:p>
        </w:tc>
        <w:tc>
          <w:tcPr>
            <w:tcW w:type="dxa" w:w="1728"/>
          </w:tcPr>
          <w:p>
            <w:r>
              <w:t>15.1% (290)</w:t>
            </w:r>
          </w:p>
        </w:tc>
        <w:tc>
          <w:tcPr>
            <w:tcW w:type="dxa" w:w="1728"/>
          </w:tcPr>
          <w:p>
            <w:r>
              <w:t>84.9% (1636)</w:t>
            </w:r>
          </w:p>
        </w:tc>
        <w:tc>
          <w:tcPr>
            <w:tcW w:type="dxa" w:w="1728"/>
          </w:tcPr>
          <w:p>
            <w:r>
              <w:t>1926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35-39</w:t>
            </w:r>
          </w:p>
        </w:tc>
        <w:tc>
          <w:tcPr>
            <w:tcW w:type="dxa" w:w="1728"/>
          </w:tcPr>
          <w:p>
            <w:r>
              <w:t>15.6% (240)</w:t>
            </w:r>
          </w:p>
        </w:tc>
        <w:tc>
          <w:tcPr>
            <w:tcW w:type="dxa" w:w="1728"/>
          </w:tcPr>
          <w:p>
            <w:r>
              <w:t>84.4% (1297)</w:t>
            </w:r>
          </w:p>
        </w:tc>
        <w:tc>
          <w:tcPr>
            <w:tcW w:type="dxa" w:w="1728"/>
          </w:tcPr>
          <w:p>
            <w:r>
              <w:t>1538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40-44</w:t>
            </w:r>
          </w:p>
        </w:tc>
        <w:tc>
          <w:tcPr>
            <w:tcW w:type="dxa" w:w="1728"/>
          </w:tcPr>
          <w:p>
            <w:r>
              <w:t>19.6% (124)</w:t>
            </w:r>
          </w:p>
        </w:tc>
        <w:tc>
          <w:tcPr>
            <w:tcW w:type="dxa" w:w="1728"/>
          </w:tcPr>
          <w:p>
            <w:r>
              <w:t>80.4% (512)</w:t>
            </w:r>
          </w:p>
        </w:tc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45-49</w:t>
            </w:r>
          </w:p>
        </w:tc>
        <w:tc>
          <w:tcPr>
            <w:tcW w:type="dxa" w:w="1728"/>
          </w:tcPr>
          <w:p>
            <w:r>
              <w:t>22.1% (32)</w:t>
            </w:r>
          </w:p>
        </w:tc>
        <w:tc>
          <w:tcPr>
            <w:tcW w:type="dxa" w:w="1728"/>
          </w:tcPr>
          <w:p>
            <w:r>
              <w:t>77.9% (113)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V024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bas-uele</w:t>
            </w:r>
          </w:p>
        </w:tc>
        <w:tc>
          <w:tcPr>
            <w:tcW w:type="dxa" w:w="1728"/>
          </w:tcPr>
          <w:p>
            <w:r>
              <w:t>40.5% (50)</w:t>
            </w:r>
          </w:p>
        </w:tc>
        <w:tc>
          <w:tcPr>
            <w:tcW w:type="dxa" w:w="1728"/>
          </w:tcPr>
          <w:p>
            <w:r>
              <w:t>59.5% (74)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equateur</w:t>
            </w:r>
          </w:p>
        </w:tc>
        <w:tc>
          <w:tcPr>
            <w:tcW w:type="dxa" w:w="1728"/>
          </w:tcPr>
          <w:p>
            <w:r>
              <w:t>23.6% (60)</w:t>
            </w:r>
          </w:p>
        </w:tc>
        <w:tc>
          <w:tcPr>
            <w:tcW w:type="dxa" w:w="1728"/>
          </w:tcPr>
          <w:p>
            <w:r>
              <w:t>76.4% (196)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haut lomami</w:t>
            </w:r>
          </w:p>
        </w:tc>
        <w:tc>
          <w:tcPr>
            <w:tcW w:type="dxa" w:w="1728"/>
          </w:tcPr>
          <w:p>
            <w:r>
              <w:t>26.5% (90)</w:t>
            </w:r>
          </w:p>
        </w:tc>
        <w:tc>
          <w:tcPr>
            <w:tcW w:type="dxa" w:w="1728"/>
          </w:tcPr>
          <w:p>
            <w:r>
              <w:t>73.5% (251)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haut uele</w:t>
            </w:r>
          </w:p>
        </w:tc>
        <w:tc>
          <w:tcPr>
            <w:tcW w:type="dxa" w:w="1728"/>
          </w:tcPr>
          <w:p>
            <w:r>
              <w:t>15.3% (19)</w:t>
            </w:r>
          </w:p>
        </w:tc>
        <w:tc>
          <w:tcPr>
            <w:tcW w:type="dxa" w:w="1728"/>
          </w:tcPr>
          <w:p>
            <w:r>
              <w:t>84.7% (110)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haut-katanga</w:t>
            </w:r>
          </w:p>
        </w:tc>
        <w:tc>
          <w:tcPr>
            <w:tcW w:type="dxa" w:w="1728"/>
          </w:tcPr>
          <w:p>
            <w:r>
              <w:t>7.3% (40)</w:t>
            </w:r>
          </w:p>
        </w:tc>
        <w:tc>
          <w:tcPr>
            <w:tcW w:type="dxa" w:w="1728"/>
          </w:tcPr>
          <w:p>
            <w:r>
              <w:t>92.7% (512)</w:t>
            </w:r>
          </w:p>
        </w:tc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ituri</w:t>
            </w:r>
          </w:p>
        </w:tc>
        <w:tc>
          <w:tcPr>
            <w:tcW w:type="dxa" w:w="1728"/>
          </w:tcPr>
          <w:p>
            <w:r>
              <w:t>3.6% (12)</w:t>
            </w:r>
          </w:p>
        </w:tc>
        <w:tc>
          <w:tcPr>
            <w:tcW w:type="dxa" w:w="1728"/>
          </w:tcPr>
          <w:p>
            <w:r>
              <w:t>96.4% (337)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kasaï</w:t>
            </w:r>
          </w:p>
        </w:tc>
        <w:tc>
          <w:tcPr>
            <w:tcW w:type="dxa" w:w="1728"/>
          </w:tcPr>
          <w:p>
            <w:r>
              <w:t>14.3% (55)</w:t>
            </w:r>
          </w:p>
        </w:tc>
        <w:tc>
          <w:tcPr>
            <w:tcW w:type="dxa" w:w="1728"/>
          </w:tcPr>
          <w:p>
            <w:r>
              <w:t>85.7% (333)</w:t>
            </w:r>
          </w:p>
        </w:tc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kasaï central</w:t>
            </w:r>
          </w:p>
        </w:tc>
        <w:tc>
          <w:tcPr>
            <w:tcW w:type="dxa" w:w="1728"/>
          </w:tcPr>
          <w:p>
            <w:r>
              <w:t>9.4% (43)</w:t>
            </w:r>
          </w:p>
        </w:tc>
        <w:tc>
          <w:tcPr>
            <w:tcW w:type="dxa" w:w="1728"/>
          </w:tcPr>
          <w:p>
            <w:r>
              <w:t>90.6% (416)</w:t>
            </w:r>
          </w:p>
        </w:tc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kasaï oriental</w:t>
            </w:r>
          </w:p>
        </w:tc>
        <w:tc>
          <w:tcPr>
            <w:tcW w:type="dxa" w:w="1728"/>
          </w:tcPr>
          <w:p>
            <w:r>
              <w:t>13.3% (41)</w:t>
            </w:r>
          </w:p>
        </w:tc>
        <w:tc>
          <w:tcPr>
            <w:tcW w:type="dxa" w:w="1728"/>
          </w:tcPr>
          <w:p>
            <w:r>
              <w:t>86.7% (273)</w:t>
            </w:r>
          </w:p>
        </w:tc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kinshasa</w:t>
            </w:r>
          </w:p>
        </w:tc>
        <w:tc>
          <w:tcPr>
            <w:tcW w:type="dxa" w:w="1728"/>
          </w:tcPr>
          <w:p>
            <w:r>
              <w:t>0.5% (4)</w:t>
            </w:r>
          </w:p>
        </w:tc>
        <w:tc>
          <w:tcPr>
            <w:tcW w:type="dxa" w:w="1728"/>
          </w:tcPr>
          <w:p>
            <w:r>
              <w:t>99.5% (886)</w:t>
            </w:r>
          </w:p>
        </w:tc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kongo central</w:t>
            </w:r>
          </w:p>
        </w:tc>
        <w:tc>
          <w:tcPr>
            <w:tcW w:type="dxa" w:w="1728"/>
          </w:tcPr>
          <w:p>
            <w:r>
              <w:t>6.2% (26)</w:t>
            </w:r>
          </w:p>
        </w:tc>
        <w:tc>
          <w:tcPr>
            <w:tcW w:type="dxa" w:w="1728"/>
          </w:tcPr>
          <w:p>
            <w:r>
              <w:t>93.8% (394)</w:t>
            </w:r>
          </w:p>
        </w:tc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kwango</w:t>
            </w:r>
          </w:p>
        </w:tc>
        <w:tc>
          <w:tcPr>
            <w:tcW w:type="dxa" w:w="1728"/>
          </w:tcPr>
          <w:p>
            <w:r>
              <w:t>22.8% (71)</w:t>
            </w:r>
          </w:p>
        </w:tc>
        <w:tc>
          <w:tcPr>
            <w:tcW w:type="dxa" w:w="1728"/>
          </w:tcPr>
          <w:p>
            <w:r>
              <w:t>77.2% (240)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kwilu</w:t>
            </w:r>
          </w:p>
        </w:tc>
        <w:tc>
          <w:tcPr>
            <w:tcW w:type="dxa" w:w="1728"/>
          </w:tcPr>
          <w:p>
            <w:r>
              <w:t>7.6% (41)</w:t>
            </w:r>
          </w:p>
        </w:tc>
        <w:tc>
          <w:tcPr>
            <w:tcW w:type="dxa" w:w="1728"/>
          </w:tcPr>
          <w:p>
            <w:r>
              <w:t>92.4% (509)</w:t>
            </w:r>
          </w:p>
        </w:tc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lomami</w:t>
            </w:r>
          </w:p>
        </w:tc>
        <w:tc>
          <w:tcPr>
            <w:tcW w:type="dxa" w:w="1728"/>
          </w:tcPr>
          <w:p>
            <w:r>
              <w:t>26.7% (90)</w:t>
            </w:r>
          </w:p>
        </w:tc>
        <w:tc>
          <w:tcPr>
            <w:tcW w:type="dxa" w:w="1728"/>
          </w:tcPr>
          <w:p>
            <w:r>
              <w:t>73.3% (250)</w:t>
            </w:r>
          </w:p>
        </w:tc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lualaba</w:t>
            </w:r>
          </w:p>
        </w:tc>
        <w:tc>
          <w:tcPr>
            <w:tcW w:type="dxa" w:w="1728"/>
          </w:tcPr>
          <w:p>
            <w:r>
              <w:t>16.9% (77)</w:t>
            </w:r>
          </w:p>
        </w:tc>
        <w:tc>
          <w:tcPr>
            <w:tcW w:type="dxa" w:w="1728"/>
          </w:tcPr>
          <w:p>
            <w:r>
              <w:t>83.1% (378)</w:t>
            </w:r>
          </w:p>
        </w:tc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mai-ndombe</w:t>
            </w:r>
          </w:p>
        </w:tc>
        <w:tc>
          <w:tcPr>
            <w:tcW w:type="dxa" w:w="1728"/>
          </w:tcPr>
          <w:p>
            <w:r>
              <w:t>9.6% (15)</w:t>
            </w:r>
          </w:p>
        </w:tc>
        <w:tc>
          <w:tcPr>
            <w:tcW w:type="dxa" w:w="1728"/>
          </w:tcPr>
          <w:p>
            <w:r>
              <w:t>90.4% (147)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maniema</w:t>
            </w:r>
          </w:p>
        </w:tc>
        <w:tc>
          <w:tcPr>
            <w:tcW w:type="dxa" w:w="1728"/>
          </w:tcPr>
          <w:p>
            <w:r>
              <w:t>21.7% (87)</w:t>
            </w:r>
          </w:p>
        </w:tc>
        <w:tc>
          <w:tcPr>
            <w:tcW w:type="dxa" w:w="1728"/>
          </w:tcPr>
          <w:p>
            <w:r>
              <w:t>78.3% (315)</w:t>
            </w:r>
          </w:p>
        </w:tc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mongala</w:t>
            </w:r>
          </w:p>
        </w:tc>
        <w:tc>
          <w:tcPr>
            <w:tcW w:type="dxa" w:w="1728"/>
          </w:tcPr>
          <w:p>
            <w:r>
              <w:t>34.1% (76)</w:t>
            </w:r>
          </w:p>
        </w:tc>
        <w:tc>
          <w:tcPr>
            <w:tcW w:type="dxa" w:w="1728"/>
          </w:tcPr>
          <w:p>
            <w:r>
              <w:t>65.9% (148)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nord ubangi</w:t>
            </w:r>
          </w:p>
        </w:tc>
        <w:tc>
          <w:tcPr>
            <w:tcW w:type="dxa" w:w="1728"/>
          </w:tcPr>
          <w:p>
            <w:r>
              <w:t>23.1% (33)</w:t>
            </w:r>
          </w:p>
        </w:tc>
        <w:tc>
          <w:tcPr>
            <w:tcW w:type="dxa" w:w="1728"/>
          </w:tcPr>
          <w:p>
            <w:r>
              <w:t>76.9% (111)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nord-kivu</w:t>
            </w:r>
          </w:p>
        </w:tc>
        <w:tc>
          <w:tcPr>
            <w:tcW w:type="dxa" w:w="1728"/>
          </w:tcPr>
          <w:p>
            <w:r>
              <w:t>0.7% (4)</w:t>
            </w:r>
          </w:p>
        </w:tc>
        <w:tc>
          <w:tcPr>
            <w:tcW w:type="dxa" w:w="1728"/>
          </w:tcPr>
          <w:p>
            <w:r>
              <w:t>99.3% (689)</w:t>
            </w:r>
          </w:p>
        </w:tc>
        <w:tc>
          <w:tcPr>
            <w:tcW w:type="dxa" w:w="1728"/>
          </w:tcPr>
          <w:p>
            <w:r>
              <w:t>693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sankuru</w:t>
            </w:r>
          </w:p>
        </w:tc>
        <w:tc>
          <w:tcPr>
            <w:tcW w:type="dxa" w:w="1728"/>
          </w:tcPr>
          <w:p>
            <w:r>
              <w:t>53.3% (93)</w:t>
            </w:r>
          </w:p>
        </w:tc>
        <w:tc>
          <w:tcPr>
            <w:tcW w:type="dxa" w:w="1728"/>
          </w:tcPr>
          <w:p>
            <w:r>
              <w:t>46.7% (81)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sud ubangi</w:t>
            </w:r>
          </w:p>
        </w:tc>
        <w:tc>
          <w:tcPr>
            <w:tcW w:type="dxa" w:w="1728"/>
          </w:tcPr>
          <w:p>
            <w:r>
              <w:t>31.5% (95)</w:t>
            </w:r>
          </w:p>
        </w:tc>
        <w:tc>
          <w:tcPr>
            <w:tcW w:type="dxa" w:w="1728"/>
          </w:tcPr>
          <w:p>
            <w:r>
              <w:t>68.5% (208)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sud-kivu</w:t>
            </w:r>
          </w:p>
        </w:tc>
        <w:tc>
          <w:tcPr>
            <w:tcW w:type="dxa" w:w="1728"/>
          </w:tcPr>
          <w:p>
            <w:r>
              <w:t>7.2% (43)</w:t>
            </w:r>
          </w:p>
        </w:tc>
        <w:tc>
          <w:tcPr>
            <w:tcW w:type="dxa" w:w="1728"/>
          </w:tcPr>
          <w:p>
            <w:r>
              <w:t>92.8% (566)</w:t>
            </w:r>
          </w:p>
        </w:tc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tanganyika</w:t>
            </w:r>
          </w:p>
        </w:tc>
        <w:tc>
          <w:tcPr>
            <w:tcW w:type="dxa" w:w="1728"/>
          </w:tcPr>
          <w:p>
            <w:r>
              <w:t>56.1% (156)</w:t>
            </w:r>
          </w:p>
        </w:tc>
        <w:tc>
          <w:tcPr>
            <w:tcW w:type="dxa" w:w="1728"/>
          </w:tcPr>
          <w:p>
            <w:r>
              <w:t>43.9% (121)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tshopo</w:t>
            </w:r>
          </w:p>
        </w:tc>
        <w:tc>
          <w:tcPr>
            <w:tcW w:type="dxa" w:w="1728"/>
          </w:tcPr>
          <w:p>
            <w:r>
              <w:t>19.2% (30)</w:t>
            </w:r>
          </w:p>
        </w:tc>
        <w:tc>
          <w:tcPr>
            <w:tcW w:type="dxa" w:w="1728"/>
          </w:tcPr>
          <w:p>
            <w:r>
              <w:t>80.8% (128)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tshuapa</w:t>
            </w:r>
          </w:p>
        </w:tc>
        <w:tc>
          <w:tcPr>
            <w:tcW w:type="dxa" w:w="1728"/>
          </w:tcPr>
          <w:p>
            <w:r>
              <w:t>56.3% (108)</w:t>
            </w:r>
          </w:p>
        </w:tc>
        <w:tc>
          <w:tcPr>
            <w:tcW w:type="dxa" w:w="1728"/>
          </w:tcPr>
          <w:p>
            <w:r>
              <w:t>43.7% (83)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V025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urban</w:t>
            </w:r>
          </w:p>
        </w:tc>
        <w:tc>
          <w:tcPr>
            <w:tcW w:type="dxa" w:w="1728"/>
          </w:tcPr>
          <w:p>
            <w:r>
              <w:t>3.2% (87)</w:t>
            </w:r>
          </w:p>
        </w:tc>
        <w:tc>
          <w:tcPr>
            <w:tcW w:type="dxa" w:w="1728"/>
          </w:tcPr>
          <w:p>
            <w:r>
              <w:t>96.8% (2668)</w:t>
            </w:r>
          </w:p>
        </w:tc>
        <w:tc>
          <w:tcPr>
            <w:tcW w:type="dxa" w:w="1728"/>
          </w:tcPr>
          <w:p>
            <w:r>
              <w:t>2756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rural</w:t>
            </w:r>
          </w:p>
        </w:tc>
        <w:tc>
          <w:tcPr>
            <w:tcW w:type="dxa" w:w="1728"/>
          </w:tcPr>
          <w:p>
            <w:r>
              <w:t>21.4% (1384)</w:t>
            </w:r>
          </w:p>
        </w:tc>
        <w:tc>
          <w:tcPr>
            <w:tcW w:type="dxa" w:w="1728"/>
          </w:tcPr>
          <w:p>
            <w:r>
              <w:t>78.6% (5100)</w:t>
            </w:r>
          </w:p>
        </w:tc>
        <w:tc>
          <w:tcPr>
            <w:tcW w:type="dxa" w:w="1728"/>
          </w:tcPr>
          <w:p>
            <w:r>
              <w:t>6485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V106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 education</w:t>
            </w:r>
          </w:p>
        </w:tc>
        <w:tc>
          <w:tcPr>
            <w:tcW w:type="dxa" w:w="1728"/>
          </w:tcPr>
          <w:p>
            <w:r>
              <w:t>29.5% (501)</w:t>
            </w:r>
          </w:p>
        </w:tc>
        <w:tc>
          <w:tcPr>
            <w:tcW w:type="dxa" w:w="1728"/>
          </w:tcPr>
          <w:p>
            <w:r>
              <w:t>70.5% (1200)</w:t>
            </w:r>
          </w:p>
        </w:tc>
        <w:tc>
          <w:tcPr>
            <w:tcW w:type="dxa" w:w="1728"/>
          </w:tcPr>
          <w:p>
            <w:r>
              <w:t>1701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primary</w:t>
            </w:r>
          </w:p>
        </w:tc>
        <w:tc>
          <w:tcPr>
            <w:tcW w:type="dxa" w:w="1728"/>
          </w:tcPr>
          <w:p>
            <w:r>
              <w:t>21.5% (568)</w:t>
            </w:r>
          </w:p>
        </w:tc>
        <w:tc>
          <w:tcPr>
            <w:tcW w:type="dxa" w:w="1728"/>
          </w:tcPr>
          <w:p>
            <w:r>
              <w:t>78.5% (2080)</w:t>
            </w:r>
          </w:p>
        </w:tc>
        <w:tc>
          <w:tcPr>
            <w:tcW w:type="dxa" w:w="1728"/>
          </w:tcPr>
          <w:p>
            <w:r>
              <w:t>2649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secondary</w:t>
            </w:r>
          </w:p>
        </w:tc>
        <w:tc>
          <w:tcPr>
            <w:tcW w:type="dxa" w:w="1728"/>
          </w:tcPr>
          <w:p>
            <w:r>
              <w:t>8.9% (399)</w:t>
            </w:r>
          </w:p>
        </w:tc>
        <w:tc>
          <w:tcPr>
            <w:tcW w:type="dxa" w:w="1728"/>
          </w:tcPr>
          <w:p>
            <w:r>
              <w:t>91.1% (4096)</w:t>
            </w:r>
          </w:p>
        </w:tc>
        <w:tc>
          <w:tcPr>
            <w:tcW w:type="dxa" w:w="1728"/>
          </w:tcPr>
          <w:p>
            <w:r>
              <w:t>4496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higher</w:t>
            </w:r>
          </w:p>
        </w:tc>
        <w:tc>
          <w:tcPr>
            <w:tcW w:type="dxa" w:w="1728"/>
          </w:tcPr>
          <w:p>
            <w:r>
              <w:t>0.7% (2)</w:t>
            </w:r>
          </w:p>
        </w:tc>
        <w:tc>
          <w:tcPr>
            <w:tcW w:type="dxa" w:w="1728"/>
          </w:tcPr>
          <w:p>
            <w:r>
              <w:t>99.3% (391)</w:t>
            </w:r>
          </w:p>
        </w:tc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V130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catholic</w:t>
            </w:r>
          </w:p>
        </w:tc>
        <w:tc>
          <w:tcPr>
            <w:tcW w:type="dxa" w:w="1728"/>
          </w:tcPr>
          <w:p>
            <w:r>
              <w:t>16.0% (314)</w:t>
            </w:r>
          </w:p>
        </w:tc>
        <w:tc>
          <w:tcPr>
            <w:tcW w:type="dxa" w:w="1728"/>
          </w:tcPr>
          <w:p>
            <w:r>
              <w:t>84.0% (1651)</w:t>
            </w:r>
          </w:p>
        </w:tc>
        <w:tc>
          <w:tcPr>
            <w:tcW w:type="dxa" w:w="1728"/>
          </w:tcPr>
          <w:p>
            <w:r>
              <w:t>1965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protestant</w:t>
            </w:r>
          </w:p>
        </w:tc>
        <w:tc>
          <w:tcPr>
            <w:tcW w:type="dxa" w:w="1728"/>
          </w:tcPr>
          <w:p>
            <w:r>
              <w:t>16.1% (443)</w:t>
            </w:r>
          </w:p>
        </w:tc>
        <w:tc>
          <w:tcPr>
            <w:tcW w:type="dxa" w:w="1728"/>
          </w:tcPr>
          <w:p>
            <w:r>
              <w:t>83.9% (2311)</w:t>
            </w:r>
          </w:p>
        </w:tc>
        <w:tc>
          <w:tcPr>
            <w:tcW w:type="dxa" w:w="1728"/>
          </w:tcPr>
          <w:p>
            <w:r>
              <w:t>2755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salvation army</w:t>
            </w:r>
          </w:p>
        </w:tc>
        <w:tc>
          <w:tcPr>
            <w:tcW w:type="dxa" w:w="1728"/>
          </w:tcPr>
          <w:p>
            <w:r>
              <w:t>26.1% (5)</w:t>
            </w:r>
          </w:p>
        </w:tc>
        <w:tc>
          <w:tcPr>
            <w:tcW w:type="dxa" w:w="1728"/>
          </w:tcPr>
          <w:p>
            <w:r>
              <w:t>73.9% (15)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kimbanguiste</w:t>
            </w:r>
          </w:p>
        </w:tc>
        <w:tc>
          <w:tcPr>
            <w:tcW w:type="dxa" w:w="1728"/>
          </w:tcPr>
          <w:p>
            <w:r>
              <w:t>20.7% (49)</w:t>
            </w:r>
          </w:p>
        </w:tc>
        <w:tc>
          <w:tcPr>
            <w:tcW w:type="dxa" w:w="1728"/>
          </w:tcPr>
          <w:p>
            <w:r>
              <w:t>79.3% (190)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muslim</w:t>
            </w:r>
          </w:p>
        </w:tc>
        <w:tc>
          <w:tcPr>
            <w:tcW w:type="dxa" w:w="1728"/>
          </w:tcPr>
          <w:p>
            <w:r>
              <w:t>11.1% (19)</w:t>
            </w:r>
          </w:p>
        </w:tc>
        <w:tc>
          <w:tcPr>
            <w:tcW w:type="dxa" w:w="1728"/>
          </w:tcPr>
          <w:p>
            <w:r>
              <w:t>88.9% (155)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non denominational/charismatic/apostolic</w:t>
            </w:r>
          </w:p>
        </w:tc>
        <w:tc>
          <w:tcPr>
            <w:tcW w:type="dxa" w:w="1728"/>
          </w:tcPr>
          <w:p>
            <w:r>
              <w:t>14.1% (502)</w:t>
            </w:r>
          </w:p>
        </w:tc>
        <w:tc>
          <w:tcPr>
            <w:tcW w:type="dxa" w:w="1728"/>
          </w:tcPr>
          <w:p>
            <w:r>
              <w:t>85.9% (3057)</w:t>
            </w:r>
          </w:p>
        </w:tc>
        <w:tc>
          <w:tcPr>
            <w:tcW w:type="dxa" w:w="1728"/>
          </w:tcPr>
          <w:p>
            <w:r>
              <w:t>3559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jehovah witness</w:t>
            </w:r>
          </w:p>
        </w:tc>
        <w:tc>
          <w:tcPr>
            <w:tcW w:type="dxa" w:w="1728"/>
          </w:tcPr>
          <w:p>
            <w:r>
              <w:t>16.9% (20)</w:t>
            </w:r>
          </w:p>
        </w:tc>
        <w:tc>
          <w:tcPr>
            <w:tcW w:type="dxa" w:w="1728"/>
          </w:tcPr>
          <w:p>
            <w:r>
              <w:t>83.1% (102)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animist/traditional religion</w:t>
            </w:r>
          </w:p>
        </w:tc>
        <w:tc>
          <w:tcPr>
            <w:tcW w:type="dxa" w:w="1728"/>
          </w:tcPr>
          <w:p>
            <w:r>
              <w:t>23.1% (66)</w:t>
            </w:r>
          </w:p>
        </w:tc>
        <w:tc>
          <w:tcPr>
            <w:tcW w:type="dxa" w:w="1728"/>
          </w:tcPr>
          <w:p>
            <w:r>
              <w:t>76.9% (222)</w:t>
            </w:r>
          </w:p>
        </w:tc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no religion</w:t>
            </w:r>
          </w:p>
        </w:tc>
        <w:tc>
          <w:tcPr>
            <w:tcW w:type="dxa" w:w="1728"/>
          </w:tcPr>
          <w:p>
            <w:r>
              <w:t>46.6% (49)</w:t>
            </w:r>
          </w:p>
        </w:tc>
        <w:tc>
          <w:tcPr>
            <w:tcW w:type="dxa" w:w="1728"/>
          </w:tcPr>
          <w:p>
            <w:r>
              <w:t>53.4% (56)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other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(4)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V190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poorest</w:t>
            </w:r>
          </w:p>
        </w:tc>
        <w:tc>
          <w:tcPr>
            <w:tcW w:type="dxa" w:w="1728"/>
          </w:tcPr>
          <w:p>
            <w:r>
              <w:t>29.2% (658)</w:t>
            </w:r>
          </w:p>
        </w:tc>
        <w:tc>
          <w:tcPr>
            <w:tcW w:type="dxa" w:w="1728"/>
          </w:tcPr>
          <w:p>
            <w:r>
              <w:t>70.8% (1600)</w:t>
            </w:r>
          </w:p>
        </w:tc>
        <w:tc>
          <w:tcPr>
            <w:tcW w:type="dxa" w:w="1728"/>
          </w:tcPr>
          <w:p>
            <w:r>
              <w:t>2258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poorer</w:t>
            </w:r>
          </w:p>
        </w:tc>
        <w:tc>
          <w:tcPr>
            <w:tcW w:type="dxa" w:w="1728"/>
          </w:tcPr>
          <w:p>
            <w:r>
              <w:t>23.4% (478)</w:t>
            </w:r>
          </w:p>
        </w:tc>
        <w:tc>
          <w:tcPr>
            <w:tcW w:type="dxa" w:w="1728"/>
          </w:tcPr>
          <w:p>
            <w:r>
              <w:t>76.6% (1562)</w:t>
            </w:r>
          </w:p>
        </w:tc>
        <w:tc>
          <w:tcPr>
            <w:tcW w:type="dxa" w:w="1728"/>
          </w:tcPr>
          <w:p>
            <w:r>
              <w:t>2041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middle</w:t>
            </w:r>
          </w:p>
        </w:tc>
        <w:tc>
          <w:tcPr>
            <w:tcW w:type="dxa" w:w="1728"/>
          </w:tcPr>
          <w:p>
            <w:r>
              <w:t>14.6% (262)</w:t>
            </w:r>
          </w:p>
        </w:tc>
        <w:tc>
          <w:tcPr>
            <w:tcW w:type="dxa" w:w="1728"/>
          </w:tcPr>
          <w:p>
            <w:r>
              <w:t>85.4% (1535)</w:t>
            </w:r>
          </w:p>
        </w:tc>
        <w:tc>
          <w:tcPr>
            <w:tcW w:type="dxa" w:w="1728"/>
          </w:tcPr>
          <w:p>
            <w:r>
              <w:t>1797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richer</w:t>
            </w:r>
          </w:p>
        </w:tc>
        <w:tc>
          <w:tcPr>
            <w:tcW w:type="dxa" w:w="1728"/>
          </w:tcPr>
          <w:p>
            <w:r>
              <w:t>3.7% (61)</w:t>
            </w:r>
          </w:p>
        </w:tc>
        <w:tc>
          <w:tcPr>
            <w:tcW w:type="dxa" w:w="1728"/>
          </w:tcPr>
          <w:p>
            <w:r>
              <w:t>96.3% (1604)</w:t>
            </w:r>
          </w:p>
        </w:tc>
        <w:tc>
          <w:tcPr>
            <w:tcW w:type="dxa" w:w="1728"/>
          </w:tcPr>
          <w:p>
            <w:r>
              <w:t>1666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richest</w:t>
            </w:r>
          </w:p>
        </w:tc>
        <w:tc>
          <w:tcPr>
            <w:tcW w:type="dxa" w:w="1728"/>
          </w:tcPr>
          <w:p>
            <w:r>
              <w:t>0.8% (11)</w:t>
            </w:r>
          </w:p>
        </w:tc>
        <w:tc>
          <w:tcPr>
            <w:tcW w:type="dxa" w:w="1728"/>
          </w:tcPr>
          <w:p>
            <w:r>
              <w:t>99.2% (1465)</w:t>
            </w:r>
          </w:p>
        </w:tc>
        <w:tc>
          <w:tcPr>
            <w:tcW w:type="dxa" w:w="1728"/>
          </w:tcPr>
          <w:p>
            <w:r>
              <w:t>1477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V717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not working</w:t>
            </w:r>
          </w:p>
        </w:tc>
        <w:tc>
          <w:tcPr>
            <w:tcW w:type="dxa" w:w="1728"/>
          </w:tcPr>
          <w:p>
            <w:r>
              <w:t>14.9% (425)</w:t>
            </w:r>
          </w:p>
        </w:tc>
        <w:tc>
          <w:tcPr>
            <w:tcW w:type="dxa" w:w="1728"/>
          </w:tcPr>
          <w:p>
            <w:r>
              <w:t>85.1% (2423)</w:t>
            </w:r>
          </w:p>
        </w:tc>
        <w:tc>
          <w:tcPr>
            <w:tcW w:type="dxa" w:w="1728"/>
          </w:tcPr>
          <w:p>
            <w:r>
              <w:t>2848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professional/technical/managerial</w:t>
            </w:r>
          </w:p>
        </w:tc>
        <w:tc>
          <w:tcPr>
            <w:tcW w:type="dxa" w:w="1728"/>
          </w:tcPr>
          <w:p>
            <w:r>
              <w:t>7.0% (16)</w:t>
            </w:r>
          </w:p>
        </w:tc>
        <w:tc>
          <w:tcPr>
            <w:tcW w:type="dxa" w:w="1728"/>
          </w:tcPr>
          <w:p>
            <w:r>
              <w:t>93.0% (216)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clerical</w:t>
            </w:r>
          </w:p>
        </w:tc>
        <w:tc>
          <w:tcPr>
            <w:tcW w:type="dxa" w:w="1728"/>
          </w:tcPr>
          <w:p>
            <w:r>
              <w:t>11.0% (6)</w:t>
            </w:r>
          </w:p>
        </w:tc>
        <w:tc>
          <w:tcPr>
            <w:tcW w:type="dxa" w:w="1728"/>
          </w:tcPr>
          <w:p>
            <w:r>
              <w:t>89.0% (50)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agricultural - self employed</w:t>
            </w:r>
          </w:p>
        </w:tc>
        <w:tc>
          <w:tcPr>
            <w:tcW w:type="dxa" w:w="1728"/>
          </w:tcPr>
          <w:p>
            <w:r>
              <w:t>21.1% (843)</w:t>
            </w:r>
          </w:p>
        </w:tc>
        <w:tc>
          <w:tcPr>
            <w:tcW w:type="dxa" w:w="1728"/>
          </w:tcPr>
          <w:p>
            <w:r>
              <w:t>78.9% (3162)</w:t>
            </w:r>
          </w:p>
        </w:tc>
        <w:tc>
          <w:tcPr>
            <w:tcW w:type="dxa" w:w="1728"/>
          </w:tcPr>
          <w:p>
            <w:r>
              <w:t>4006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household and domestic</w:t>
            </w:r>
          </w:p>
        </w:tc>
        <w:tc>
          <w:tcPr>
            <w:tcW w:type="dxa" w:w="1728"/>
          </w:tcPr>
          <w:p>
            <w:r>
              <w:t>23.3% (3)</w:t>
            </w:r>
          </w:p>
        </w:tc>
        <w:tc>
          <w:tcPr>
            <w:tcW w:type="dxa" w:w="1728"/>
          </w:tcPr>
          <w:p>
            <w:r>
              <w:t>76.7% (11)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services</w:t>
            </w:r>
          </w:p>
        </w:tc>
        <w:tc>
          <w:tcPr>
            <w:tcW w:type="dxa" w:w="1728"/>
          </w:tcPr>
          <w:p>
            <w:r>
              <w:t>8.5% (149)</w:t>
            </w:r>
          </w:p>
        </w:tc>
        <w:tc>
          <w:tcPr>
            <w:tcW w:type="dxa" w:w="1728"/>
          </w:tcPr>
          <w:p>
            <w:r>
              <w:t>91.5% (1619)</w:t>
            </w:r>
          </w:p>
        </w:tc>
        <w:tc>
          <w:tcPr>
            <w:tcW w:type="dxa" w:w="1728"/>
          </w:tcPr>
          <w:p>
            <w:r>
              <w:t>1769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skilled manual</w:t>
            </w:r>
          </w:p>
        </w:tc>
        <w:tc>
          <w:tcPr>
            <w:tcW w:type="dxa" w:w="1728"/>
          </w:tcPr>
          <w:p>
            <w:r>
              <w:t>2.8% (2)</w:t>
            </w:r>
          </w:p>
        </w:tc>
        <w:tc>
          <w:tcPr>
            <w:tcW w:type="dxa" w:w="1728"/>
          </w:tcPr>
          <w:p>
            <w:r>
              <w:t>97.2% (96)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unskilled manual</w:t>
            </w:r>
          </w:p>
        </w:tc>
        <w:tc>
          <w:tcPr>
            <w:tcW w:type="dxa" w:w="1728"/>
          </w:tcPr>
          <w:p>
            <w:r>
              <w:t>10.9% (15)</w:t>
            </w:r>
          </w:p>
        </w:tc>
        <w:tc>
          <w:tcPr>
            <w:tcW w:type="dxa" w:w="1728"/>
          </w:tcPr>
          <w:p>
            <w:r>
              <w:t>89.1% (123)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don't know</w:t>
            </w:r>
          </w:p>
        </w:tc>
        <w:tc>
          <w:tcPr>
            <w:tcW w:type="dxa" w:w="1728"/>
          </w:tcPr>
          <w:p>
            <w:r>
              <w:t>13.2% (9)</w:t>
            </w:r>
          </w:p>
        </w:tc>
        <w:tc>
          <w:tcPr>
            <w:tcW w:type="dxa" w:w="1728"/>
          </w:tcPr>
          <w:p>
            <w:r>
              <w:t>86.8% (65)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V201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0</w:t>
            </w:r>
          </w:p>
        </w:tc>
        <w:tc>
          <w:tcPr>
            <w:tcW w:type="dxa" w:w="1728"/>
          </w:tcPr>
          <w:p>
            <w:r>
              <w:t>11.8% (2)</w:t>
            </w:r>
          </w:p>
        </w:tc>
        <w:tc>
          <w:tcPr>
            <w:tcW w:type="dxa" w:w="1728"/>
          </w:tcPr>
          <w:p>
            <w:r>
              <w:t>88.2% (16)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</w:t>
            </w:r>
          </w:p>
        </w:tc>
        <w:tc>
          <w:tcPr>
            <w:tcW w:type="dxa" w:w="1728"/>
          </w:tcPr>
          <w:p>
            <w:r>
              <w:t>12.8% (168)</w:t>
            </w:r>
          </w:p>
        </w:tc>
        <w:tc>
          <w:tcPr>
            <w:tcW w:type="dxa" w:w="1728"/>
          </w:tcPr>
          <w:p>
            <w:r>
              <w:t>87.2% (1149)</w:t>
            </w:r>
          </w:p>
        </w:tc>
        <w:tc>
          <w:tcPr>
            <w:tcW w:type="dxa" w:w="1728"/>
          </w:tcPr>
          <w:p>
            <w:r>
              <w:t>1317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2</w:t>
            </w:r>
          </w:p>
        </w:tc>
        <w:tc>
          <w:tcPr>
            <w:tcW w:type="dxa" w:w="1728"/>
          </w:tcPr>
          <w:p>
            <w:r>
              <w:t>16.1% (256)</w:t>
            </w:r>
          </w:p>
        </w:tc>
        <w:tc>
          <w:tcPr>
            <w:tcW w:type="dxa" w:w="1728"/>
          </w:tcPr>
          <w:p>
            <w:r>
              <w:t>83.9% (1335)</w:t>
            </w:r>
          </w:p>
        </w:tc>
        <w:tc>
          <w:tcPr>
            <w:tcW w:type="dxa" w:w="1728"/>
          </w:tcPr>
          <w:p>
            <w:r>
              <w:t>1592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3</w:t>
            </w:r>
          </w:p>
        </w:tc>
        <w:tc>
          <w:tcPr>
            <w:tcW w:type="dxa" w:w="1728"/>
          </w:tcPr>
          <w:p>
            <w:r>
              <w:t>13.8% (208)</w:t>
            </w:r>
          </w:p>
        </w:tc>
        <w:tc>
          <w:tcPr>
            <w:tcW w:type="dxa" w:w="1728"/>
          </w:tcPr>
          <w:p>
            <w:r>
              <w:t>86.2% (1298)</w:t>
            </w:r>
          </w:p>
        </w:tc>
        <w:tc>
          <w:tcPr>
            <w:tcW w:type="dxa" w:w="1728"/>
          </w:tcPr>
          <w:p>
            <w:r>
              <w:t>1506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4</w:t>
            </w:r>
          </w:p>
        </w:tc>
        <w:tc>
          <w:tcPr>
            <w:tcW w:type="dxa" w:w="1728"/>
          </w:tcPr>
          <w:p>
            <w:r>
              <w:t>15.3% (191)</w:t>
            </w:r>
          </w:p>
        </w:tc>
        <w:tc>
          <w:tcPr>
            <w:tcW w:type="dxa" w:w="1728"/>
          </w:tcPr>
          <w:p>
            <w:r>
              <w:t>84.7% (1063)</w:t>
            </w:r>
          </w:p>
        </w:tc>
        <w:tc>
          <w:tcPr>
            <w:tcW w:type="dxa" w:w="1728"/>
          </w:tcPr>
          <w:p>
            <w:r>
              <w:t>1254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5</w:t>
            </w:r>
          </w:p>
        </w:tc>
        <w:tc>
          <w:tcPr>
            <w:tcW w:type="dxa" w:w="1728"/>
          </w:tcPr>
          <w:p>
            <w:r>
              <w:t>17.8% (185)</w:t>
            </w:r>
          </w:p>
        </w:tc>
        <w:tc>
          <w:tcPr>
            <w:tcW w:type="dxa" w:w="1728"/>
          </w:tcPr>
          <w:p>
            <w:r>
              <w:t>82.2% (857)</w:t>
            </w:r>
          </w:p>
        </w:tc>
        <w:tc>
          <w:tcPr>
            <w:tcW w:type="dxa" w:w="1728"/>
          </w:tcPr>
          <w:p>
            <w:r>
              <w:t>1042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6</w:t>
            </w:r>
          </w:p>
        </w:tc>
        <w:tc>
          <w:tcPr>
            <w:tcW w:type="dxa" w:w="1728"/>
          </w:tcPr>
          <w:p>
            <w:r>
              <w:t>18.4% (155)</w:t>
            </w:r>
          </w:p>
        </w:tc>
        <w:tc>
          <w:tcPr>
            <w:tcW w:type="dxa" w:w="1728"/>
          </w:tcPr>
          <w:p>
            <w:r>
              <w:t>81.6% (688)</w:t>
            </w:r>
          </w:p>
        </w:tc>
        <w:tc>
          <w:tcPr>
            <w:tcW w:type="dxa" w:w="1728"/>
          </w:tcPr>
          <w:p>
            <w:r>
              <w:t>843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7</w:t>
            </w:r>
          </w:p>
        </w:tc>
        <w:tc>
          <w:tcPr>
            <w:tcW w:type="dxa" w:w="1728"/>
          </w:tcPr>
          <w:p>
            <w:r>
              <w:t>16.8% (112)</w:t>
            </w:r>
          </w:p>
        </w:tc>
        <w:tc>
          <w:tcPr>
            <w:tcW w:type="dxa" w:w="1728"/>
          </w:tcPr>
          <w:p>
            <w:r>
              <w:t>83.2% (555)</w:t>
            </w:r>
          </w:p>
        </w:tc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8</w:t>
            </w:r>
          </w:p>
        </w:tc>
        <w:tc>
          <w:tcPr>
            <w:tcW w:type="dxa" w:w="1728"/>
          </w:tcPr>
          <w:p>
            <w:r>
              <w:t>18.9% (85)</w:t>
            </w:r>
          </w:p>
        </w:tc>
        <w:tc>
          <w:tcPr>
            <w:tcW w:type="dxa" w:w="1728"/>
          </w:tcPr>
          <w:p>
            <w:r>
              <w:t>81.1% (366)</w:t>
            </w:r>
          </w:p>
        </w:tc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9</w:t>
            </w:r>
          </w:p>
        </w:tc>
        <w:tc>
          <w:tcPr>
            <w:tcW w:type="dxa" w:w="1728"/>
          </w:tcPr>
          <w:p>
            <w:r>
              <w:t>15.6% (43)</w:t>
            </w:r>
          </w:p>
        </w:tc>
        <w:tc>
          <w:tcPr>
            <w:tcW w:type="dxa" w:w="1728"/>
          </w:tcPr>
          <w:p>
            <w:r>
              <w:t>84.4% (233)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10</w:t>
            </w:r>
          </w:p>
        </w:tc>
        <w:tc>
          <w:tcPr>
            <w:tcW w:type="dxa" w:w="1728"/>
          </w:tcPr>
          <w:p>
            <w:r>
              <w:t>21.6% (33)</w:t>
            </w:r>
          </w:p>
        </w:tc>
        <w:tc>
          <w:tcPr>
            <w:tcW w:type="dxa" w:w="1728"/>
          </w:tcPr>
          <w:p>
            <w:r>
              <w:t>78.4% (122)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11</w:t>
            </w:r>
          </w:p>
        </w:tc>
        <w:tc>
          <w:tcPr>
            <w:tcW w:type="dxa" w:w="1728"/>
          </w:tcPr>
          <w:p>
            <w:r>
              <w:t>28.4% (14)</w:t>
            </w:r>
          </w:p>
        </w:tc>
        <w:tc>
          <w:tcPr>
            <w:tcW w:type="dxa" w:w="1728"/>
          </w:tcPr>
          <w:p>
            <w:r>
              <w:t>71.6% (36)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12</w:t>
            </w:r>
          </w:p>
        </w:tc>
        <w:tc>
          <w:tcPr>
            <w:tcW w:type="dxa" w:w="1728"/>
          </w:tcPr>
          <w:p>
            <w:r>
              <w:t>24.9% (9)</w:t>
            </w:r>
          </w:p>
        </w:tc>
        <w:tc>
          <w:tcPr>
            <w:tcW w:type="dxa" w:w="1728"/>
          </w:tcPr>
          <w:p>
            <w:r>
              <w:t>75.1% (30)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13</w:t>
            </w:r>
          </w:p>
        </w:tc>
        <w:tc>
          <w:tcPr>
            <w:tcW w:type="dxa" w:w="1728"/>
          </w:tcPr>
          <w:p>
            <w:r>
              <w:t>50.4% (4)</w:t>
            </w:r>
          </w:p>
        </w:tc>
        <w:tc>
          <w:tcPr>
            <w:tcW w:type="dxa" w:w="1728"/>
          </w:tcPr>
          <w:p>
            <w:r>
              <w:t>49.6% (4)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14</w:t>
            </w:r>
          </w:p>
        </w:tc>
        <w:tc>
          <w:tcPr>
            <w:tcW w:type="dxa" w:w="1728"/>
          </w:tcPr>
          <w:p>
            <w:r>
              <w:t>7.2% (0)</w:t>
            </w:r>
          </w:p>
        </w:tc>
        <w:tc>
          <w:tcPr>
            <w:tcW w:type="dxa" w:w="1728"/>
          </w:tcPr>
          <w:p>
            <w:r>
              <w:t>92.8% (6)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15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(1)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16</w:t>
            </w:r>
          </w:p>
        </w:tc>
        <w:tc>
          <w:tcPr>
            <w:tcW w:type="dxa" w:w="1728"/>
          </w:tcPr>
          <w:p>
            <w:r>
              <w:t>100.0% (0)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17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(1)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18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V701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 education</w:t>
            </w:r>
          </w:p>
        </w:tc>
        <w:tc>
          <w:tcPr>
            <w:tcW w:type="dxa" w:w="1728"/>
          </w:tcPr>
          <w:p>
            <w:r>
              <w:t>27.7% (202)</w:t>
            </w:r>
          </w:p>
        </w:tc>
        <w:tc>
          <w:tcPr>
            <w:tcW w:type="dxa" w:w="1728"/>
          </w:tcPr>
          <w:p>
            <w:r>
              <w:t>72.3% (529)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primary</w:t>
            </w:r>
          </w:p>
        </w:tc>
        <w:tc>
          <w:tcPr>
            <w:tcW w:type="dxa" w:w="1728"/>
          </w:tcPr>
          <w:p>
            <w:r>
              <w:t>25.3% (340)</w:t>
            </w:r>
          </w:p>
        </w:tc>
        <w:tc>
          <w:tcPr>
            <w:tcW w:type="dxa" w:w="1728"/>
          </w:tcPr>
          <w:p>
            <w:r>
              <w:t>74.7% (1006)</w:t>
            </w:r>
          </w:p>
        </w:tc>
        <w:tc>
          <w:tcPr>
            <w:tcW w:type="dxa" w:w="1728"/>
          </w:tcPr>
          <w:p>
            <w:r>
              <w:t>1347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secondary</w:t>
            </w:r>
          </w:p>
        </w:tc>
        <w:tc>
          <w:tcPr>
            <w:tcW w:type="dxa" w:w="1728"/>
          </w:tcPr>
          <w:p>
            <w:r>
              <w:t>14.5% (858)</w:t>
            </w:r>
          </w:p>
        </w:tc>
        <w:tc>
          <w:tcPr>
            <w:tcW w:type="dxa" w:w="1728"/>
          </w:tcPr>
          <w:p>
            <w:r>
              <w:t>85.5% (5040)</w:t>
            </w:r>
          </w:p>
        </w:tc>
        <w:tc>
          <w:tcPr>
            <w:tcW w:type="dxa" w:w="1728"/>
          </w:tcPr>
          <w:p>
            <w:r>
              <w:t>5898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higher</w:t>
            </w:r>
          </w:p>
        </w:tc>
        <w:tc>
          <w:tcPr>
            <w:tcW w:type="dxa" w:w="1728"/>
          </w:tcPr>
          <w:p>
            <w:r>
              <w:t>3.7% (41)</w:t>
            </w:r>
          </w:p>
        </w:tc>
        <w:tc>
          <w:tcPr>
            <w:tcW w:type="dxa" w:w="1728"/>
          </w:tcPr>
          <w:p>
            <w:r>
              <w:t>96.3% (1070)</w:t>
            </w:r>
          </w:p>
        </w:tc>
        <w:tc>
          <w:tcPr>
            <w:tcW w:type="dxa" w:w="1728"/>
          </w:tcPr>
          <w:p>
            <w:r>
              <w:t>1112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don't know</w:t>
            </w:r>
          </w:p>
        </w:tc>
        <w:tc>
          <w:tcPr>
            <w:tcW w:type="dxa" w:w="1728"/>
          </w:tcPr>
          <w:p>
            <w:r>
              <w:t>19.4% (29)</w:t>
            </w:r>
          </w:p>
        </w:tc>
        <w:tc>
          <w:tcPr>
            <w:tcW w:type="dxa" w:w="1728"/>
          </w:tcPr>
          <w:p>
            <w:r>
              <w:t>80.6% (121)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V157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not at all</w:t>
            </w:r>
          </w:p>
        </w:tc>
        <w:tc>
          <w:tcPr>
            <w:tcW w:type="dxa" w:w="1728"/>
          </w:tcPr>
          <w:p>
            <w:r>
              <w:t>16.9% (1428)</w:t>
            </w:r>
          </w:p>
        </w:tc>
        <w:tc>
          <w:tcPr>
            <w:tcW w:type="dxa" w:w="1728"/>
          </w:tcPr>
          <w:p>
            <w:r>
              <w:t>83.1% (7000)</w:t>
            </w:r>
          </w:p>
        </w:tc>
        <w:tc>
          <w:tcPr>
            <w:tcW w:type="dxa" w:w="1728"/>
          </w:tcPr>
          <w:p>
            <w:r>
              <w:t>8429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less than once a week</w:t>
            </w:r>
          </w:p>
        </w:tc>
        <w:tc>
          <w:tcPr>
            <w:tcW w:type="dxa" w:w="1728"/>
          </w:tcPr>
          <w:p>
            <w:r>
              <w:t>5.2% (27)</w:t>
            </w:r>
          </w:p>
        </w:tc>
        <w:tc>
          <w:tcPr>
            <w:tcW w:type="dxa" w:w="1728"/>
          </w:tcPr>
          <w:p>
            <w:r>
              <w:t>94.8% (497)</w:t>
            </w:r>
          </w:p>
        </w:tc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at least once a week</w:t>
            </w:r>
          </w:p>
        </w:tc>
        <w:tc>
          <w:tcPr>
            <w:tcW w:type="dxa" w:w="1728"/>
          </w:tcPr>
          <w:p>
            <w:r>
              <w:t>5.8% (16)</w:t>
            </w:r>
          </w:p>
        </w:tc>
        <w:tc>
          <w:tcPr>
            <w:tcW w:type="dxa" w:w="1728"/>
          </w:tcPr>
          <w:p>
            <w:r>
              <w:t>94.2% (270)</w:t>
            </w:r>
          </w:p>
        </w:tc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V158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not at all</w:t>
            </w:r>
          </w:p>
        </w:tc>
        <w:tc>
          <w:tcPr>
            <w:tcW w:type="dxa" w:w="1728"/>
          </w:tcPr>
          <w:p>
            <w:r>
              <w:t>18.7% (1214)</w:t>
            </w:r>
          </w:p>
        </w:tc>
        <w:tc>
          <w:tcPr>
            <w:tcW w:type="dxa" w:w="1728"/>
          </w:tcPr>
          <w:p>
            <w:r>
              <w:t>81.3% (5293)</w:t>
            </w:r>
          </w:p>
        </w:tc>
        <w:tc>
          <w:tcPr>
            <w:tcW w:type="dxa" w:w="1728"/>
          </w:tcPr>
          <w:p>
            <w:r>
              <w:t>6507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less than once a week</w:t>
            </w:r>
          </w:p>
        </w:tc>
        <w:tc>
          <w:tcPr>
            <w:tcW w:type="dxa" w:w="1728"/>
          </w:tcPr>
          <w:p>
            <w:r>
              <w:t>11.3% (151)</w:t>
            </w:r>
          </w:p>
        </w:tc>
        <w:tc>
          <w:tcPr>
            <w:tcW w:type="dxa" w:w="1728"/>
          </w:tcPr>
          <w:p>
            <w:r>
              <w:t>88.7% (1188)</w:t>
            </w:r>
          </w:p>
        </w:tc>
        <w:tc>
          <w:tcPr>
            <w:tcW w:type="dxa" w:w="1728"/>
          </w:tcPr>
          <w:p>
            <w:r>
              <w:t>1339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at least once a week</w:t>
            </w:r>
          </w:p>
        </w:tc>
        <w:tc>
          <w:tcPr>
            <w:tcW w:type="dxa" w:w="1728"/>
          </w:tcPr>
          <w:p>
            <w:r>
              <w:t>7.7% (106)</w:t>
            </w:r>
          </w:p>
        </w:tc>
        <w:tc>
          <w:tcPr>
            <w:tcW w:type="dxa" w:w="1728"/>
          </w:tcPr>
          <w:p>
            <w:r>
              <w:t>92.3% (1287)</w:t>
            </w:r>
          </w:p>
        </w:tc>
        <w:tc>
          <w:tcPr>
            <w:tcW w:type="dxa" w:w="1728"/>
          </w:tcPr>
          <w:p>
            <w:r>
              <w:t>1393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V159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not at all</w:t>
            </w:r>
          </w:p>
        </w:tc>
        <w:tc>
          <w:tcPr>
            <w:tcW w:type="dxa" w:w="1728"/>
          </w:tcPr>
          <w:p>
            <w:r>
              <w:t>19.4% (1398)</w:t>
            </w:r>
          </w:p>
        </w:tc>
        <w:tc>
          <w:tcPr>
            <w:tcW w:type="dxa" w:w="1728"/>
          </w:tcPr>
          <w:p>
            <w:r>
              <w:t>80.6% (5816)</w:t>
            </w:r>
          </w:p>
        </w:tc>
        <w:tc>
          <w:tcPr>
            <w:tcW w:type="dxa" w:w="1728"/>
          </w:tcPr>
          <w:p>
            <w:r>
              <w:t>7214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less than once a week</w:t>
            </w:r>
          </w:p>
        </w:tc>
        <w:tc>
          <w:tcPr>
            <w:tcW w:type="dxa" w:w="1728"/>
          </w:tcPr>
          <w:p>
            <w:r>
              <w:t>5.8% (41)</w:t>
            </w:r>
          </w:p>
        </w:tc>
        <w:tc>
          <w:tcPr>
            <w:tcW w:type="dxa" w:w="1728"/>
          </w:tcPr>
          <w:p>
            <w:r>
              <w:t>94.2% (673)</w:t>
            </w:r>
          </w:p>
        </w:tc>
        <w:tc>
          <w:tcPr>
            <w:tcW w:type="dxa" w:w="1728"/>
          </w:tcPr>
          <w:p>
            <w:r>
              <w:t>714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at least once a week</w:t>
            </w:r>
          </w:p>
        </w:tc>
        <w:tc>
          <w:tcPr>
            <w:tcW w:type="dxa" w:w="1728"/>
          </w:tcPr>
          <w:p>
            <w:r>
              <w:t>2.5% (33)</w:t>
            </w:r>
          </w:p>
        </w:tc>
        <w:tc>
          <w:tcPr>
            <w:tcW w:type="dxa" w:w="1728"/>
          </w:tcPr>
          <w:p>
            <w:r>
              <w:t>97.5% (1278)</w:t>
            </w:r>
          </w:p>
        </w:tc>
        <w:tc>
          <w:tcPr>
            <w:tcW w:type="dxa" w:w="1728"/>
          </w:tcPr>
          <w:p>
            <w:r>
              <w:t>1312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V743A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respondent alone</w:t>
            </w:r>
          </w:p>
        </w:tc>
        <w:tc>
          <w:tcPr>
            <w:tcW w:type="dxa" w:w="1728"/>
          </w:tcPr>
          <w:p>
            <w:r>
              <w:t>17.3% (175)</w:t>
            </w:r>
          </w:p>
        </w:tc>
        <w:tc>
          <w:tcPr>
            <w:tcW w:type="dxa" w:w="1728"/>
          </w:tcPr>
          <w:p>
            <w:r>
              <w:t>82.7% (837)</w:t>
            </w:r>
          </w:p>
        </w:tc>
        <w:tc>
          <w:tcPr>
            <w:tcW w:type="dxa" w:w="1728"/>
          </w:tcPr>
          <w:p>
            <w:r>
              <w:t>1013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respondent and husband/partner</w:t>
            </w:r>
          </w:p>
        </w:tc>
        <w:tc>
          <w:tcPr>
            <w:tcW w:type="dxa" w:w="1728"/>
          </w:tcPr>
          <w:p>
            <w:r>
              <w:t>11.3% (449)</w:t>
            </w:r>
          </w:p>
        </w:tc>
        <w:tc>
          <w:tcPr>
            <w:tcW w:type="dxa" w:w="1728"/>
          </w:tcPr>
          <w:p>
            <w:r>
              <w:t>88.7% (3532)</w:t>
            </w:r>
          </w:p>
        </w:tc>
        <w:tc>
          <w:tcPr>
            <w:tcW w:type="dxa" w:w="1728"/>
          </w:tcPr>
          <w:p>
            <w:r>
              <w:t>3981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husband/partner alone</w:t>
            </w:r>
          </w:p>
        </w:tc>
        <w:tc>
          <w:tcPr>
            <w:tcW w:type="dxa" w:w="1728"/>
          </w:tcPr>
          <w:p>
            <w:r>
              <w:t>19.9% (838)</w:t>
            </w:r>
          </w:p>
        </w:tc>
        <w:tc>
          <w:tcPr>
            <w:tcW w:type="dxa" w:w="1728"/>
          </w:tcPr>
          <w:p>
            <w:r>
              <w:t>80.1% (3372)</w:t>
            </w:r>
          </w:p>
        </w:tc>
        <w:tc>
          <w:tcPr>
            <w:tcW w:type="dxa" w:w="1728"/>
          </w:tcPr>
          <w:p>
            <w:r>
              <w:t>4211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someone else</w:t>
            </w:r>
          </w:p>
        </w:tc>
        <w:tc>
          <w:tcPr>
            <w:tcW w:type="dxa" w:w="1728"/>
          </w:tcPr>
          <w:p>
            <w:r>
              <w:t>26.7% (7)</w:t>
            </w:r>
          </w:p>
        </w:tc>
        <w:tc>
          <w:tcPr>
            <w:tcW w:type="dxa" w:w="1728"/>
          </w:tcPr>
          <w:p>
            <w:r>
              <w:t>73.3% (20)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other</w:t>
            </w:r>
          </w:p>
        </w:tc>
        <w:tc>
          <w:tcPr>
            <w:tcW w:type="dxa" w:w="1728"/>
          </w:tcPr>
          <w:p>
            <w:r>
              <w:t>18.6% (1)</w:t>
            </w:r>
          </w:p>
        </w:tc>
        <w:tc>
          <w:tcPr>
            <w:tcW w:type="dxa" w:w="1728"/>
          </w:tcPr>
          <w:p>
            <w:r>
              <w:t>81.4% (5)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V743B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respondent alone</w:t>
            </w:r>
          </w:p>
        </w:tc>
        <w:tc>
          <w:tcPr>
            <w:tcW w:type="dxa" w:w="1728"/>
          </w:tcPr>
          <w:p>
            <w:r>
              <w:t>16.4% (233)</w:t>
            </w:r>
          </w:p>
        </w:tc>
        <w:tc>
          <w:tcPr>
            <w:tcW w:type="dxa" w:w="1728"/>
          </w:tcPr>
          <w:p>
            <w:r>
              <w:t>83.6% (1190)</w:t>
            </w:r>
          </w:p>
        </w:tc>
        <w:tc>
          <w:tcPr>
            <w:tcW w:type="dxa" w:w="1728"/>
          </w:tcPr>
          <w:p>
            <w:r>
              <w:t>1423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respondent and husband/partner</w:t>
            </w:r>
          </w:p>
        </w:tc>
        <w:tc>
          <w:tcPr>
            <w:tcW w:type="dxa" w:w="1728"/>
          </w:tcPr>
          <w:p>
            <w:r>
              <w:t>11.6% (513)</w:t>
            </w:r>
          </w:p>
        </w:tc>
        <w:tc>
          <w:tcPr>
            <w:tcW w:type="dxa" w:w="1728"/>
          </w:tcPr>
          <w:p>
            <w:r>
              <w:t>88.4% (3919)</w:t>
            </w:r>
          </w:p>
        </w:tc>
        <w:tc>
          <w:tcPr>
            <w:tcW w:type="dxa" w:w="1728"/>
          </w:tcPr>
          <w:p>
            <w:r>
              <w:t>4432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husband/partner alone</w:t>
            </w:r>
          </w:p>
        </w:tc>
        <w:tc>
          <w:tcPr>
            <w:tcW w:type="dxa" w:w="1728"/>
          </w:tcPr>
          <w:p>
            <w:r>
              <w:t>21.4% (715)</w:t>
            </w:r>
          </w:p>
        </w:tc>
        <w:tc>
          <w:tcPr>
            <w:tcW w:type="dxa" w:w="1728"/>
          </w:tcPr>
          <w:p>
            <w:r>
              <w:t>78.6% (2627)</w:t>
            </w:r>
          </w:p>
        </w:tc>
        <w:tc>
          <w:tcPr>
            <w:tcW w:type="dxa" w:w="1728"/>
          </w:tcPr>
          <w:p>
            <w:r>
              <w:t>3343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someone else</w:t>
            </w:r>
          </w:p>
        </w:tc>
        <w:tc>
          <w:tcPr>
            <w:tcW w:type="dxa" w:w="1728"/>
          </w:tcPr>
          <w:p>
            <w:r>
              <w:t>21.4% (5)</w:t>
            </w:r>
          </w:p>
        </w:tc>
        <w:tc>
          <w:tcPr>
            <w:tcW w:type="dxa" w:w="1728"/>
          </w:tcPr>
          <w:p>
            <w:r>
              <w:t>78.6% (18)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other</w:t>
            </w:r>
          </w:p>
        </w:tc>
        <w:tc>
          <w:tcPr>
            <w:tcW w:type="dxa" w:w="1728"/>
          </w:tcPr>
          <w:p>
            <w:r>
              <w:t>26.6% (5)</w:t>
            </w:r>
          </w:p>
        </w:tc>
        <w:tc>
          <w:tcPr>
            <w:tcW w:type="dxa" w:w="1728"/>
          </w:tcPr>
          <w:p>
            <w:r>
              <w:t>73.4% (13)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V743D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respondent alone</w:t>
            </w:r>
          </w:p>
        </w:tc>
        <w:tc>
          <w:tcPr>
            <w:tcW w:type="dxa" w:w="1728"/>
          </w:tcPr>
          <w:p>
            <w:r>
              <w:t>17.2% (295)</w:t>
            </w:r>
          </w:p>
        </w:tc>
        <w:tc>
          <w:tcPr>
            <w:tcW w:type="dxa" w:w="1728"/>
          </w:tcPr>
          <w:p>
            <w:r>
              <w:t>82.8% (1426)</w:t>
            </w:r>
          </w:p>
        </w:tc>
        <w:tc>
          <w:tcPr>
            <w:tcW w:type="dxa" w:w="1728"/>
          </w:tcPr>
          <w:p>
            <w:r>
              <w:t>1721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respondent and husband/partner</w:t>
            </w:r>
          </w:p>
        </w:tc>
        <w:tc>
          <w:tcPr>
            <w:tcW w:type="dxa" w:w="1728"/>
          </w:tcPr>
          <w:p>
            <w:r>
              <w:t>11.0% (469)</w:t>
            </w:r>
          </w:p>
        </w:tc>
        <w:tc>
          <w:tcPr>
            <w:tcW w:type="dxa" w:w="1728"/>
          </w:tcPr>
          <w:p>
            <w:r>
              <w:t>89.0% (3798)</w:t>
            </w:r>
          </w:p>
        </w:tc>
        <w:tc>
          <w:tcPr>
            <w:tcW w:type="dxa" w:w="1728"/>
          </w:tcPr>
          <w:p>
            <w:r>
              <w:t>4267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husband/partner alone</w:t>
            </w:r>
          </w:p>
        </w:tc>
        <w:tc>
          <w:tcPr>
            <w:tcW w:type="dxa" w:w="1728"/>
          </w:tcPr>
          <w:p>
            <w:r>
              <w:t>21.7% (702)</w:t>
            </w:r>
          </w:p>
        </w:tc>
        <w:tc>
          <w:tcPr>
            <w:tcW w:type="dxa" w:w="1728"/>
          </w:tcPr>
          <w:p>
            <w:r>
              <w:t>78.3% (2534)</w:t>
            </w:r>
          </w:p>
        </w:tc>
        <w:tc>
          <w:tcPr>
            <w:tcW w:type="dxa" w:w="1728"/>
          </w:tcPr>
          <w:p>
            <w:r>
              <w:t>3237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someone else</w:t>
            </w:r>
          </w:p>
        </w:tc>
        <w:tc>
          <w:tcPr>
            <w:tcW w:type="dxa" w:w="1728"/>
          </w:tcPr>
          <w:p>
            <w:r>
              <w:t>18.7% (1)</w:t>
            </w:r>
          </w:p>
        </w:tc>
        <w:tc>
          <w:tcPr>
            <w:tcW w:type="dxa" w:w="1728"/>
          </w:tcPr>
          <w:p>
            <w:r>
              <w:t>81.3% (8)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other</w:t>
            </w:r>
          </w:p>
        </w:tc>
        <w:tc>
          <w:tcPr>
            <w:tcW w:type="dxa" w:w="1728"/>
          </w:tcPr>
          <w:p>
            <w:r>
              <w:t>75.1% (3)</w:t>
            </w:r>
          </w:p>
        </w:tc>
        <w:tc>
          <w:tcPr>
            <w:tcW w:type="dxa" w:w="1728"/>
          </w:tcPr>
          <w:p>
            <w:r>
              <w:t>24.9% (1)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CPN_VISITES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 xml:space="preserve">   0.0</w:t>
            </w:r>
          </w:p>
        </w:tc>
        <w:tc>
          <w:tcPr>
            <w:tcW w:type="dxa" w:w="1728"/>
          </w:tcPr>
          <w:p>
            <w:r>
              <w:t>51.7% (777)</w:t>
            </w:r>
          </w:p>
        </w:tc>
        <w:tc>
          <w:tcPr>
            <w:tcW w:type="dxa" w:w="1728"/>
          </w:tcPr>
          <w:p>
            <w:r>
              <w:t>48.3% (725)</w:t>
            </w:r>
          </w:p>
        </w:tc>
        <w:tc>
          <w:tcPr>
            <w:tcW w:type="dxa" w:w="1728"/>
          </w:tcPr>
          <w:p>
            <w:r>
              <w:t>1502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1.0</w:t>
            </w:r>
          </w:p>
        </w:tc>
        <w:tc>
          <w:tcPr>
            <w:tcW w:type="dxa" w:w="1728"/>
          </w:tcPr>
          <w:p>
            <w:r>
              <w:t>20.4% (76)</w:t>
            </w:r>
          </w:p>
        </w:tc>
        <w:tc>
          <w:tcPr>
            <w:tcW w:type="dxa" w:w="1728"/>
          </w:tcPr>
          <w:p>
            <w:r>
              <w:t>79.6% (299)</w:t>
            </w:r>
          </w:p>
        </w:tc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2.0</w:t>
            </w:r>
          </w:p>
        </w:tc>
        <w:tc>
          <w:tcPr>
            <w:tcW w:type="dxa" w:w="1728"/>
          </w:tcPr>
          <w:p>
            <w:r>
              <w:t>15.0% (144)</w:t>
            </w:r>
          </w:p>
        </w:tc>
        <w:tc>
          <w:tcPr>
            <w:tcW w:type="dxa" w:w="1728"/>
          </w:tcPr>
          <w:p>
            <w:r>
              <w:t>85.0% (821)</w:t>
            </w:r>
          </w:p>
        </w:tc>
        <w:tc>
          <w:tcPr>
            <w:tcW w:type="dxa" w:w="1728"/>
          </w:tcPr>
          <w:p>
            <w:r>
              <w:t>965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3.0</w:t>
            </w:r>
          </w:p>
        </w:tc>
        <w:tc>
          <w:tcPr>
            <w:tcW w:type="dxa" w:w="1728"/>
          </w:tcPr>
          <w:p>
            <w:r>
              <w:t>8.1% (185)</w:t>
            </w:r>
          </w:p>
        </w:tc>
        <w:tc>
          <w:tcPr>
            <w:tcW w:type="dxa" w:w="1728"/>
          </w:tcPr>
          <w:p>
            <w:r>
              <w:t>91.9% (2105)</w:t>
            </w:r>
          </w:p>
        </w:tc>
        <w:tc>
          <w:tcPr>
            <w:tcW w:type="dxa" w:w="1728"/>
          </w:tcPr>
          <w:p>
            <w:r>
              <w:t>2290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4.0</w:t>
            </w:r>
          </w:p>
        </w:tc>
        <w:tc>
          <w:tcPr>
            <w:tcW w:type="dxa" w:w="1728"/>
          </w:tcPr>
          <w:p>
            <w:r>
              <w:t>9.0% (165)</w:t>
            </w:r>
          </w:p>
        </w:tc>
        <w:tc>
          <w:tcPr>
            <w:tcW w:type="dxa" w:w="1728"/>
          </w:tcPr>
          <w:p>
            <w:r>
              <w:t>91.0% (1661)</w:t>
            </w:r>
          </w:p>
        </w:tc>
        <w:tc>
          <w:tcPr>
            <w:tcW w:type="dxa" w:w="1728"/>
          </w:tcPr>
          <w:p>
            <w:r>
              <w:t>1826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5.0</w:t>
            </w:r>
          </w:p>
        </w:tc>
        <w:tc>
          <w:tcPr>
            <w:tcW w:type="dxa" w:w="1728"/>
          </w:tcPr>
          <w:p>
            <w:r>
              <w:t>5.8% (71)</w:t>
            </w:r>
          </w:p>
        </w:tc>
        <w:tc>
          <w:tcPr>
            <w:tcW w:type="dxa" w:w="1728"/>
          </w:tcPr>
          <w:p>
            <w:r>
              <w:t>94.2% (1170)</w:t>
            </w:r>
          </w:p>
        </w:tc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6.0</w:t>
            </w:r>
          </w:p>
        </w:tc>
        <w:tc>
          <w:tcPr>
            <w:tcW w:type="dxa" w:w="1728"/>
          </w:tcPr>
          <w:p>
            <w:r>
              <w:t>4.2% (30)</w:t>
            </w:r>
          </w:p>
        </w:tc>
        <w:tc>
          <w:tcPr>
            <w:tcW w:type="dxa" w:w="1728"/>
          </w:tcPr>
          <w:p>
            <w:r>
              <w:t>95.8% (688)</w:t>
            </w:r>
          </w:p>
        </w:tc>
        <w:tc>
          <w:tcPr>
            <w:tcW w:type="dxa" w:w="1728"/>
          </w:tcPr>
          <w:p>
            <w:r>
              <w:t>719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7.0</w:t>
            </w:r>
          </w:p>
        </w:tc>
        <w:tc>
          <w:tcPr>
            <w:tcW w:type="dxa" w:w="1728"/>
          </w:tcPr>
          <w:p>
            <w:r>
              <w:t>6.8% (11)</w:t>
            </w:r>
          </w:p>
        </w:tc>
        <w:tc>
          <w:tcPr>
            <w:tcW w:type="dxa" w:w="1728"/>
          </w:tcPr>
          <w:p>
            <w:r>
              <w:t>93.2% (151)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8.0</w:t>
            </w:r>
          </w:p>
        </w:tc>
        <w:tc>
          <w:tcPr>
            <w:tcW w:type="dxa" w:w="1728"/>
          </w:tcPr>
          <w:p>
            <w:r>
              <w:t>8.4% (6)</w:t>
            </w:r>
          </w:p>
        </w:tc>
        <w:tc>
          <w:tcPr>
            <w:tcW w:type="dxa" w:w="1728"/>
          </w:tcPr>
          <w:p>
            <w:r>
              <w:t>91.6% (73)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9.0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(26)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10.0</w:t>
            </w:r>
          </w:p>
        </w:tc>
        <w:tc>
          <w:tcPr>
            <w:tcW w:type="dxa" w:w="1728"/>
          </w:tcPr>
          <w:p>
            <w:r>
              <w:t>5.8% (1)</w:t>
            </w:r>
          </w:p>
        </w:tc>
        <w:tc>
          <w:tcPr>
            <w:tcW w:type="dxa" w:w="1728"/>
          </w:tcPr>
          <w:p>
            <w:r>
              <w:t>94.2% (25)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11.0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(5)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12.0</w:t>
            </w:r>
          </w:p>
        </w:tc>
        <w:tc>
          <w:tcPr>
            <w:tcW w:type="dxa" w:w="1728"/>
          </w:tcPr>
          <w:p>
            <w:r>
              <w:t>11.4% (1)</w:t>
            </w:r>
          </w:p>
        </w:tc>
        <w:tc>
          <w:tcPr>
            <w:tcW w:type="dxa" w:w="1728"/>
          </w:tcPr>
          <w:p>
            <w:r>
              <w:t>88.6% (8)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14.0</w:t>
            </w:r>
          </w:p>
        </w:tc>
        <w:tc>
          <w:tcPr>
            <w:tcW w:type="dxa" w:w="1728"/>
          </w:tcPr>
          <w:p>
            <w:r>
              <w:t>38.7% (0)</w:t>
            </w:r>
          </w:p>
        </w:tc>
        <w:tc>
          <w:tcPr>
            <w:tcW w:type="dxa" w:w="1728"/>
          </w:tcPr>
          <w:p>
            <w:r>
              <w:t>61.3% (0)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15.0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(2)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16.0</w:t>
            </w:r>
          </w:p>
        </w:tc>
        <w:tc>
          <w:tcPr>
            <w:tcW w:type="dxa" w:w="1728"/>
          </w:tcPr>
          <w:p>
            <w:r>
              <w:t>32.1% (0)</w:t>
            </w:r>
          </w:p>
        </w:tc>
        <w:tc>
          <w:tcPr>
            <w:tcW w:type="dxa" w:w="1728"/>
          </w:tcPr>
          <w:p>
            <w:r>
              <w:t>67.9% (0)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19.0</w:t>
            </w:r>
          </w:p>
        </w:tc>
        <w:tc>
          <w:tcPr>
            <w:tcW w:type="dxa" w:w="1728"/>
          </w:tcPr>
          <w:p>
            <w:r>
              <w:t>0.0% (0)</w:t>
            </w:r>
          </w:p>
        </w:tc>
        <w:tc>
          <w:tcPr>
            <w:tcW w:type="dxa" w:w="1728"/>
          </w:tcPr>
          <w:p>
            <w:r>
              <w:t>100.0% (0)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 xml:space="preserve">   20.0</w:t>
            </w:r>
          </w:p>
        </w:tc>
        <w:tc>
          <w:tcPr>
            <w:tcW w:type="dxa" w:w="1728"/>
          </w:tcPr>
          <w:p>
            <w:r>
              <w:t>13.6% (0)</w:t>
            </w:r>
          </w:p>
        </w:tc>
        <w:tc>
          <w:tcPr>
            <w:tcW w:type="dxa" w:w="1728"/>
          </w:tcPr>
          <w:p>
            <w:r>
              <w:t>86.4% (3)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