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0230" w14:textId="77777777" w:rsidR="00BC3281" w:rsidRPr="00BC3281" w:rsidRDefault="00BC3281" w:rsidP="00BC3281">
      <w:r w:rsidRPr="00BC3281">
        <w:rPr>
          <w:b/>
          <w:bCs/>
        </w:rPr>
        <w:t>Bước 1 — Xác định đúng vị trí IEEE 830 cho toàn bộ nội dung/sơ đồ</w:t>
      </w:r>
      <w:r w:rsidRPr="00BC3281">
        <w:t xml:space="preserve"> (điền cột còn trống, đã làm mẫu 2 dòng đầu):</w:t>
      </w:r>
    </w:p>
    <w:tbl>
      <w:tblPr>
        <w:tblW w:w="0" w:type="auto"/>
        <w:jc w:val="center"/>
        <w:tblCellMar>
          <w:left w:w="0" w:type="dxa"/>
          <w:right w:w="0" w:type="dxa"/>
        </w:tblCellMar>
        <w:tblLook w:val="04A0" w:firstRow="1" w:lastRow="0" w:firstColumn="1" w:lastColumn="0" w:noHBand="0" w:noVBand="1"/>
      </w:tblPr>
      <w:tblGrid>
        <w:gridCol w:w="3660"/>
        <w:gridCol w:w="2775"/>
        <w:gridCol w:w="2925"/>
      </w:tblGrid>
      <w:tr w:rsidR="00BC3281" w:rsidRPr="00BC3281" w14:paraId="3F62A7F1" w14:textId="77777777">
        <w:trPr>
          <w:tblHeader/>
          <w:jc w:val="cent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3E1CEDE" w14:textId="77777777" w:rsidR="00BC3281" w:rsidRPr="00BC3281" w:rsidRDefault="00BC3281" w:rsidP="00BC3281">
            <w:pPr>
              <w:rPr>
                <w:b/>
                <w:bCs/>
              </w:rPr>
            </w:pPr>
            <w:r w:rsidRPr="00BC3281">
              <w:rPr>
                <w:b/>
                <w:bCs/>
              </w:rPr>
              <w:t>Nội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8C9F5E9" w14:textId="77777777" w:rsidR="00BC3281" w:rsidRPr="00BC3281" w:rsidRDefault="00BC3281" w:rsidP="00BC3281">
            <w:pPr>
              <w:rPr>
                <w:b/>
                <w:bCs/>
              </w:rPr>
            </w:pPr>
            <w:r w:rsidRPr="00BC3281">
              <w:rPr>
                <w:b/>
                <w:bCs/>
              </w:rPr>
              <w:t>Vị trí đề xuất</w:t>
            </w:r>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26EBCEA0" w14:textId="77777777" w:rsidR="00BC3281" w:rsidRPr="00BC3281" w:rsidRDefault="00BC3281" w:rsidP="00BC3281">
            <w:pPr>
              <w:rPr>
                <w:b/>
                <w:bCs/>
              </w:rPr>
            </w:pPr>
            <w:r w:rsidRPr="00BC3281">
              <w:rPr>
                <w:b/>
                <w:bCs/>
              </w:rPr>
              <w:t>Đúng/Sai — vị trí đúng nếu sai</w:t>
            </w:r>
          </w:p>
        </w:tc>
      </w:tr>
      <w:tr w:rsidR="00BC3281" w:rsidRPr="00BC3281" w14:paraId="41ACBB76" w14:textId="77777777">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6D19DE5" w14:textId="77777777" w:rsidR="00BC3281" w:rsidRPr="00BC3281" w:rsidRDefault="00BC3281" w:rsidP="00BC3281">
            <w:r w:rsidRPr="00BC3281">
              <w:t>Mục A (định nghĩa "Giỏ hàng")</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2A32FC2" w14:textId="77777777" w:rsidR="00BC3281" w:rsidRPr="00BC3281" w:rsidRDefault="00BC3281" w:rsidP="00BC3281">
            <w:r w:rsidRPr="00BC3281">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96C0FF2" w14:textId="77777777" w:rsidR="00BC3281" w:rsidRPr="00BC3281" w:rsidRDefault="00BC3281" w:rsidP="00BC3281">
            <w:r w:rsidRPr="00BC3281">
              <w:t xml:space="preserve">Sai — đúng là </w:t>
            </w:r>
            <w:r w:rsidRPr="00BC3281">
              <w:rPr>
                <w:i/>
                <w:iCs/>
              </w:rPr>
              <w:t>(điền)</w:t>
            </w:r>
          </w:p>
        </w:tc>
      </w:tr>
      <w:tr w:rsidR="00BC3281" w:rsidRPr="00BC3281" w14:paraId="027FFBCC" w14:textId="77777777">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AA08426" w14:textId="77777777" w:rsidR="00BC3281" w:rsidRPr="00BC3281" w:rsidRDefault="00BC3281" w:rsidP="00BC3281">
            <w:r w:rsidRPr="00BC3281">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AFA56F6" w14:textId="77777777" w:rsidR="00BC3281" w:rsidRPr="00BC3281" w:rsidRDefault="00BC3281" w:rsidP="00BC3281">
            <w:r w:rsidRPr="00BC3281">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0E6D4D7" w14:textId="77777777" w:rsidR="00BC3281" w:rsidRPr="00BC3281" w:rsidRDefault="00BC3281" w:rsidP="00BC3281">
            <w:r w:rsidRPr="00BC3281">
              <w:t>Đúng</w:t>
            </w:r>
          </w:p>
        </w:tc>
      </w:tr>
      <w:tr w:rsidR="00BC3281" w:rsidRPr="00BC3281" w14:paraId="152745C8" w14:textId="77777777">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2EB83BA" w14:textId="77777777" w:rsidR="00BC3281" w:rsidRPr="00BC3281" w:rsidRDefault="00BC3281" w:rsidP="00BC3281">
            <w:r w:rsidRPr="00BC3281">
              <w:t>Danh sách Actor/Use Case tổng thể</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029160B" w14:textId="2B55EAB0" w:rsidR="00BC3281" w:rsidRPr="00BC3281" w:rsidRDefault="00F34F36" w:rsidP="00BC3281">
            <w:r>
              <w:rPr>
                <w:i/>
                <w:iCs/>
              </w:rPr>
              <w:t>2.2 Product Function</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33F798F" w14:textId="4D67C1F1" w:rsidR="00BC3281" w:rsidRPr="00BC3281" w:rsidRDefault="00F34F36" w:rsidP="00BC3281">
            <w:r>
              <w:t>đúng</w:t>
            </w:r>
          </w:p>
        </w:tc>
      </w:tr>
      <w:tr w:rsidR="00BC3281" w:rsidRPr="00BC3281" w14:paraId="387729E4" w14:textId="77777777">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EACD38A" w14:textId="77777777" w:rsidR="00BC3281" w:rsidRPr="00BC3281" w:rsidRDefault="00BC3281" w:rsidP="00BC3281">
            <w:r w:rsidRPr="00BC3281">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73C0C5A" w14:textId="41B5C555" w:rsidR="00BC3281" w:rsidRPr="00BC3281" w:rsidRDefault="00C466BE" w:rsidP="00BC3281">
            <w:r w:rsidRPr="00C466BE">
              <w:rPr>
                <w:i/>
                <w:iCs/>
              </w:rPr>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5B2D3E2" w14:textId="3231396C" w:rsidR="00BC3281" w:rsidRPr="00BC3281" w:rsidRDefault="00C466BE" w:rsidP="00BC3281">
            <w:r>
              <w:t>đúng</w:t>
            </w:r>
          </w:p>
        </w:tc>
      </w:tr>
    </w:tbl>
    <w:p w14:paraId="4E8EF0C9" w14:textId="77777777" w:rsidR="00BC3281" w:rsidRPr="00BC3281" w:rsidRDefault="00BC3281" w:rsidP="00BC3281">
      <w:r w:rsidRPr="00BC3281">
        <w:t> </w:t>
      </w:r>
    </w:p>
    <w:p w14:paraId="5CB82A81" w14:textId="77777777" w:rsidR="00BC3281" w:rsidRPr="00BC3281" w:rsidRDefault="00BC3281" w:rsidP="00BC3281">
      <w:r w:rsidRPr="00BC3281">
        <w:rPr>
          <w:b/>
          <w:bCs/>
        </w:rPr>
        <w:t>Bước 2 — Chuẩn hóa các yêu cầu chức năng theo đặc tính vàng</w:t>
      </w:r>
      <w:r w:rsidRPr="00BC3281">
        <w:t xml:space="preserve"> (mỗi yêu cầu có thể vi phạm 1 đặc tính khác nhau, tự xác định):</w:t>
      </w:r>
    </w:p>
    <w:tbl>
      <w:tblPr>
        <w:tblW w:w="0" w:type="auto"/>
        <w:jc w:val="center"/>
        <w:tblCellMar>
          <w:left w:w="0" w:type="dxa"/>
          <w:right w:w="0" w:type="dxa"/>
        </w:tblCellMar>
        <w:tblLook w:val="04A0" w:firstRow="1" w:lastRow="0" w:firstColumn="1" w:lastColumn="0" w:noHBand="0" w:noVBand="1"/>
      </w:tblPr>
      <w:tblGrid>
        <w:gridCol w:w="1595"/>
        <w:gridCol w:w="5002"/>
        <w:gridCol w:w="2763"/>
      </w:tblGrid>
      <w:tr w:rsidR="00BC3281" w:rsidRPr="00BC3281" w14:paraId="2670B06D" w14:textId="77777777">
        <w:trPr>
          <w:tblHeader/>
          <w:jc w:val="cent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0438EC0" w14:textId="77777777" w:rsidR="00BC3281" w:rsidRPr="00BC3281" w:rsidRDefault="00BC3281" w:rsidP="00BC3281">
            <w:pPr>
              <w:rPr>
                <w:b/>
                <w:bCs/>
              </w:rPr>
            </w:pPr>
            <w:r w:rsidRPr="00BC3281">
              <w:rPr>
                <w:b/>
                <w:bCs/>
              </w:rPr>
              <w:t>Mã</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AC82734" w14:textId="77777777" w:rsidR="00BC3281" w:rsidRPr="00BC3281" w:rsidRDefault="00BC3281" w:rsidP="00BC3281">
            <w:pPr>
              <w:rPr>
                <w:b/>
                <w:bCs/>
              </w:rPr>
            </w:pPr>
            <w:r w:rsidRPr="00BC3281">
              <w:rPr>
                <w:b/>
                <w:bCs/>
              </w:rPr>
              <w:t>Đặc tính vàng bị vi phạm</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B94CC5C" w14:textId="77777777" w:rsidR="00BC3281" w:rsidRPr="00BC3281" w:rsidRDefault="00BC3281" w:rsidP="00BC3281">
            <w:pPr>
              <w:rPr>
                <w:b/>
                <w:bCs/>
              </w:rPr>
            </w:pPr>
            <w:r w:rsidRPr="00BC3281">
              <w:rPr>
                <w:b/>
                <w:bCs/>
              </w:rPr>
              <w:t>Viết lại đạt chuẩn</w:t>
            </w:r>
          </w:p>
        </w:tc>
      </w:tr>
      <w:tr w:rsidR="00BC3281" w:rsidRPr="00BC3281" w14:paraId="10CDD67D" w14:textId="77777777">
        <w:trPr>
          <w:jc w:val="center"/>
        </w:trPr>
        <w:tc>
          <w:tcPr>
            <w:tcW w:w="15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C2D189E" w14:textId="77777777" w:rsidR="00BC3281" w:rsidRPr="00BC3281" w:rsidRDefault="00BC3281" w:rsidP="00BC3281">
            <w:r w:rsidRPr="00BC3281">
              <w:t>REQ-02</w:t>
            </w:r>
          </w:p>
        </w:tc>
        <w:tc>
          <w:tcPr>
            <w:tcW w:w="500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9164920" w14:textId="5523A5A7" w:rsidR="00BC3281" w:rsidRPr="00BC3281" w:rsidRDefault="00C466BE" w:rsidP="00BC3281">
            <w:r w:rsidRPr="00C466BE">
              <w:rPr>
                <w:i/>
                <w:iCs/>
              </w:rPr>
              <w:t>Complete (Đầy đủ)</w:t>
            </w:r>
            <w:r w:rsidR="00BC3281" w:rsidRPr="00BC3281">
              <w:rPr>
                <w:i/>
                <w:iCs/>
              </w:rPr>
              <w:t>)</w:t>
            </w:r>
          </w:p>
        </w:tc>
        <w:tc>
          <w:tcPr>
            <w:tcW w:w="276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70047C2" w14:textId="501EFE50" w:rsidR="00BC3281" w:rsidRPr="00BC3281" w:rsidRDefault="00C466BE" w:rsidP="00BC3281">
            <w:r w:rsidRPr="00C466BE">
              <w:rPr>
                <w:i/>
                <w:iCs/>
              </w:rPr>
              <w:t>Khi khách hàng nhập mã giảm giá, hệ thống phải kiểm tra mã hợp lệ và còn hạn. Nếu mã hợp lệ, hệ thống phải trừ đúng số tiền giảm giá vào tổng hóađơn; nếu mã không hợp lệhoặc hết hạn, hệ thống phải thông báo lỗi và không áp dụng giảm giá</w:t>
            </w:r>
          </w:p>
        </w:tc>
      </w:tr>
      <w:tr w:rsidR="00BC3281" w:rsidRPr="00BC3281" w14:paraId="0D068855" w14:textId="77777777">
        <w:trPr>
          <w:jc w:val="center"/>
        </w:trPr>
        <w:tc>
          <w:tcPr>
            <w:tcW w:w="15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3AA3A4C" w14:textId="77777777" w:rsidR="00BC3281" w:rsidRPr="00BC3281" w:rsidRDefault="00BC3281" w:rsidP="00BC3281">
            <w:r w:rsidRPr="00BC3281">
              <w:t>REQ-03</w:t>
            </w:r>
          </w:p>
        </w:tc>
        <w:tc>
          <w:tcPr>
            <w:tcW w:w="500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48B5AFC" w14:textId="65027EC4" w:rsidR="00BC3281" w:rsidRPr="00BC3281" w:rsidRDefault="00C466BE" w:rsidP="00BC3281">
            <w:r w:rsidRPr="00C466BE">
              <w:rPr>
                <w:i/>
                <w:iCs/>
              </w:rPr>
              <w:t>Verifiable (Có thể kiểm chứng)</w:t>
            </w:r>
          </w:p>
        </w:tc>
        <w:tc>
          <w:tcPr>
            <w:tcW w:w="276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12E6C89" w14:textId="1F88590A" w:rsidR="00BC3281" w:rsidRPr="00BC3281" w:rsidRDefault="00C466BE" w:rsidP="00BC3281">
            <w:r w:rsidRPr="00C466BE">
              <w:rPr>
                <w:i/>
                <w:iCs/>
              </w:rPr>
              <w:t xml:space="preserve">Hệ thống phải hoàn tất xửlý thanh toán và trả kết quả giao dịch trong tối đa 5 giây đối với ít nhất 95% </w:t>
            </w:r>
            <w:r w:rsidRPr="00C466BE">
              <w:rPr>
                <w:i/>
                <w:iCs/>
              </w:rPr>
              <w:lastRenderedPageBreak/>
              <w:t>giao dịch</w:t>
            </w:r>
          </w:p>
        </w:tc>
      </w:tr>
    </w:tbl>
    <w:p w14:paraId="2F5D55E1" w14:textId="77777777" w:rsidR="002610A4" w:rsidRDefault="002610A4"/>
    <w:sectPr w:rsidR="0026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81"/>
    <w:rsid w:val="002610A4"/>
    <w:rsid w:val="002934CD"/>
    <w:rsid w:val="004C682B"/>
    <w:rsid w:val="00745035"/>
    <w:rsid w:val="00806BDA"/>
    <w:rsid w:val="00874B18"/>
    <w:rsid w:val="00A01FB4"/>
    <w:rsid w:val="00A96CBE"/>
    <w:rsid w:val="00BC3281"/>
    <w:rsid w:val="00C466BE"/>
    <w:rsid w:val="00C47111"/>
    <w:rsid w:val="00F34F36"/>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BE62B"/>
  <w15:chartTrackingRefBased/>
  <w15:docId w15:val="{3F9142B1-0448-45D2-BA87-9B0BDA9C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BC32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32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32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32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32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3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2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32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32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32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32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3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281"/>
    <w:rPr>
      <w:rFonts w:eastAsiaTheme="majorEastAsia" w:cstheme="majorBidi"/>
      <w:color w:val="272727" w:themeColor="text1" w:themeTint="D8"/>
    </w:rPr>
  </w:style>
  <w:style w:type="paragraph" w:styleId="Title">
    <w:name w:val="Title"/>
    <w:basedOn w:val="Normal"/>
    <w:next w:val="Normal"/>
    <w:link w:val="TitleChar"/>
    <w:uiPriority w:val="10"/>
    <w:qFormat/>
    <w:rsid w:val="00BC3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2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2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281"/>
    <w:rPr>
      <w:i/>
      <w:iCs/>
      <w:color w:val="404040" w:themeColor="text1" w:themeTint="BF"/>
    </w:rPr>
  </w:style>
  <w:style w:type="paragraph" w:styleId="ListParagraph">
    <w:name w:val="List Paragraph"/>
    <w:basedOn w:val="Normal"/>
    <w:uiPriority w:val="34"/>
    <w:qFormat/>
    <w:rsid w:val="00BC3281"/>
    <w:pPr>
      <w:ind w:left="720"/>
      <w:contextualSpacing/>
    </w:pPr>
  </w:style>
  <w:style w:type="character" w:styleId="IntenseEmphasis">
    <w:name w:val="Intense Emphasis"/>
    <w:basedOn w:val="DefaultParagraphFont"/>
    <w:uiPriority w:val="21"/>
    <w:qFormat/>
    <w:rsid w:val="00BC3281"/>
    <w:rPr>
      <w:i/>
      <w:iCs/>
      <w:color w:val="365F91" w:themeColor="accent1" w:themeShade="BF"/>
    </w:rPr>
  </w:style>
  <w:style w:type="paragraph" w:styleId="IntenseQuote">
    <w:name w:val="Intense Quote"/>
    <w:basedOn w:val="Normal"/>
    <w:next w:val="Normal"/>
    <w:link w:val="IntenseQuoteChar"/>
    <w:uiPriority w:val="30"/>
    <w:qFormat/>
    <w:rsid w:val="00BC32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3281"/>
    <w:rPr>
      <w:i/>
      <w:iCs/>
      <w:color w:val="365F91" w:themeColor="accent1" w:themeShade="BF"/>
    </w:rPr>
  </w:style>
  <w:style w:type="character" w:styleId="IntenseReference">
    <w:name w:val="Intense Reference"/>
    <w:basedOn w:val="DefaultParagraphFont"/>
    <w:uiPriority w:val="32"/>
    <w:qFormat/>
    <w:rsid w:val="00BC328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2026-09-25T00:20:00Z</dcterms:created>
  <dcterms:modified xsi:type="dcterms:W3CDTF">2026-09-25T00:54:00Z</dcterms:modified>
</cp:coreProperties>
</file>