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B4" w:rsidRDefault="008C77B4" w:rsidP="008C77B4">
      <w:r>
        <w:rPr>
          <w:noProof/>
        </w:rPr>
        <w:drawing>
          <wp:inline distT="0" distB="0" distL="0" distR="0">
            <wp:extent cx="2362200" cy="723900"/>
            <wp:effectExtent l="0" t="0" r="0" b="0"/>
            <wp:docPr id="3" name="Picture 3" descr="Large L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rge L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7B4" w:rsidRDefault="006B0687" w:rsidP="008C77B4">
      <w:r>
        <w:pict>
          <v:rect id="_x0000_i1025" style="width:523.35pt;height:5pt" o:hralign="center" o:hrstd="t" o:hrnoshade="t" o:hr="t" fillcolor="black" stroked="f">
            <v:imagedata r:id="rId9" o:title=""/>
          </v:rect>
        </w:pict>
      </w:r>
    </w:p>
    <w:p w:rsidR="008C77B4" w:rsidRDefault="008C77B4" w:rsidP="008C77B4">
      <w:pPr>
        <w:jc w:val="right"/>
        <w:rPr>
          <w:rFonts w:ascii="Cambria" w:hAnsi="Cambria"/>
        </w:rPr>
      </w:pPr>
    </w:p>
    <w:p w:rsidR="008C77B4" w:rsidRDefault="008C77B4" w:rsidP="008C77B4">
      <w:pPr>
        <w:jc w:val="center"/>
        <w:rPr>
          <w:rFonts w:ascii="Cambria" w:hAnsi="Cambria"/>
          <w:b/>
          <w:sz w:val="72"/>
          <w:szCs w:val="72"/>
        </w:rPr>
      </w:pPr>
    </w:p>
    <w:p w:rsidR="00B841F1" w:rsidRDefault="00B841F1" w:rsidP="008C77B4">
      <w:pPr>
        <w:jc w:val="center"/>
        <w:rPr>
          <w:rFonts w:ascii="Cambria" w:hAnsi="Cambria"/>
          <w:b/>
          <w:sz w:val="72"/>
          <w:szCs w:val="72"/>
        </w:rPr>
      </w:pPr>
    </w:p>
    <w:p w:rsidR="008C77B4" w:rsidRDefault="008C77B4" w:rsidP="008C77B4">
      <w:pPr>
        <w:jc w:val="center"/>
        <w:rPr>
          <w:rFonts w:ascii="Cambria" w:hAnsi="Cambria"/>
          <w:b/>
          <w:sz w:val="72"/>
          <w:szCs w:val="72"/>
        </w:rPr>
      </w:pPr>
    </w:p>
    <w:p w:rsidR="006114E7" w:rsidRPr="009E6B3C" w:rsidRDefault="006114E7" w:rsidP="006D71F0">
      <w:pPr>
        <w:ind w:left="3150" w:right="3177"/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Internationaliz</w:t>
      </w:r>
      <w:r w:rsidR="006D71F0">
        <w:rPr>
          <w:rFonts w:ascii="Cambria" w:hAnsi="Cambria"/>
          <w:b/>
          <w:sz w:val="44"/>
          <w:szCs w:val="44"/>
        </w:rPr>
        <w:t>e your</w:t>
      </w:r>
      <w:r w:rsidR="00C75BA8">
        <w:rPr>
          <w:rFonts w:ascii="Cambria" w:hAnsi="Cambria"/>
          <w:b/>
          <w:sz w:val="44"/>
          <w:szCs w:val="44"/>
        </w:rPr>
        <w:t xml:space="preserve"> Python </w:t>
      </w:r>
      <w:r>
        <w:rPr>
          <w:rFonts w:ascii="Cambria" w:hAnsi="Cambria"/>
          <w:b/>
          <w:sz w:val="44"/>
          <w:szCs w:val="44"/>
        </w:rPr>
        <w:t>project</w:t>
      </w:r>
    </w:p>
    <w:p w:rsidR="00B3604F" w:rsidRDefault="008C77B4" w:rsidP="008C77B4">
      <w:pPr>
        <w:jc w:val="center"/>
        <w:rPr>
          <w:noProof/>
        </w:rPr>
      </w:pPr>
      <w:r>
        <w:rPr>
          <w:rFonts w:ascii="Cambria" w:hAnsi="Cambria"/>
          <w:b/>
          <w:sz w:val="72"/>
          <w:szCs w:val="72"/>
        </w:rPr>
        <w:br w:type="page"/>
      </w:r>
      <w:r w:rsidRPr="00AD1A76">
        <w:rPr>
          <w:rFonts w:ascii="Cambria" w:hAnsi="Cambria"/>
          <w:b/>
          <w:sz w:val="40"/>
          <w:szCs w:val="40"/>
        </w:rPr>
        <w:lastRenderedPageBreak/>
        <w:t>Table of Content</w:t>
      </w:r>
      <w:r w:rsidR="003608FF">
        <w:rPr>
          <w:rFonts w:ascii="Cambria" w:hAnsi="Cambria"/>
          <w:b/>
          <w:sz w:val="40"/>
          <w:szCs w:val="40"/>
        </w:rPr>
        <w:fldChar w:fldCharType="begin"/>
      </w:r>
      <w:r>
        <w:rPr>
          <w:rFonts w:ascii="Cambria" w:hAnsi="Cambria"/>
          <w:b/>
          <w:sz w:val="40"/>
          <w:szCs w:val="40"/>
        </w:rPr>
        <w:instrText xml:space="preserve"> TOC \o "1-3" \h \z \u </w:instrText>
      </w:r>
      <w:r w:rsidR="003608FF">
        <w:rPr>
          <w:rFonts w:ascii="Cambria" w:hAnsi="Cambria"/>
          <w:b/>
          <w:sz w:val="40"/>
          <w:szCs w:val="40"/>
        </w:rPr>
        <w:fldChar w:fldCharType="separate"/>
      </w:r>
    </w:p>
    <w:p w:rsidR="00B3604F" w:rsidRDefault="00B3604F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468797321" w:history="1">
        <w:r w:rsidRPr="00A1242D">
          <w:rPr>
            <w:rStyle w:val="Hyperlink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242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_Toc468797321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4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04F" w:rsidRDefault="00B3604F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468797322" w:history="1">
        <w:r w:rsidRPr="00A1242D">
          <w:rPr>
            <w:rStyle w:val="Hyperlink"/>
            <w:noProof/>
          </w:rPr>
          <w:t>II.</w:t>
        </w:r>
        <w:bookmarkStart w:id="0" w:name="_GoBack"/>
        <w:bookmarkEnd w:id="0"/>
        <w:r>
          <w:rPr>
            <w:rFonts w:asciiTheme="minorHAnsi" w:eastAsiaTheme="minorEastAsia" w:hAnsiTheme="minorHAnsi" w:cstheme="minorBidi"/>
            <w:noProof/>
          </w:rPr>
          <w:tab/>
        </w:r>
        <w:r w:rsidRPr="00A1242D">
          <w:rPr>
            <w:rStyle w:val="Hyperlink"/>
            <w:noProof/>
          </w:rPr>
          <w:t>Overall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_Toc468797322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4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04F" w:rsidRDefault="00B3604F">
      <w:pPr>
        <w:pStyle w:val="TOC1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468797323" w:history="1">
        <w:r w:rsidRPr="00A1242D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242D">
          <w:rPr>
            <w:rStyle w:val="Hyperlink"/>
            <w:noProof/>
          </w:rPr>
          <w:t>I18n support step by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_Toc468797323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4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04F" w:rsidRDefault="00B3604F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468797324" w:history="1">
        <w:r w:rsidRPr="00A1242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242D">
          <w:rPr>
            <w:rStyle w:val="Hyperlink"/>
            <w:noProof/>
          </w:rPr>
          <w:t>Define all localization variables in the .pot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_Toc468797324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4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04F" w:rsidRDefault="00B3604F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468797325" w:history="1">
        <w:r w:rsidRPr="00A1242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242D">
          <w:rPr>
            <w:rStyle w:val="Hyperlink"/>
            <w:noProof/>
          </w:rPr>
          <w:t>Generate .po files that contain all localized strings in the project using PoEdit.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_Toc468797325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4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604F" w:rsidRDefault="00B3604F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468797326" w:history="1">
        <w:r w:rsidRPr="00A1242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242D">
          <w:rPr>
            <w:rStyle w:val="Hyperlink"/>
            <w:noProof/>
          </w:rPr>
          <w:t>Convert .po file to binary version (.mo file)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_Toc468797326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4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604F" w:rsidRDefault="00B3604F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468797327" w:history="1">
        <w:r w:rsidRPr="00A1242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242D">
          <w:rPr>
            <w:rStyle w:val="Hyperlink"/>
            <w:noProof/>
          </w:rPr>
          <w:t>Load language into the Python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_Toc468797327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4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604F" w:rsidRDefault="00B3604F">
      <w:pPr>
        <w:pStyle w:val="TOC2"/>
        <w:tabs>
          <w:tab w:val="left" w:pos="660"/>
          <w:tab w:val="right" w:leader="dot" w:pos="10457"/>
        </w:tabs>
        <w:rPr>
          <w:rFonts w:asciiTheme="minorHAnsi" w:eastAsiaTheme="minorEastAsia" w:hAnsiTheme="minorHAnsi" w:cstheme="minorBidi"/>
          <w:noProof/>
        </w:rPr>
      </w:pPr>
      <w:hyperlink w:anchor="_Toc468797328" w:history="1">
        <w:r w:rsidRPr="00A1242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242D">
          <w:rPr>
            <w:rStyle w:val="Hyperlink"/>
            <w:noProof/>
          </w:rPr>
          <w:t>Specified the language in the workflow of testing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_Toc468797328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4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77B4" w:rsidRDefault="003608FF" w:rsidP="008C77B4">
      <w:pPr>
        <w:jc w:val="center"/>
      </w:pPr>
      <w:r>
        <w:rPr>
          <w:rFonts w:ascii="Cambria" w:hAnsi="Cambria"/>
          <w:b/>
          <w:sz w:val="40"/>
          <w:szCs w:val="40"/>
        </w:rPr>
        <w:fldChar w:fldCharType="end"/>
      </w:r>
    </w:p>
    <w:p w:rsidR="008C77B4" w:rsidRPr="00B23204" w:rsidRDefault="008C77B4" w:rsidP="008C77B4">
      <w:pPr>
        <w:spacing w:line="360" w:lineRule="auto"/>
      </w:pPr>
    </w:p>
    <w:p w:rsidR="008C77B4" w:rsidRDefault="008C77B4" w:rsidP="008C77B4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br w:type="page"/>
      </w:r>
    </w:p>
    <w:p w:rsidR="008C77B4" w:rsidRPr="004047E8" w:rsidRDefault="008C77B4" w:rsidP="008C77B4">
      <w:pPr>
        <w:rPr>
          <w:rFonts w:ascii="Cambria" w:hAnsi="Cambria"/>
          <w:b/>
          <w:sz w:val="40"/>
          <w:szCs w:val="40"/>
        </w:rPr>
      </w:pPr>
      <w:r w:rsidRPr="004047E8">
        <w:rPr>
          <w:rFonts w:ascii="Cambria" w:hAnsi="Cambria"/>
          <w:b/>
          <w:sz w:val="40"/>
          <w:szCs w:val="40"/>
        </w:rP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756"/>
        <w:gridCol w:w="1584"/>
      </w:tblGrid>
      <w:tr w:rsidR="008C77B4" w:rsidRPr="00AC4F98" w:rsidTr="00631423">
        <w:tc>
          <w:tcPr>
            <w:tcW w:w="2160" w:type="dxa"/>
            <w:tcBorders>
              <w:bottom w:val="double" w:sz="12" w:space="0" w:color="auto"/>
            </w:tcBorders>
          </w:tcPr>
          <w:p w:rsidR="008C77B4" w:rsidRPr="00AC4F98" w:rsidRDefault="008C77B4" w:rsidP="00631423">
            <w:pPr>
              <w:spacing w:before="40" w:after="40"/>
              <w:rPr>
                <w:b/>
              </w:rPr>
            </w:pPr>
            <w:r w:rsidRPr="00AC4F98">
              <w:rPr>
                <w:b/>
              </w:rPr>
              <w:t>Name</w:t>
            </w:r>
          </w:p>
        </w:tc>
        <w:tc>
          <w:tcPr>
            <w:tcW w:w="1368" w:type="dxa"/>
            <w:tcBorders>
              <w:bottom w:val="double" w:sz="12" w:space="0" w:color="auto"/>
            </w:tcBorders>
          </w:tcPr>
          <w:p w:rsidR="008C77B4" w:rsidRPr="00AC4F98" w:rsidRDefault="008C77B4" w:rsidP="00631423">
            <w:pPr>
              <w:spacing w:before="40" w:after="40"/>
              <w:rPr>
                <w:b/>
              </w:rPr>
            </w:pPr>
            <w:r w:rsidRPr="00AC4F98">
              <w:rPr>
                <w:b/>
              </w:rPr>
              <w:t>Date</w:t>
            </w:r>
          </w:p>
        </w:tc>
        <w:tc>
          <w:tcPr>
            <w:tcW w:w="4756" w:type="dxa"/>
            <w:tcBorders>
              <w:bottom w:val="double" w:sz="12" w:space="0" w:color="auto"/>
            </w:tcBorders>
          </w:tcPr>
          <w:p w:rsidR="008C77B4" w:rsidRPr="00AC4F98" w:rsidRDefault="008C77B4" w:rsidP="00631423">
            <w:pPr>
              <w:spacing w:before="40" w:after="40"/>
              <w:rPr>
                <w:b/>
              </w:rPr>
            </w:pPr>
            <w:r w:rsidRPr="00AC4F98"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8C77B4" w:rsidRPr="00AC4F98" w:rsidRDefault="008C77B4" w:rsidP="00631423">
            <w:pPr>
              <w:spacing w:before="40" w:after="40"/>
              <w:rPr>
                <w:b/>
              </w:rPr>
            </w:pPr>
            <w:r w:rsidRPr="00AC4F98">
              <w:rPr>
                <w:b/>
              </w:rPr>
              <w:t>Version</w:t>
            </w:r>
          </w:p>
        </w:tc>
      </w:tr>
      <w:tr w:rsidR="008C77B4" w:rsidRPr="00AC4F98" w:rsidTr="00631423">
        <w:tc>
          <w:tcPr>
            <w:tcW w:w="2160" w:type="dxa"/>
            <w:tcBorders>
              <w:top w:val="nil"/>
            </w:tcBorders>
          </w:tcPr>
          <w:p w:rsidR="008C77B4" w:rsidRPr="00AC4F98" w:rsidRDefault="00386B3C" w:rsidP="00631423">
            <w:pPr>
              <w:spacing w:before="40" w:after="40"/>
            </w:pPr>
            <w:r>
              <w:t>Quang Tran</w:t>
            </w:r>
          </w:p>
        </w:tc>
        <w:tc>
          <w:tcPr>
            <w:tcW w:w="1368" w:type="dxa"/>
            <w:tcBorders>
              <w:top w:val="nil"/>
            </w:tcBorders>
          </w:tcPr>
          <w:p w:rsidR="008C77B4" w:rsidRPr="00AC4F98" w:rsidRDefault="006114E7" w:rsidP="006114E7">
            <w:pPr>
              <w:spacing w:before="40" w:after="40"/>
            </w:pPr>
            <w:r>
              <w:t>Dec</w:t>
            </w:r>
            <w:r w:rsidR="00386B3C">
              <w:t xml:space="preserve"> 0</w:t>
            </w:r>
            <w:r>
              <w:t>5</w:t>
            </w:r>
            <w:r w:rsidR="00386B3C">
              <w:t xml:space="preserve"> 2016</w:t>
            </w:r>
          </w:p>
        </w:tc>
        <w:tc>
          <w:tcPr>
            <w:tcW w:w="4756" w:type="dxa"/>
            <w:tcBorders>
              <w:top w:val="nil"/>
            </w:tcBorders>
          </w:tcPr>
          <w:p w:rsidR="008C77B4" w:rsidRPr="00AC4F98" w:rsidRDefault="00386B3C" w:rsidP="00631423">
            <w:pPr>
              <w:spacing w:before="40" w:after="40"/>
            </w:pPr>
            <w:r>
              <w:t>Initialize document</w:t>
            </w:r>
          </w:p>
        </w:tc>
        <w:tc>
          <w:tcPr>
            <w:tcW w:w="1584" w:type="dxa"/>
            <w:tcBorders>
              <w:top w:val="nil"/>
            </w:tcBorders>
          </w:tcPr>
          <w:p w:rsidR="008C77B4" w:rsidRPr="00AC4F98" w:rsidRDefault="00386B3C" w:rsidP="00631423">
            <w:pPr>
              <w:spacing w:before="40" w:after="40"/>
            </w:pPr>
            <w:r>
              <w:t>1.0</w:t>
            </w:r>
          </w:p>
        </w:tc>
      </w:tr>
      <w:tr w:rsidR="008C77B4" w:rsidRPr="00AC4F98" w:rsidTr="00631423">
        <w:tc>
          <w:tcPr>
            <w:tcW w:w="2160" w:type="dxa"/>
          </w:tcPr>
          <w:p w:rsidR="008C77B4" w:rsidRPr="00AC4F98" w:rsidRDefault="008C77B4" w:rsidP="00631423">
            <w:pPr>
              <w:spacing w:before="40" w:after="40"/>
            </w:pPr>
          </w:p>
        </w:tc>
        <w:tc>
          <w:tcPr>
            <w:tcW w:w="1368" w:type="dxa"/>
          </w:tcPr>
          <w:p w:rsidR="008C77B4" w:rsidRPr="00AC4F98" w:rsidRDefault="008C77B4" w:rsidP="00631423">
            <w:pPr>
              <w:spacing w:before="40" w:after="40"/>
            </w:pPr>
          </w:p>
        </w:tc>
        <w:tc>
          <w:tcPr>
            <w:tcW w:w="4756" w:type="dxa"/>
          </w:tcPr>
          <w:p w:rsidR="00C748B4" w:rsidRPr="00AC4F98" w:rsidRDefault="00C748B4" w:rsidP="00386B3C">
            <w:pPr>
              <w:spacing w:before="40" w:after="40"/>
            </w:pPr>
          </w:p>
        </w:tc>
        <w:tc>
          <w:tcPr>
            <w:tcW w:w="1584" w:type="dxa"/>
          </w:tcPr>
          <w:p w:rsidR="008C77B4" w:rsidRPr="00AC4F98" w:rsidRDefault="008C77B4" w:rsidP="00631423">
            <w:pPr>
              <w:spacing w:before="40" w:after="40"/>
            </w:pPr>
          </w:p>
        </w:tc>
      </w:tr>
      <w:tr w:rsidR="008C77B4" w:rsidRPr="00AC4F98" w:rsidTr="00631423">
        <w:tc>
          <w:tcPr>
            <w:tcW w:w="2160" w:type="dxa"/>
          </w:tcPr>
          <w:p w:rsidR="008C77B4" w:rsidRPr="00AC4F98" w:rsidRDefault="008C77B4" w:rsidP="00631423">
            <w:pPr>
              <w:spacing w:before="40" w:after="40"/>
            </w:pPr>
          </w:p>
        </w:tc>
        <w:tc>
          <w:tcPr>
            <w:tcW w:w="1368" w:type="dxa"/>
          </w:tcPr>
          <w:p w:rsidR="008C77B4" w:rsidRPr="00AC4F98" w:rsidRDefault="008C77B4" w:rsidP="00631423">
            <w:pPr>
              <w:spacing w:before="40" w:after="40"/>
            </w:pPr>
          </w:p>
        </w:tc>
        <w:tc>
          <w:tcPr>
            <w:tcW w:w="4756" w:type="dxa"/>
          </w:tcPr>
          <w:p w:rsidR="00A4297B" w:rsidRPr="00AC4F98" w:rsidRDefault="00A4297B" w:rsidP="00386B3C">
            <w:pPr>
              <w:spacing w:before="40" w:after="40"/>
            </w:pPr>
          </w:p>
        </w:tc>
        <w:tc>
          <w:tcPr>
            <w:tcW w:w="1584" w:type="dxa"/>
          </w:tcPr>
          <w:p w:rsidR="008C77B4" w:rsidRPr="00AC4F98" w:rsidRDefault="008C77B4" w:rsidP="00631423">
            <w:pPr>
              <w:spacing w:before="40" w:after="40"/>
            </w:pPr>
          </w:p>
        </w:tc>
      </w:tr>
      <w:tr w:rsidR="008C77B4" w:rsidRPr="00AC4F98" w:rsidTr="00631423">
        <w:tc>
          <w:tcPr>
            <w:tcW w:w="2160" w:type="dxa"/>
          </w:tcPr>
          <w:p w:rsidR="008C77B4" w:rsidRPr="00AC4F98" w:rsidRDefault="008C77B4" w:rsidP="00631423">
            <w:pPr>
              <w:spacing w:before="40" w:after="40"/>
            </w:pPr>
          </w:p>
        </w:tc>
        <w:tc>
          <w:tcPr>
            <w:tcW w:w="1368" w:type="dxa"/>
          </w:tcPr>
          <w:p w:rsidR="008C77B4" w:rsidRPr="00AC4F98" w:rsidRDefault="008C77B4" w:rsidP="00631423">
            <w:pPr>
              <w:spacing w:before="40" w:after="40"/>
            </w:pPr>
          </w:p>
        </w:tc>
        <w:tc>
          <w:tcPr>
            <w:tcW w:w="4756" w:type="dxa"/>
          </w:tcPr>
          <w:p w:rsidR="008C77B4" w:rsidRPr="00AC4F98" w:rsidRDefault="008C77B4" w:rsidP="00631423">
            <w:pPr>
              <w:spacing w:before="40" w:after="40"/>
            </w:pPr>
          </w:p>
        </w:tc>
        <w:tc>
          <w:tcPr>
            <w:tcW w:w="1584" w:type="dxa"/>
          </w:tcPr>
          <w:p w:rsidR="008C77B4" w:rsidRPr="00AC4F98" w:rsidRDefault="008C77B4" w:rsidP="00631423">
            <w:pPr>
              <w:spacing w:before="40" w:after="40"/>
            </w:pPr>
          </w:p>
        </w:tc>
      </w:tr>
      <w:tr w:rsidR="008C77B4" w:rsidRPr="00AC4F98" w:rsidTr="00631423">
        <w:tc>
          <w:tcPr>
            <w:tcW w:w="2160" w:type="dxa"/>
          </w:tcPr>
          <w:p w:rsidR="008C77B4" w:rsidRDefault="008C77B4" w:rsidP="00631423">
            <w:pPr>
              <w:spacing w:before="40" w:after="40"/>
            </w:pPr>
          </w:p>
        </w:tc>
        <w:tc>
          <w:tcPr>
            <w:tcW w:w="1368" w:type="dxa"/>
          </w:tcPr>
          <w:p w:rsidR="008C77B4" w:rsidRDefault="008C77B4" w:rsidP="00631423">
            <w:pPr>
              <w:spacing w:before="40" w:after="40"/>
            </w:pPr>
          </w:p>
        </w:tc>
        <w:tc>
          <w:tcPr>
            <w:tcW w:w="4756" w:type="dxa"/>
          </w:tcPr>
          <w:p w:rsidR="008C77B4" w:rsidRDefault="008C77B4" w:rsidP="008C77B4">
            <w:pPr>
              <w:spacing w:before="40" w:after="40"/>
            </w:pPr>
          </w:p>
        </w:tc>
        <w:tc>
          <w:tcPr>
            <w:tcW w:w="1584" w:type="dxa"/>
          </w:tcPr>
          <w:p w:rsidR="008C77B4" w:rsidRDefault="008C77B4" w:rsidP="00631423">
            <w:pPr>
              <w:spacing w:before="40" w:after="40"/>
            </w:pPr>
          </w:p>
        </w:tc>
      </w:tr>
      <w:tr w:rsidR="008C77B4" w:rsidRPr="00AC4F98" w:rsidTr="00631423">
        <w:tc>
          <w:tcPr>
            <w:tcW w:w="2160" w:type="dxa"/>
          </w:tcPr>
          <w:p w:rsidR="008C77B4" w:rsidRDefault="008C77B4" w:rsidP="00631423">
            <w:pPr>
              <w:spacing w:before="40" w:after="40"/>
            </w:pPr>
          </w:p>
        </w:tc>
        <w:tc>
          <w:tcPr>
            <w:tcW w:w="1368" w:type="dxa"/>
          </w:tcPr>
          <w:p w:rsidR="008C77B4" w:rsidRDefault="008C77B4" w:rsidP="00631423">
            <w:pPr>
              <w:spacing w:before="40" w:after="40"/>
            </w:pPr>
          </w:p>
        </w:tc>
        <w:tc>
          <w:tcPr>
            <w:tcW w:w="4756" w:type="dxa"/>
          </w:tcPr>
          <w:p w:rsidR="008C77B4" w:rsidRPr="000B6CA6" w:rsidRDefault="008C77B4" w:rsidP="008C77B4">
            <w:pPr>
              <w:spacing w:before="40" w:after="40"/>
            </w:pPr>
          </w:p>
        </w:tc>
        <w:tc>
          <w:tcPr>
            <w:tcW w:w="1584" w:type="dxa"/>
          </w:tcPr>
          <w:p w:rsidR="008C77B4" w:rsidRDefault="008C77B4" w:rsidP="00631423">
            <w:pPr>
              <w:spacing w:before="40" w:after="40"/>
            </w:pPr>
          </w:p>
        </w:tc>
      </w:tr>
      <w:tr w:rsidR="008C77B4" w:rsidRPr="00AC4F98" w:rsidTr="00631423">
        <w:tc>
          <w:tcPr>
            <w:tcW w:w="2160" w:type="dxa"/>
          </w:tcPr>
          <w:p w:rsidR="008C77B4" w:rsidRDefault="008C77B4" w:rsidP="00631423">
            <w:pPr>
              <w:spacing w:before="40" w:after="40"/>
            </w:pPr>
          </w:p>
        </w:tc>
        <w:tc>
          <w:tcPr>
            <w:tcW w:w="1368" w:type="dxa"/>
          </w:tcPr>
          <w:p w:rsidR="008C77B4" w:rsidRDefault="008C77B4" w:rsidP="00631423">
            <w:pPr>
              <w:spacing w:before="40" w:after="40"/>
            </w:pPr>
          </w:p>
        </w:tc>
        <w:tc>
          <w:tcPr>
            <w:tcW w:w="4756" w:type="dxa"/>
          </w:tcPr>
          <w:p w:rsidR="008C77B4" w:rsidRDefault="008C77B4" w:rsidP="00631423">
            <w:pPr>
              <w:spacing w:before="40" w:after="40"/>
            </w:pPr>
          </w:p>
        </w:tc>
        <w:tc>
          <w:tcPr>
            <w:tcW w:w="1584" w:type="dxa"/>
          </w:tcPr>
          <w:p w:rsidR="008C77B4" w:rsidRDefault="008C77B4" w:rsidP="00631423">
            <w:pPr>
              <w:spacing w:before="40" w:after="40"/>
            </w:pPr>
          </w:p>
        </w:tc>
      </w:tr>
      <w:tr w:rsidR="008C77B4" w:rsidRPr="00AC4F98" w:rsidTr="00631423">
        <w:tc>
          <w:tcPr>
            <w:tcW w:w="2160" w:type="dxa"/>
          </w:tcPr>
          <w:p w:rsidR="008C77B4" w:rsidRDefault="008C77B4" w:rsidP="00631423">
            <w:pPr>
              <w:spacing w:before="40" w:after="40"/>
            </w:pPr>
          </w:p>
        </w:tc>
        <w:tc>
          <w:tcPr>
            <w:tcW w:w="1368" w:type="dxa"/>
          </w:tcPr>
          <w:p w:rsidR="008C77B4" w:rsidRDefault="008C77B4" w:rsidP="00631423">
            <w:pPr>
              <w:spacing w:before="40" w:after="40"/>
            </w:pPr>
          </w:p>
        </w:tc>
        <w:tc>
          <w:tcPr>
            <w:tcW w:w="4756" w:type="dxa"/>
          </w:tcPr>
          <w:p w:rsidR="008C77B4" w:rsidRDefault="008C77B4" w:rsidP="00631423">
            <w:pPr>
              <w:spacing w:before="40" w:after="40"/>
            </w:pPr>
          </w:p>
        </w:tc>
        <w:tc>
          <w:tcPr>
            <w:tcW w:w="1584" w:type="dxa"/>
          </w:tcPr>
          <w:p w:rsidR="008C77B4" w:rsidRDefault="008C77B4" w:rsidP="00631423">
            <w:pPr>
              <w:spacing w:before="40" w:after="40"/>
            </w:pPr>
          </w:p>
        </w:tc>
      </w:tr>
    </w:tbl>
    <w:p w:rsidR="008C77B4" w:rsidRDefault="008C77B4" w:rsidP="008C77B4"/>
    <w:p w:rsidR="008C77B4" w:rsidRDefault="008C77B4" w:rsidP="008C77B4">
      <w:bookmarkStart w:id="1" w:name="_Toc361126060"/>
      <w:bookmarkStart w:id="2" w:name="_Toc404082530"/>
      <w:r w:rsidRPr="004047E8">
        <w:rPr>
          <w:rFonts w:ascii="Cambria" w:hAnsi="Cambria"/>
          <w:b/>
          <w:sz w:val="40"/>
          <w:szCs w:val="40"/>
        </w:rPr>
        <w:t>Revi</w:t>
      </w:r>
      <w:r>
        <w:rPr>
          <w:rFonts w:ascii="Cambria" w:hAnsi="Cambria"/>
          <w:b/>
          <w:sz w:val="40"/>
          <w:szCs w:val="40"/>
        </w:rPr>
        <w:t>ew and Approval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250"/>
        <w:gridCol w:w="2340"/>
        <w:gridCol w:w="2880"/>
      </w:tblGrid>
      <w:tr w:rsidR="008C77B4" w:rsidTr="00631423">
        <w:trPr>
          <w:trHeight w:val="440"/>
        </w:trPr>
        <w:tc>
          <w:tcPr>
            <w:tcW w:w="2448" w:type="dxa"/>
          </w:tcPr>
          <w:p w:rsidR="008C77B4" w:rsidRPr="007942C8" w:rsidRDefault="008C77B4" w:rsidP="0063142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:rsidR="008C77B4" w:rsidRPr="007942C8" w:rsidRDefault="008C77B4" w:rsidP="00631423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340" w:type="dxa"/>
          </w:tcPr>
          <w:p w:rsidR="008C77B4" w:rsidRPr="007942C8" w:rsidRDefault="008C77B4" w:rsidP="00631423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880" w:type="dxa"/>
          </w:tcPr>
          <w:p w:rsidR="008C77B4" w:rsidRPr="007942C8" w:rsidRDefault="008C77B4" w:rsidP="0063142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8C77B4" w:rsidTr="00631423">
        <w:trPr>
          <w:trHeight w:val="350"/>
        </w:trPr>
        <w:tc>
          <w:tcPr>
            <w:tcW w:w="2448" w:type="dxa"/>
          </w:tcPr>
          <w:p w:rsidR="008C77B4" w:rsidRDefault="008C77B4" w:rsidP="00631423"/>
        </w:tc>
        <w:tc>
          <w:tcPr>
            <w:tcW w:w="2250" w:type="dxa"/>
          </w:tcPr>
          <w:p w:rsidR="008C77B4" w:rsidRDefault="008C77B4" w:rsidP="00631423"/>
        </w:tc>
        <w:tc>
          <w:tcPr>
            <w:tcW w:w="2340" w:type="dxa"/>
          </w:tcPr>
          <w:p w:rsidR="008C77B4" w:rsidRDefault="008C77B4" w:rsidP="00631423"/>
        </w:tc>
        <w:tc>
          <w:tcPr>
            <w:tcW w:w="2880" w:type="dxa"/>
          </w:tcPr>
          <w:p w:rsidR="008C77B4" w:rsidRDefault="008C77B4" w:rsidP="00631423"/>
        </w:tc>
      </w:tr>
      <w:tr w:rsidR="008C77B4" w:rsidTr="00631423">
        <w:trPr>
          <w:trHeight w:val="350"/>
        </w:trPr>
        <w:tc>
          <w:tcPr>
            <w:tcW w:w="2448" w:type="dxa"/>
          </w:tcPr>
          <w:p w:rsidR="008C77B4" w:rsidRDefault="008C77B4" w:rsidP="00631423"/>
        </w:tc>
        <w:tc>
          <w:tcPr>
            <w:tcW w:w="2250" w:type="dxa"/>
          </w:tcPr>
          <w:p w:rsidR="008C77B4" w:rsidRDefault="008C77B4" w:rsidP="00631423"/>
        </w:tc>
        <w:tc>
          <w:tcPr>
            <w:tcW w:w="2340" w:type="dxa"/>
          </w:tcPr>
          <w:p w:rsidR="008C77B4" w:rsidRDefault="008C77B4" w:rsidP="00631423"/>
        </w:tc>
        <w:tc>
          <w:tcPr>
            <w:tcW w:w="2880" w:type="dxa"/>
          </w:tcPr>
          <w:p w:rsidR="008C77B4" w:rsidRDefault="008C77B4" w:rsidP="00631423"/>
        </w:tc>
      </w:tr>
    </w:tbl>
    <w:p w:rsidR="008C77B4" w:rsidRDefault="008C77B4" w:rsidP="008C77B4"/>
    <w:p w:rsidR="008C77B4" w:rsidRDefault="008C77B4" w:rsidP="008C77B4"/>
    <w:p w:rsidR="008C77B4" w:rsidRDefault="008C77B4" w:rsidP="008C77B4"/>
    <w:p w:rsidR="008C77B4" w:rsidRDefault="008C77B4" w:rsidP="008C77B4"/>
    <w:p w:rsidR="008C77B4" w:rsidRDefault="008C77B4" w:rsidP="008C77B4"/>
    <w:p w:rsidR="008C77B4" w:rsidRDefault="008C77B4" w:rsidP="008C77B4"/>
    <w:p w:rsidR="008C77B4" w:rsidRDefault="008C77B4" w:rsidP="008C77B4"/>
    <w:p w:rsidR="00386B3C" w:rsidRDefault="00386B3C">
      <w:r>
        <w:br w:type="page"/>
      </w:r>
    </w:p>
    <w:p w:rsidR="008C77B4" w:rsidRDefault="00386B3C" w:rsidP="00363996">
      <w:pPr>
        <w:pStyle w:val="Heading1"/>
      </w:pPr>
      <w:bookmarkStart w:id="3" w:name="_Toc468797321"/>
      <w:r>
        <w:lastRenderedPageBreak/>
        <w:t>Introduction</w:t>
      </w:r>
      <w:bookmarkEnd w:id="3"/>
    </w:p>
    <w:p w:rsidR="00CD2694" w:rsidRDefault="00CD2694" w:rsidP="001119E9">
      <w:pPr>
        <w:spacing w:after="0"/>
      </w:pPr>
      <w:r w:rsidRPr="00CD2694">
        <w:rPr>
          <w:b/>
        </w:rPr>
        <w:t>Internationalization</w:t>
      </w:r>
      <w:r w:rsidR="00E01E13">
        <w:rPr>
          <w:b/>
        </w:rPr>
        <w:t xml:space="preserve"> (I18n)</w:t>
      </w:r>
      <w:r>
        <w:rPr>
          <w:b/>
        </w:rPr>
        <w:t xml:space="preserve"> </w:t>
      </w:r>
      <w:r>
        <w:t xml:space="preserve">is a module that help developers </w:t>
      </w:r>
      <w:r w:rsidRPr="00CD2694">
        <w:t>write software that is independent of language and locale by providing mechanisms for selecting a language to be used in program messages or by tailoring output to match local conventions.</w:t>
      </w:r>
      <w:r w:rsidR="001119E9">
        <w:t xml:space="preserve">  </w:t>
      </w:r>
      <w:r w:rsidRPr="00CD2694">
        <w:t xml:space="preserve">This </w:t>
      </w:r>
      <w:r w:rsidR="00E01E13">
        <w:t>document</w:t>
      </w:r>
      <w:r w:rsidRPr="00CD2694">
        <w:t xml:space="preserve"> explains step by step how to add support for translations in a Python application</w:t>
      </w:r>
      <w:r w:rsidR="0024440A">
        <w:t xml:space="preserve"> (Python 3.x)</w:t>
      </w:r>
      <w:r w:rsidRPr="00CD2694">
        <w:t>.</w:t>
      </w:r>
    </w:p>
    <w:p w:rsidR="001119E9" w:rsidRDefault="001119E9" w:rsidP="001119E9">
      <w:pPr>
        <w:spacing w:after="0"/>
      </w:pPr>
    </w:p>
    <w:p w:rsidR="00A6591E" w:rsidRDefault="00A6591E" w:rsidP="001119E9">
      <w:pPr>
        <w:spacing w:after="0"/>
      </w:pPr>
    </w:p>
    <w:p w:rsidR="007C4651" w:rsidRDefault="00A6591E" w:rsidP="001119E9">
      <w:pPr>
        <w:pStyle w:val="Heading1"/>
        <w:spacing w:before="0"/>
      </w:pPr>
      <w:bookmarkStart w:id="4" w:name="_Toc468797322"/>
      <w:r>
        <w:rPr>
          <w:noProof/>
        </w:rPr>
        <w:drawing>
          <wp:anchor distT="0" distB="0" distL="114300" distR="114300" simplePos="0" relativeHeight="251668480" behindDoc="0" locked="0" layoutInCell="1" allowOverlap="1" wp14:anchorId="4E6455F0" wp14:editId="7A41B5FF">
            <wp:simplePos x="0" y="0"/>
            <wp:positionH relativeFrom="column">
              <wp:posOffset>1352550</wp:posOffset>
            </wp:positionH>
            <wp:positionV relativeFrom="paragraph">
              <wp:posOffset>473075</wp:posOffset>
            </wp:positionV>
            <wp:extent cx="3938905" cy="1933575"/>
            <wp:effectExtent l="0" t="0" r="4445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40A">
        <w:t>Overall Process</w:t>
      </w:r>
      <w:bookmarkEnd w:id="4"/>
    </w:p>
    <w:p w:rsidR="00B3604F" w:rsidRPr="00B3604F" w:rsidRDefault="00B3604F" w:rsidP="00B3604F">
      <w:pPr>
        <w:jc w:val="center"/>
      </w:pPr>
    </w:p>
    <w:p w:rsidR="001532C3" w:rsidRDefault="0024440A" w:rsidP="007C4651">
      <w:pPr>
        <w:pStyle w:val="ListParagraph"/>
        <w:numPr>
          <w:ilvl w:val="0"/>
          <w:numId w:val="11"/>
        </w:numPr>
      </w:pPr>
      <w:r w:rsidRPr="0024440A">
        <w:t xml:space="preserve">We </w:t>
      </w:r>
      <w:r>
        <w:t xml:space="preserve">have one </w:t>
      </w:r>
      <w:r w:rsidRPr="00E22F62">
        <w:rPr>
          <w:b/>
        </w:rPr>
        <w:t>.</w:t>
      </w:r>
      <w:r w:rsidRPr="00E22F62">
        <w:rPr>
          <w:b/>
          <w:u w:val="single"/>
        </w:rPr>
        <w:t>pot</w:t>
      </w:r>
      <w:r>
        <w:t xml:space="preserve"> file in a project. This is a plain text file that describes all </w:t>
      </w:r>
      <w:r w:rsidR="00E22F62">
        <w:t xml:space="preserve">strings that need translation. </w:t>
      </w:r>
      <w:r w:rsidRPr="0024440A">
        <w:t xml:space="preserve"> </w:t>
      </w:r>
      <w:r w:rsidR="00E22F62">
        <w:t xml:space="preserve">This file can be generated manually by command line or by a software named “PoEdit”. </w:t>
      </w:r>
    </w:p>
    <w:p w:rsidR="00E22F62" w:rsidRDefault="00E22F62" w:rsidP="00E22F62">
      <w:pPr>
        <w:pStyle w:val="ListParagraph"/>
        <w:numPr>
          <w:ilvl w:val="0"/>
          <w:numId w:val="11"/>
        </w:numPr>
      </w:pPr>
      <w:r>
        <w:t xml:space="preserve">With the </w:t>
      </w:r>
      <w:r>
        <w:rPr>
          <w:b/>
        </w:rPr>
        <w:t>.</w:t>
      </w:r>
      <w:r w:rsidRPr="00E22F62">
        <w:rPr>
          <w:b/>
          <w:u w:val="single"/>
        </w:rPr>
        <w:t>pot</w:t>
      </w:r>
      <w:r>
        <w:t xml:space="preserve"> file, we generated the </w:t>
      </w:r>
      <w:r w:rsidRPr="00E22F62">
        <w:rPr>
          <w:b/>
          <w:u w:val="single"/>
        </w:rPr>
        <w:t>.po</w:t>
      </w:r>
      <w:r>
        <w:t xml:space="preserve"> file for each language we want to have. </w:t>
      </w:r>
      <w:r w:rsidRPr="00E22F62">
        <w:t>There is one .po file per language, and it is the file that the translators need to complete.</w:t>
      </w:r>
      <w:r>
        <w:t xml:space="preserve">  Before the program starts running, the </w:t>
      </w:r>
      <w:r w:rsidRPr="00E22F62">
        <w:rPr>
          <w:u w:val="single"/>
        </w:rPr>
        <w:t>.</w:t>
      </w:r>
      <w:r w:rsidRPr="00E22F62">
        <w:rPr>
          <w:b/>
          <w:u w:val="single"/>
        </w:rPr>
        <w:t>po</w:t>
      </w:r>
      <w:r>
        <w:t xml:space="preserve"> need to be translate to binary version, call </w:t>
      </w:r>
      <w:r w:rsidRPr="00E22F62">
        <w:rPr>
          <w:b/>
          <w:u w:val="single"/>
        </w:rPr>
        <w:t>.mo</w:t>
      </w:r>
      <w:r>
        <w:t xml:space="preserve"> file. </w:t>
      </w:r>
    </w:p>
    <w:p w:rsidR="00E22F62" w:rsidRDefault="00E22F62" w:rsidP="00E22F62">
      <w:pPr>
        <w:pStyle w:val="ListParagraph"/>
        <w:numPr>
          <w:ilvl w:val="0"/>
          <w:numId w:val="11"/>
        </w:numPr>
      </w:pPr>
      <w:r>
        <w:t xml:space="preserve">When the project starts, it calls the </w:t>
      </w:r>
      <w:proofErr w:type="gramStart"/>
      <w:r>
        <w:rPr>
          <w:b/>
        </w:rPr>
        <w:t>gettext(</w:t>
      </w:r>
      <w:proofErr w:type="gramEnd"/>
      <w:r>
        <w:rPr>
          <w:b/>
        </w:rPr>
        <w:t>)</w:t>
      </w:r>
      <w:r>
        <w:t xml:space="preserve"> function to load the expected language from </w:t>
      </w:r>
      <w:r>
        <w:rPr>
          <w:b/>
        </w:rPr>
        <w:t>.mo</w:t>
      </w:r>
      <w:r>
        <w:t xml:space="preserve"> file to memory/variable. Here, we just use those variables in source code and no</w:t>
      </w:r>
      <w:r w:rsidR="00186A23">
        <w:t xml:space="preserve"> need to</w:t>
      </w:r>
      <w:r>
        <w:t xml:space="preserve"> worry about the language differences anymore.</w:t>
      </w:r>
    </w:p>
    <w:p w:rsidR="00A6591E" w:rsidRDefault="00186A23" w:rsidP="00A6591E">
      <w:pPr>
        <w:ind w:left="360"/>
      </w:pPr>
      <w:r>
        <w:t xml:space="preserve">Note: In this document, we only use the </w:t>
      </w:r>
      <w:r>
        <w:rPr>
          <w:b/>
        </w:rPr>
        <w:t>PoEdit</w:t>
      </w:r>
      <w:r>
        <w:t xml:space="preserve"> software to manipulate the I18n files.</w:t>
      </w:r>
    </w:p>
    <w:p w:rsidR="00A6591E" w:rsidRPr="00186A23" w:rsidRDefault="00A6591E" w:rsidP="00A6591E">
      <w:pPr>
        <w:ind w:left="360"/>
      </w:pPr>
    </w:p>
    <w:p w:rsidR="00EB7780" w:rsidRDefault="00186A23" w:rsidP="001119E9">
      <w:pPr>
        <w:pStyle w:val="Heading1"/>
        <w:spacing w:before="0"/>
      </w:pPr>
      <w:bookmarkStart w:id="5" w:name="_Toc468797323"/>
      <w:r>
        <w:t>I18n support step by step</w:t>
      </w:r>
      <w:bookmarkEnd w:id="5"/>
    </w:p>
    <w:p w:rsidR="00305FC1" w:rsidRDefault="00186A23" w:rsidP="001119E9">
      <w:pPr>
        <w:pStyle w:val="Heading2"/>
        <w:spacing w:before="0"/>
        <w:ind w:left="360"/>
      </w:pPr>
      <w:bookmarkStart w:id="6" w:name="_Toc468797324"/>
      <w:r>
        <w:t>Define all localization variables in the .pot files</w:t>
      </w:r>
      <w:bookmarkEnd w:id="6"/>
    </w:p>
    <w:p w:rsidR="00186A23" w:rsidRDefault="00186A23" w:rsidP="00186A23">
      <w:pPr>
        <w:ind w:left="360"/>
      </w:pPr>
      <w:r>
        <w:t>First, we generate a plain text file, named “</w:t>
      </w:r>
      <w:r w:rsidRPr="00186A23">
        <w:rPr>
          <w:b/>
        </w:rPr>
        <w:t>appstring</w:t>
      </w:r>
      <w:r>
        <w:rPr>
          <w:b/>
        </w:rPr>
        <w:t>.pot”.</w:t>
      </w:r>
      <w:r w:rsidR="00B463DE">
        <w:t xml:space="preserve"> </w:t>
      </w:r>
      <w:r w:rsidR="00696355">
        <w:t xml:space="preserve">We can use </w:t>
      </w:r>
      <w:r w:rsidR="00696355" w:rsidRPr="00696355">
        <w:rPr>
          <w:b/>
        </w:rPr>
        <w:t>{PYTHON_DIR}\Tools\i18n\pygettext.py</w:t>
      </w:r>
      <w:r w:rsidR="00696355">
        <w:rPr>
          <w:b/>
        </w:rPr>
        <w:t xml:space="preserve"> </w:t>
      </w:r>
      <w:r w:rsidR="00696355">
        <w:t xml:space="preserve">to parse the Python source code and extract the string to the </w:t>
      </w:r>
      <w:r w:rsidR="00696355">
        <w:rPr>
          <w:b/>
        </w:rPr>
        <w:t>pot</w:t>
      </w:r>
      <w:r w:rsidR="00696355">
        <w:t xml:space="preserve"> file. But I don’t recommend using this method because it extracts the string as the text-id. You will feel very confuse when looking at the file content.</w:t>
      </w:r>
    </w:p>
    <w:p w:rsidR="00A6591E" w:rsidRDefault="001119E9" w:rsidP="00186A23">
      <w:pPr>
        <w:ind w:left="360"/>
      </w:pPr>
      <w:r>
        <w:t xml:space="preserve">So in this document, I will create the </w:t>
      </w:r>
      <w:r>
        <w:rPr>
          <w:b/>
        </w:rPr>
        <w:t>pot</w:t>
      </w:r>
      <w:r>
        <w:t xml:space="preserve"> file manualy from Notepad++</w:t>
      </w:r>
      <w:r w:rsidR="009F7966">
        <w:t xml:space="preserve">. In this file, we </w:t>
      </w:r>
      <w:r w:rsidR="00A85BC6">
        <w:t>define</w:t>
      </w:r>
      <w:r w:rsidR="009F7966">
        <w:t xml:space="preserve"> all the </w:t>
      </w:r>
      <w:r w:rsidR="00A85BC6">
        <w:t xml:space="preserve">localized strings of application. Each localized string is defined by 2 values: </w:t>
      </w:r>
      <w:r w:rsidR="00A85BC6" w:rsidRPr="00A85BC6">
        <w:rPr>
          <w:b/>
        </w:rPr>
        <w:t>msgid</w:t>
      </w:r>
      <w:r w:rsidR="00A85BC6">
        <w:t xml:space="preserve"> and </w:t>
      </w:r>
      <w:r w:rsidR="00A85BC6" w:rsidRPr="00A85BC6">
        <w:rPr>
          <w:b/>
        </w:rPr>
        <w:t>msgstr</w:t>
      </w:r>
      <w:r>
        <w:t>.</w:t>
      </w:r>
      <w:r w:rsidR="00A85BC6">
        <w:t xml:space="preserve"> </w:t>
      </w:r>
      <w:r>
        <w:t xml:space="preserve"> </w:t>
      </w:r>
    </w:p>
    <w:p w:rsidR="001119E9" w:rsidRDefault="001119E9" w:rsidP="00186A23">
      <w:pPr>
        <w:ind w:left="360"/>
      </w:pPr>
      <w:r>
        <w:t>Here is the sample:</w:t>
      </w:r>
    </w:p>
    <w:p w:rsidR="00A6591E" w:rsidRPr="001119E9" w:rsidRDefault="001119E9" w:rsidP="008C5331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596741" cy="32289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741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651" w:rsidRDefault="00A85BC6" w:rsidP="00A6591E">
      <w:pPr>
        <w:ind w:left="540"/>
        <w:rPr>
          <w:b/>
        </w:rPr>
      </w:pPr>
      <w:r>
        <w:t>Here, for easily reading purpose, w</w:t>
      </w:r>
      <w:r w:rsidR="001119E9">
        <w:t xml:space="preserve">e use the variable name from Python source code as the </w:t>
      </w:r>
      <w:r w:rsidR="001119E9" w:rsidRPr="001119E9">
        <w:rPr>
          <w:b/>
        </w:rPr>
        <w:t>msg-id</w:t>
      </w:r>
      <w:r w:rsidR="001119E9">
        <w:t xml:space="preserve"> and give the default value in the</w:t>
      </w:r>
      <w:r w:rsidR="001119E9">
        <w:rPr>
          <w:b/>
        </w:rPr>
        <w:t xml:space="preserve"> msgstr.</w:t>
      </w:r>
    </w:p>
    <w:p w:rsidR="001119E9" w:rsidRPr="001119E9" w:rsidRDefault="001119E9" w:rsidP="001119E9">
      <w:pPr>
        <w:ind w:left="450"/>
      </w:pPr>
      <w:r w:rsidRPr="001119E9">
        <w:t xml:space="preserve">Here </w:t>
      </w:r>
      <w:r>
        <w:t xml:space="preserve">are the corresponding </w:t>
      </w:r>
      <w:r w:rsidR="00A85BC6">
        <w:t xml:space="preserve">Python </w:t>
      </w:r>
      <w:r>
        <w:t xml:space="preserve">variables, defined in </w:t>
      </w:r>
      <w:r w:rsidR="00A85BC6">
        <w:t xml:space="preserve">the </w:t>
      </w:r>
      <w:r>
        <w:t>ApplicationConst class.</w:t>
      </w:r>
    </w:p>
    <w:p w:rsidR="001119E9" w:rsidRDefault="001119E9" w:rsidP="008C5331">
      <w:pPr>
        <w:ind w:left="450"/>
        <w:jc w:val="center"/>
      </w:pPr>
      <w:r>
        <w:rPr>
          <w:noProof/>
        </w:rPr>
        <w:drawing>
          <wp:inline distT="0" distB="0" distL="0" distR="0">
            <wp:extent cx="4410075" cy="13983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8" cy="140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31" w:rsidRDefault="008C5331" w:rsidP="008C5331">
      <w:pPr>
        <w:pStyle w:val="Heading2"/>
      </w:pPr>
      <w:bookmarkStart w:id="7" w:name="_Toc468797325"/>
      <w:r>
        <w:t>Generate .</w:t>
      </w:r>
      <w:r w:rsidRPr="008C5331">
        <w:t>po</w:t>
      </w:r>
      <w:r>
        <w:t xml:space="preserve"> files that contain all localized strings in the project</w:t>
      </w:r>
      <w:r w:rsidR="00BC130A">
        <w:t xml:space="preserve"> using PoEdit</w:t>
      </w:r>
      <w:r>
        <w:t>.</w:t>
      </w:r>
      <w:bookmarkEnd w:id="7"/>
    </w:p>
    <w:p w:rsidR="00BC130A" w:rsidRDefault="00BC130A" w:rsidP="00BC130A">
      <w:pPr>
        <w:spacing w:after="0"/>
        <w:ind w:left="540"/>
      </w:pPr>
      <w:r>
        <w:t xml:space="preserve">Download the free </w:t>
      </w:r>
      <w:r>
        <w:rPr>
          <w:b/>
        </w:rPr>
        <w:t>PoEdit</w:t>
      </w:r>
      <w:r>
        <w:t xml:space="preserve"> software</w:t>
      </w:r>
      <w:r w:rsidRPr="00BC130A">
        <w:t xml:space="preserve"> from </w:t>
      </w:r>
      <w:hyperlink r:id="rId13" w:history="1">
        <w:r w:rsidRPr="004A3872">
          <w:rPr>
            <w:rStyle w:val="Hyperlink"/>
          </w:rPr>
          <w:t>http://poedit.net</w:t>
        </w:r>
      </w:hyperlink>
      <w:r w:rsidRPr="00BC130A">
        <w:t>.</w:t>
      </w:r>
      <w:r>
        <w:t xml:space="preserve"> </w:t>
      </w:r>
    </w:p>
    <w:p w:rsidR="00BC130A" w:rsidRDefault="00A85606" w:rsidP="00BC130A">
      <w:pPr>
        <w:ind w:left="540"/>
      </w:pPr>
      <w:r>
        <w:t xml:space="preserve">Right click the </w:t>
      </w:r>
      <w:r>
        <w:rPr>
          <w:b/>
        </w:rPr>
        <w:t>.pot</w:t>
      </w:r>
      <w:r>
        <w:t xml:space="preserve"> file and select </w:t>
      </w:r>
      <w:r w:rsidRPr="00A85606">
        <w:rPr>
          <w:b/>
        </w:rPr>
        <w:t>Open with &gt; PoEdit</w:t>
      </w:r>
      <w:r>
        <w:rPr>
          <w:b/>
        </w:rPr>
        <w:t>.</w:t>
      </w:r>
      <w:r>
        <w:t xml:space="preserve"> </w:t>
      </w:r>
    </w:p>
    <w:p w:rsidR="00A85606" w:rsidRDefault="00A85606" w:rsidP="00A6591E">
      <w:pPr>
        <w:ind w:left="540"/>
        <w:jc w:val="center"/>
      </w:pPr>
      <w:r>
        <w:rPr>
          <w:noProof/>
        </w:rPr>
        <w:drawing>
          <wp:inline distT="0" distB="0" distL="0" distR="0">
            <wp:extent cx="3429000" cy="323117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317" cy="326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606" w:rsidRDefault="00A85606" w:rsidP="009E47E6">
      <w:pPr>
        <w:spacing w:after="0"/>
        <w:ind w:left="540"/>
      </w:pPr>
      <w:r>
        <w:lastRenderedPageBreak/>
        <w:t>Click button “</w:t>
      </w:r>
      <w:r w:rsidRPr="00A85606">
        <w:rPr>
          <w:b/>
        </w:rPr>
        <w:t>Create new translation</w:t>
      </w:r>
      <w:r>
        <w:t>”. Then select the language</w:t>
      </w:r>
      <w:r w:rsidR="009E47E6">
        <w:t xml:space="preserve">, choose </w:t>
      </w:r>
      <w:r w:rsidR="009E47E6" w:rsidRPr="009E47E6">
        <w:rPr>
          <w:b/>
        </w:rPr>
        <w:t>English (United States)</w:t>
      </w:r>
      <w:r w:rsidR="009E47E6">
        <w:t>.</w:t>
      </w:r>
    </w:p>
    <w:p w:rsidR="009E47E6" w:rsidRPr="009E47E6" w:rsidRDefault="009E47E6" w:rsidP="00BC130A">
      <w:pPr>
        <w:ind w:left="540"/>
        <w:rPr>
          <w:b/>
        </w:rPr>
      </w:pPr>
      <w:r>
        <w:t xml:space="preserve">Put the translated string to be </w:t>
      </w:r>
      <w:r>
        <w:rPr>
          <w:b/>
        </w:rPr>
        <w:t>Translation</w:t>
      </w:r>
      <w:r>
        <w:t xml:space="preserve"> section for each </w:t>
      </w:r>
      <w:r>
        <w:rPr>
          <w:b/>
        </w:rPr>
        <w:t>Source text</w:t>
      </w:r>
      <w:r>
        <w:t xml:space="preserve"> item. Then click </w:t>
      </w:r>
      <w:proofErr w:type="gramStart"/>
      <w:r>
        <w:rPr>
          <w:b/>
        </w:rPr>
        <w:t>Save</w:t>
      </w:r>
      <w:proofErr w:type="gramEnd"/>
      <w:r>
        <w:t xml:space="preserve"> button.</w:t>
      </w:r>
    </w:p>
    <w:p w:rsidR="009E47E6" w:rsidRDefault="009E47E6" w:rsidP="00BC130A">
      <w:pPr>
        <w:ind w:left="540"/>
      </w:pPr>
      <w:r w:rsidRPr="009E47E6">
        <w:rPr>
          <w:b/>
        </w:rPr>
        <w:t>Poedit</w:t>
      </w:r>
      <w:r>
        <w:t xml:space="preserve"> will save the translation to </w:t>
      </w:r>
      <w:r w:rsidRPr="009E47E6">
        <w:rPr>
          <w:b/>
        </w:rPr>
        <w:t>appstring</w:t>
      </w:r>
      <w:r>
        <w:rPr>
          <w:b/>
        </w:rPr>
        <w:t>.po</w:t>
      </w:r>
      <w:r>
        <w:t xml:space="preserve"> file and then convert it to </w:t>
      </w:r>
      <w:r>
        <w:rPr>
          <w:b/>
        </w:rPr>
        <w:t>appstring</w:t>
      </w:r>
      <w:r>
        <w:t>.</w:t>
      </w:r>
      <w:r>
        <w:rPr>
          <w:b/>
        </w:rPr>
        <w:t xml:space="preserve">mo </w:t>
      </w:r>
      <w:r>
        <w:t xml:space="preserve">file. </w:t>
      </w:r>
    </w:p>
    <w:p w:rsidR="00B87441" w:rsidRDefault="009E47E6" w:rsidP="00BC130A">
      <w:pPr>
        <w:ind w:left="540"/>
      </w:pPr>
      <w:r>
        <w:t xml:space="preserve">Save those two file to this location:  </w:t>
      </w:r>
      <w:r w:rsidRPr="009E47E6">
        <w:rPr>
          <w:b/>
        </w:rPr>
        <w:t>{current_pot_location}\default\LC_MESSAGES</w:t>
      </w:r>
      <w:r>
        <w:rPr>
          <w:b/>
        </w:rPr>
        <w:t>.</w:t>
      </w:r>
      <w:r>
        <w:t xml:space="preserve"> </w:t>
      </w:r>
    </w:p>
    <w:p w:rsidR="009E47E6" w:rsidRDefault="009E47E6" w:rsidP="00BC130A">
      <w:pPr>
        <w:ind w:left="540"/>
      </w:pPr>
      <w:r>
        <w:t>If you want to create the translation for Japanese</w:t>
      </w:r>
      <w:r w:rsidR="00B87441">
        <w:t xml:space="preserve"> or French, just d</w:t>
      </w:r>
      <w:r>
        <w:t>o the above steps again and save</w:t>
      </w:r>
      <w:r w:rsidR="00B87441">
        <w:t xml:space="preserve"> to the location: </w:t>
      </w:r>
      <w:r w:rsidR="00B87441" w:rsidRPr="009E47E6">
        <w:rPr>
          <w:b/>
        </w:rPr>
        <w:t>{current_pot_location}\</w:t>
      </w:r>
      <w:r w:rsidR="00B87441">
        <w:rPr>
          <w:b/>
        </w:rPr>
        <w:t>ja_JP</w:t>
      </w:r>
      <w:r w:rsidR="00B87441" w:rsidRPr="009E47E6">
        <w:rPr>
          <w:b/>
        </w:rPr>
        <w:t>\LC_MESSAGES</w:t>
      </w:r>
      <w:r w:rsidR="00B87441">
        <w:rPr>
          <w:b/>
        </w:rPr>
        <w:t xml:space="preserve"> </w:t>
      </w:r>
      <w:r w:rsidR="00B87441">
        <w:t xml:space="preserve">or </w:t>
      </w:r>
      <w:r w:rsidR="00B87441" w:rsidRPr="009E47E6">
        <w:rPr>
          <w:b/>
        </w:rPr>
        <w:t>{current_pot_location}\</w:t>
      </w:r>
      <w:r w:rsidR="00B87441">
        <w:rPr>
          <w:b/>
        </w:rPr>
        <w:t>fr_FR</w:t>
      </w:r>
      <w:r w:rsidR="00B87441" w:rsidRPr="009E47E6">
        <w:rPr>
          <w:b/>
        </w:rPr>
        <w:t>\LC_MESSAGES</w:t>
      </w:r>
      <w:r w:rsidR="00B87441">
        <w:t>.</w:t>
      </w:r>
    </w:p>
    <w:p w:rsidR="00B87441" w:rsidRDefault="00B87441" w:rsidP="00BC130A">
      <w:pPr>
        <w:ind w:left="540"/>
      </w:pPr>
      <w:r>
        <w:t>Here is the localization data structure in SuitableTechnologies project:</w:t>
      </w:r>
    </w:p>
    <w:p w:rsidR="00B87441" w:rsidRDefault="00B87441" w:rsidP="009F7966">
      <w:pPr>
        <w:ind w:left="540"/>
        <w:jc w:val="center"/>
      </w:pPr>
      <w:r>
        <w:rPr>
          <w:noProof/>
        </w:rPr>
        <w:drawing>
          <wp:inline distT="0" distB="0" distL="0" distR="0">
            <wp:extent cx="2095500" cy="4669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02" cy="46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0A" w:rsidRDefault="0067730A" w:rsidP="00BC130A">
      <w:pPr>
        <w:ind w:left="540"/>
      </w:pPr>
      <w:r>
        <w:t>Note that you should put the .</w:t>
      </w:r>
      <w:r>
        <w:rPr>
          <w:b/>
        </w:rPr>
        <w:t>po</w:t>
      </w:r>
      <w:r>
        <w:t xml:space="preserve"> and </w:t>
      </w:r>
      <w:r>
        <w:rPr>
          <w:b/>
        </w:rPr>
        <w:t>.mo</w:t>
      </w:r>
      <w:r>
        <w:t xml:space="preserve"> in this structure: </w:t>
      </w:r>
      <w:r w:rsidRPr="0067730A">
        <w:rPr>
          <w:b/>
        </w:rPr>
        <w:t>locale/&lt;language&gt;/LC_MESSAGES/</w:t>
      </w:r>
      <w:r>
        <w:t xml:space="preserve"> so that the </w:t>
      </w:r>
      <w:r>
        <w:rPr>
          <w:b/>
        </w:rPr>
        <w:t>gettext</w:t>
      </w:r>
      <w:r>
        <w:t xml:space="preserve"> API can </w:t>
      </w:r>
      <w:r w:rsidR="004A0D37">
        <w:t>read/</w:t>
      </w:r>
      <w:r>
        <w:t>access them by default behavior.</w:t>
      </w:r>
    </w:p>
    <w:p w:rsidR="00AF0F65" w:rsidRDefault="00AF0F65" w:rsidP="00BC130A">
      <w:pPr>
        <w:ind w:left="540"/>
      </w:pPr>
      <w:r w:rsidRPr="000D4893">
        <w:rPr>
          <w:highlight w:val="yellow"/>
        </w:rPr>
        <w:t xml:space="preserve">For </w:t>
      </w:r>
      <w:r w:rsidR="000D4893">
        <w:rPr>
          <w:highlight w:val="yellow"/>
        </w:rPr>
        <w:t xml:space="preserve">faster </w:t>
      </w:r>
      <w:r w:rsidRPr="000D4893">
        <w:rPr>
          <w:highlight w:val="yellow"/>
        </w:rPr>
        <w:t xml:space="preserve">modification purpose, instead using </w:t>
      </w:r>
      <w:r w:rsidRPr="000D4893">
        <w:rPr>
          <w:b/>
          <w:highlight w:val="yellow"/>
        </w:rPr>
        <w:t xml:space="preserve">PoEdit </w:t>
      </w:r>
      <w:r w:rsidRPr="000D4893">
        <w:rPr>
          <w:highlight w:val="yellow"/>
        </w:rPr>
        <w:t xml:space="preserve">application, you can copy the </w:t>
      </w:r>
      <w:r w:rsidRPr="000D4893">
        <w:rPr>
          <w:b/>
          <w:highlight w:val="yellow"/>
        </w:rPr>
        <w:t>appstring.po</w:t>
      </w:r>
      <w:r w:rsidRPr="000D4893">
        <w:rPr>
          <w:highlight w:val="yellow"/>
        </w:rPr>
        <w:t xml:space="preserve"> file to a new language folder </w:t>
      </w:r>
      <w:r w:rsidR="00601FAA">
        <w:rPr>
          <w:highlight w:val="yellow"/>
        </w:rPr>
        <w:t>then</w:t>
      </w:r>
      <w:r w:rsidRPr="000D4893">
        <w:rPr>
          <w:highlight w:val="yellow"/>
        </w:rPr>
        <w:t xml:space="preserve"> open it by </w:t>
      </w:r>
      <w:r w:rsidR="004A0D37">
        <w:rPr>
          <w:highlight w:val="yellow"/>
        </w:rPr>
        <w:t>Notepad</w:t>
      </w:r>
      <w:r w:rsidRPr="000D4893">
        <w:rPr>
          <w:highlight w:val="yellow"/>
        </w:rPr>
        <w:t xml:space="preserve"> </w:t>
      </w:r>
      <w:r w:rsidR="00601FAA">
        <w:rPr>
          <w:highlight w:val="yellow"/>
        </w:rPr>
        <w:t xml:space="preserve">and </w:t>
      </w:r>
      <w:r w:rsidR="00601FAA" w:rsidRPr="000D4893">
        <w:rPr>
          <w:highlight w:val="yellow"/>
        </w:rPr>
        <w:t>modify the language string</w:t>
      </w:r>
      <w:r w:rsidRPr="000D4893">
        <w:rPr>
          <w:highlight w:val="yellow"/>
        </w:rPr>
        <w:t>.</w:t>
      </w:r>
    </w:p>
    <w:p w:rsidR="00883E79" w:rsidRDefault="00883E79" w:rsidP="00883E79">
      <w:pPr>
        <w:spacing w:after="0"/>
        <w:ind w:left="540"/>
      </w:pPr>
    </w:p>
    <w:p w:rsidR="009F7966" w:rsidRDefault="009F7966" w:rsidP="00883E79">
      <w:pPr>
        <w:pStyle w:val="Heading2"/>
        <w:spacing w:before="0"/>
      </w:pPr>
      <w:bookmarkStart w:id="8" w:name="_Toc468797326"/>
      <w:r>
        <w:t>Convert .po file to binary version (.mo file)</w:t>
      </w:r>
      <w:bookmarkEnd w:id="8"/>
    </w:p>
    <w:p w:rsidR="009F7966" w:rsidRPr="009F7966" w:rsidRDefault="009F7966" w:rsidP="009F7966">
      <w:pPr>
        <w:ind w:left="540"/>
      </w:pPr>
      <w:r>
        <w:t>Just open the .</w:t>
      </w:r>
      <w:r>
        <w:rPr>
          <w:b/>
        </w:rPr>
        <w:t>po</w:t>
      </w:r>
      <w:r>
        <w:t xml:space="preserve"> file by PoEdit application and click </w:t>
      </w:r>
      <w:proofErr w:type="gramStart"/>
      <w:r>
        <w:rPr>
          <w:b/>
        </w:rPr>
        <w:t>Save</w:t>
      </w:r>
      <w:proofErr w:type="gramEnd"/>
      <w:r>
        <w:t xml:space="preserve"> button. The new </w:t>
      </w:r>
      <w:r>
        <w:rPr>
          <w:b/>
        </w:rPr>
        <w:t>.mo</w:t>
      </w:r>
      <w:r>
        <w:t xml:space="preserve"> file will be generated and replace the old one.</w:t>
      </w:r>
    </w:p>
    <w:p w:rsidR="000D4893" w:rsidRDefault="00F10FBA" w:rsidP="00883E79">
      <w:pPr>
        <w:pStyle w:val="Heading2"/>
        <w:spacing w:before="0"/>
      </w:pPr>
      <w:bookmarkStart w:id="9" w:name="_Toc468797327"/>
      <w:r>
        <w:t xml:space="preserve">Load language </w:t>
      </w:r>
      <w:r w:rsidR="009F7966">
        <w:t>into</w:t>
      </w:r>
      <w:r>
        <w:t xml:space="preserve"> the Python application</w:t>
      </w:r>
      <w:bookmarkEnd w:id="9"/>
    </w:p>
    <w:p w:rsidR="009F7966" w:rsidRDefault="009F7966" w:rsidP="009F7966">
      <w:pPr>
        <w:ind w:left="630"/>
      </w:pPr>
      <w:r>
        <w:t>We use the</w:t>
      </w:r>
      <w:r w:rsidR="000503AF">
        <w:t xml:space="preserve"> built-in</w:t>
      </w:r>
      <w:r>
        <w:t xml:space="preserve"> </w:t>
      </w:r>
      <w:proofErr w:type="gramStart"/>
      <w:r w:rsidRPr="000503AF">
        <w:rPr>
          <w:b/>
          <w:color w:val="FF0000"/>
        </w:rPr>
        <w:t>install(</w:t>
      </w:r>
      <w:proofErr w:type="gramEnd"/>
      <w:r w:rsidRPr="000503AF">
        <w:rPr>
          <w:b/>
          <w:color w:val="FF0000"/>
        </w:rPr>
        <w:t>)</w:t>
      </w:r>
      <w:r w:rsidRPr="009F7966">
        <w:t xml:space="preserve"> method</w:t>
      </w:r>
      <w:r>
        <w:t xml:space="preserve"> </w:t>
      </w:r>
      <w:r w:rsidR="000503AF">
        <w:t xml:space="preserve">of </w:t>
      </w:r>
      <w:r w:rsidR="000503AF" w:rsidRPr="000503AF">
        <w:rPr>
          <w:b/>
        </w:rPr>
        <w:t>gettext</w:t>
      </w:r>
      <w:r w:rsidR="000503AF">
        <w:t xml:space="preserve"> module. </w:t>
      </w:r>
      <w:r w:rsidR="000503AF" w:rsidRPr="000503AF">
        <w:t xml:space="preserve">The </w:t>
      </w:r>
      <w:proofErr w:type="gramStart"/>
      <w:r w:rsidR="000503AF" w:rsidRPr="000503AF">
        <w:rPr>
          <w:b/>
          <w:color w:val="FF0000"/>
        </w:rPr>
        <w:t>install</w:t>
      </w:r>
      <w:r w:rsidR="000503AF" w:rsidRPr="000503AF">
        <w:t>(</w:t>
      </w:r>
      <w:proofErr w:type="gramEnd"/>
      <w:r w:rsidR="000503AF" w:rsidRPr="000503AF">
        <w:t xml:space="preserve">) method will </w:t>
      </w:r>
      <w:r w:rsidR="000503AF">
        <w:t>invoke</w:t>
      </w:r>
      <w:r w:rsidR="000503AF" w:rsidRPr="000503AF">
        <w:t xml:space="preserve"> all the </w:t>
      </w:r>
      <w:r w:rsidR="000503AF" w:rsidRPr="000503AF">
        <w:rPr>
          <w:b/>
          <w:color w:val="FF0000"/>
        </w:rPr>
        <w:t>_()</w:t>
      </w:r>
      <w:r w:rsidR="000503AF" w:rsidRPr="000503AF">
        <w:t xml:space="preserve"> calls to return the translated string.</w:t>
      </w:r>
      <w:r w:rsidR="000503AF">
        <w:t xml:space="preserve"> </w:t>
      </w:r>
      <w:r w:rsidR="000503AF" w:rsidRPr="000503AF">
        <w:t xml:space="preserve">If you want to go back to the </w:t>
      </w:r>
      <w:r w:rsidR="000503AF">
        <w:t>default language</w:t>
      </w:r>
      <w:r w:rsidR="000503AF" w:rsidRPr="000503AF">
        <w:t xml:space="preserve">, just assign a lambda function value to </w:t>
      </w:r>
      <w:r w:rsidR="000503AF" w:rsidRPr="000503AF">
        <w:rPr>
          <w:b/>
          <w:color w:val="FF0000"/>
        </w:rPr>
        <w:t>_</w:t>
      </w:r>
      <w:r w:rsidR="000503AF" w:rsidRPr="000503AF">
        <w:t xml:space="preserve"> that returns the string it was passed:</w:t>
      </w:r>
    </w:p>
    <w:p w:rsidR="000503AF" w:rsidRDefault="00FD2A3F" w:rsidP="000503AF">
      <w:pPr>
        <w:ind w:left="630"/>
        <w:jc w:val="center"/>
      </w:pPr>
      <w:r>
        <w:rPr>
          <w:noProof/>
        </w:rPr>
        <w:lastRenderedPageBreak/>
        <w:drawing>
          <wp:inline distT="0" distB="0" distL="0" distR="0">
            <wp:extent cx="5926662" cy="1333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62" cy="133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D0" w:rsidRPr="008524D1" w:rsidRDefault="004327D0" w:rsidP="004327D0">
      <w:pPr>
        <w:ind w:left="630"/>
      </w:pPr>
      <w:r>
        <w:t>As you can see, we pass the name of .</w:t>
      </w:r>
      <w:r>
        <w:rPr>
          <w:b/>
        </w:rPr>
        <w:t>mo</w:t>
      </w:r>
      <w:r w:rsidRPr="004327D0">
        <w:t xml:space="preserve"> files</w:t>
      </w:r>
      <w:r>
        <w:t xml:space="preserve"> (‘</w:t>
      </w:r>
      <w:r w:rsidRPr="004327D0">
        <w:rPr>
          <w:i/>
        </w:rPr>
        <w:t>appstring’</w:t>
      </w:r>
      <w:r>
        <w:t>), language folder (‘</w:t>
      </w:r>
      <w:r>
        <w:rPr>
          <w:i/>
        </w:rPr>
        <w:t>fr_FR’)</w:t>
      </w:r>
      <w:r>
        <w:t xml:space="preserve"> and the parent folder (‘</w:t>
      </w:r>
      <w:r>
        <w:rPr>
          <w:i/>
        </w:rPr>
        <w:t>locale</w:t>
      </w:r>
      <w:r>
        <w:t xml:space="preserve">’) into the </w:t>
      </w:r>
      <w:proofErr w:type="gramStart"/>
      <w:r w:rsidRPr="004327D0">
        <w:rPr>
          <w:b/>
          <w:color w:val="FF0000"/>
        </w:rPr>
        <w:t>gettext.</w:t>
      </w:r>
      <w:r>
        <w:rPr>
          <w:b/>
          <w:color w:val="FF0000"/>
        </w:rPr>
        <w:t>translation(</w:t>
      </w:r>
      <w:proofErr w:type="gramEnd"/>
      <w:r>
        <w:rPr>
          <w:b/>
          <w:color w:val="FF0000"/>
        </w:rPr>
        <w:t xml:space="preserve">) </w:t>
      </w:r>
      <w:r>
        <w:t xml:space="preserve">method. It means that we want to load translated string from the </w:t>
      </w:r>
      <w:r>
        <w:rPr>
          <w:b/>
        </w:rPr>
        <w:t>appstring.mo</w:t>
      </w:r>
      <w:r w:rsidR="008524D1">
        <w:t xml:space="preserve"> in the folder </w:t>
      </w:r>
      <w:r w:rsidR="008524D1">
        <w:rPr>
          <w:b/>
        </w:rPr>
        <w:t>locale/fr_FR/LC_MESSAGES</w:t>
      </w:r>
      <w:r w:rsidR="008524D1">
        <w:t xml:space="preserve"> folder</w:t>
      </w:r>
      <w:r w:rsidR="00263DCD">
        <w:t>.</w:t>
      </w:r>
    </w:p>
    <w:p w:rsidR="009F7966" w:rsidRPr="009F7966" w:rsidRDefault="009F7966" w:rsidP="009F7966">
      <w:pPr>
        <w:ind w:left="630"/>
      </w:pPr>
      <w:r>
        <w:t xml:space="preserve">We use constant variables to store the </w:t>
      </w:r>
      <w:r w:rsidR="005F5813">
        <w:t>translated</w:t>
      </w:r>
      <w:r>
        <w:t xml:space="preserve"> string</w:t>
      </w:r>
      <w:r w:rsidR="005F5813">
        <w:t xml:space="preserve"> after loading from </w:t>
      </w:r>
      <w:r w:rsidR="005F5813">
        <w:rPr>
          <w:b/>
        </w:rPr>
        <w:t>.mo</w:t>
      </w:r>
      <w:r w:rsidR="005F5813">
        <w:t xml:space="preserve"> file</w:t>
      </w:r>
      <w:r>
        <w:t xml:space="preserve">. So we define the variables which named as the </w:t>
      </w:r>
      <w:r>
        <w:rPr>
          <w:b/>
        </w:rPr>
        <w:t>msgid</w:t>
      </w:r>
      <w:r>
        <w:t xml:space="preserve"> value.</w:t>
      </w:r>
    </w:p>
    <w:p w:rsidR="00F10FBA" w:rsidRDefault="009F7966" w:rsidP="00FD2A3F">
      <w:pPr>
        <w:ind w:left="540"/>
        <w:jc w:val="center"/>
      </w:pPr>
      <w:r>
        <w:rPr>
          <w:noProof/>
        </w:rPr>
        <w:drawing>
          <wp:inline distT="0" distB="0" distL="0" distR="0" wp14:anchorId="073ECFA8" wp14:editId="0FB11007">
            <wp:extent cx="4143375" cy="1313753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75" cy="13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966" w:rsidRDefault="00263DCD" w:rsidP="00BC130A">
      <w:pPr>
        <w:ind w:left="540"/>
      </w:pPr>
      <w:r>
        <w:t>L</w:t>
      </w:r>
      <w:r w:rsidR="005F5813">
        <w:t xml:space="preserve">ast, let’s look at the </w:t>
      </w:r>
      <w:proofErr w:type="gramStart"/>
      <w:r w:rsidR="005F5813" w:rsidRPr="005F5813">
        <w:rPr>
          <w:b/>
          <w:color w:val="FF0000"/>
        </w:rPr>
        <w:t>ApplicationConst.initialize(</w:t>
      </w:r>
      <w:proofErr w:type="gramEnd"/>
      <w:r w:rsidR="005F5813" w:rsidRPr="005F5813">
        <w:rPr>
          <w:b/>
          <w:color w:val="FF0000"/>
        </w:rPr>
        <w:t>)</w:t>
      </w:r>
      <w:r w:rsidR="005F5813">
        <w:t xml:space="preserve"> method:</w:t>
      </w:r>
    </w:p>
    <w:p w:rsidR="004327D0" w:rsidRDefault="004327D0" w:rsidP="004327D0">
      <w:pPr>
        <w:ind w:left="540"/>
        <w:jc w:val="center"/>
      </w:pPr>
      <w:r>
        <w:rPr>
          <w:noProof/>
        </w:rPr>
        <w:drawing>
          <wp:inline distT="0" distB="0" distL="0" distR="0">
            <wp:extent cx="4305300" cy="143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1A" w:rsidRPr="003E101A" w:rsidRDefault="004327D0" w:rsidP="003E101A">
      <w:pPr>
        <w:ind w:left="540"/>
      </w:pPr>
      <w:r>
        <w:t xml:space="preserve">Here we load translated string from </w:t>
      </w:r>
      <w:r>
        <w:rPr>
          <w:b/>
        </w:rPr>
        <w:t>.mo</w:t>
      </w:r>
      <w:r>
        <w:t xml:space="preserve"> file by the method:  </w:t>
      </w:r>
      <w:proofErr w:type="gramStart"/>
      <w:r w:rsidRPr="003E101A">
        <w:rPr>
          <w:b/>
        </w:rPr>
        <w:t>_(</w:t>
      </w:r>
      <w:proofErr w:type="gramEnd"/>
      <w:r w:rsidRPr="003E101A">
        <w:rPr>
          <w:b/>
        </w:rPr>
        <w:t>‘</w:t>
      </w:r>
      <w:r w:rsidRPr="003E101A">
        <w:rPr>
          <w:b/>
          <w:i/>
        </w:rPr>
        <w:t>msgid_value</w:t>
      </w:r>
      <w:r w:rsidRPr="003E101A">
        <w:rPr>
          <w:b/>
        </w:rPr>
        <w:t>’)</w:t>
      </w:r>
      <w:r w:rsidR="003E101A">
        <w:t>. This is very important method. If you don’t call it and assign the translate string to the variable, it’s always empty value in the whole application.</w:t>
      </w:r>
    </w:p>
    <w:p w:rsidR="009F7966" w:rsidRDefault="00AB3732" w:rsidP="00AB3732">
      <w:pPr>
        <w:pStyle w:val="Heading2"/>
      </w:pPr>
      <w:bookmarkStart w:id="10" w:name="_Toc468797328"/>
      <w:r>
        <w:t>Specified the language in the workflow of testing application</w:t>
      </w:r>
      <w:bookmarkEnd w:id="10"/>
    </w:p>
    <w:p w:rsidR="00AB3732" w:rsidRDefault="0081251F" w:rsidP="00BC130A">
      <w:pPr>
        <w:ind w:left="540"/>
      </w:pPr>
      <w:r>
        <w:t xml:space="preserve">In the SuitableTechnologies, each time running test suite, we define the language in the </w:t>
      </w:r>
      <w:r>
        <w:rPr>
          <w:b/>
        </w:rPr>
        <w:t>data/setting/ExecutionSettings.json</w:t>
      </w:r>
      <w:r>
        <w:t xml:space="preserve"> file. </w:t>
      </w:r>
    </w:p>
    <w:p w:rsidR="0081251F" w:rsidRDefault="0081251F" w:rsidP="0081251F">
      <w:pPr>
        <w:ind w:left="540"/>
        <w:jc w:val="center"/>
      </w:pPr>
      <w:r>
        <w:rPr>
          <w:noProof/>
        </w:rPr>
        <w:drawing>
          <wp:inline distT="0" distB="0" distL="0" distR="0">
            <wp:extent cx="4286250" cy="6374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43" cy="6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51F" w:rsidRDefault="00A6591E" w:rsidP="0081251F">
      <w:pPr>
        <w:ind w:left="5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E55593" wp14:editId="5710E216">
            <wp:simplePos x="0" y="0"/>
            <wp:positionH relativeFrom="column">
              <wp:posOffset>3169920</wp:posOffset>
            </wp:positionH>
            <wp:positionV relativeFrom="paragraph">
              <wp:posOffset>115570</wp:posOffset>
            </wp:positionV>
            <wp:extent cx="3318852" cy="8953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52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51F">
        <w:t xml:space="preserve">When the </w:t>
      </w:r>
      <w:r w:rsidR="0081251F">
        <w:rPr>
          <w:b/>
        </w:rPr>
        <w:t>Driver</w:t>
      </w:r>
      <w:r w:rsidR="0081251F">
        <w:t xml:space="preserve"> object is initialized, it will read this setting and call the </w:t>
      </w:r>
      <w:r w:rsidR="0081251F">
        <w:rPr>
          <w:b/>
        </w:rPr>
        <w:t>set_</w:t>
      </w:r>
      <w:proofErr w:type="gramStart"/>
      <w:r w:rsidR="0081251F">
        <w:rPr>
          <w:b/>
        </w:rPr>
        <w:t>language(</w:t>
      </w:r>
      <w:proofErr w:type="gramEnd"/>
      <w:r w:rsidR="0081251F">
        <w:rPr>
          <w:b/>
        </w:rPr>
        <w:t>language)</w:t>
      </w:r>
      <w:r w:rsidR="0081251F">
        <w:t xml:space="preserve"> and load the expected localized strings.</w:t>
      </w:r>
    </w:p>
    <w:p w:rsidR="0081251F" w:rsidRDefault="0081251F" w:rsidP="0081251F">
      <w:pPr>
        <w:ind w:left="540"/>
        <w:jc w:val="center"/>
      </w:pPr>
    </w:p>
    <w:p w:rsidR="0081251F" w:rsidRPr="0081251F" w:rsidRDefault="0081251F" w:rsidP="0081251F">
      <w:pPr>
        <w:ind w:left="540"/>
      </w:pPr>
    </w:p>
    <w:sectPr w:rsidR="0081251F" w:rsidRPr="0081251F" w:rsidSect="001119E9">
      <w:footerReference w:type="default" r:id="rId20"/>
      <w:pgSz w:w="11907" w:h="16839" w:code="9"/>
      <w:pgMar w:top="720" w:right="720" w:bottom="630" w:left="720" w:header="720" w:footer="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687" w:rsidRDefault="006B0687" w:rsidP="00305FC1">
      <w:pPr>
        <w:spacing w:after="0" w:line="240" w:lineRule="auto"/>
      </w:pPr>
      <w:r>
        <w:separator/>
      </w:r>
    </w:p>
  </w:endnote>
  <w:endnote w:type="continuationSeparator" w:id="0">
    <w:p w:rsidR="006B0687" w:rsidRDefault="006B0687" w:rsidP="0030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8096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FC1" w:rsidRDefault="00305F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43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05FC1" w:rsidRDefault="00305F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687" w:rsidRDefault="006B0687" w:rsidP="00305FC1">
      <w:pPr>
        <w:spacing w:after="0" w:line="240" w:lineRule="auto"/>
      </w:pPr>
      <w:r>
        <w:separator/>
      </w:r>
    </w:p>
  </w:footnote>
  <w:footnote w:type="continuationSeparator" w:id="0">
    <w:p w:rsidR="006B0687" w:rsidRDefault="006B0687" w:rsidP="00305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0E87"/>
    <w:multiLevelType w:val="hybridMultilevel"/>
    <w:tmpl w:val="F7063020"/>
    <w:lvl w:ilvl="0" w:tplc="4E9A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5447"/>
    <w:multiLevelType w:val="multilevel"/>
    <w:tmpl w:val="F4B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9652C"/>
    <w:multiLevelType w:val="hybridMultilevel"/>
    <w:tmpl w:val="C908D15A"/>
    <w:lvl w:ilvl="0" w:tplc="110C5EB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4409B"/>
    <w:multiLevelType w:val="hybridMultilevel"/>
    <w:tmpl w:val="65029A92"/>
    <w:lvl w:ilvl="0" w:tplc="9E26C5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D6472"/>
    <w:multiLevelType w:val="multilevel"/>
    <w:tmpl w:val="19EE1DB6"/>
    <w:styleLink w:val="Headings"/>
    <w:lvl w:ilvl="0">
      <w:start w:val="1"/>
      <w:numFmt w:val="decimal"/>
      <w:pStyle w:val="Heading1"/>
      <w:lvlText w:val="%1. 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 w15:restartNumberingAfterBreak="0">
    <w:nsid w:val="24CC5786"/>
    <w:multiLevelType w:val="hybridMultilevel"/>
    <w:tmpl w:val="F3DA9064"/>
    <w:lvl w:ilvl="0" w:tplc="928A3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1087E"/>
    <w:multiLevelType w:val="hybridMultilevel"/>
    <w:tmpl w:val="531A6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91B75"/>
    <w:multiLevelType w:val="hybridMultilevel"/>
    <w:tmpl w:val="F9BA1020"/>
    <w:lvl w:ilvl="0" w:tplc="595CA26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2BFDE">
      <w:numFmt w:val="bullet"/>
      <w:lvlText w:val=""/>
      <w:lvlJc w:val="left"/>
      <w:pPr>
        <w:ind w:left="4320" w:hanging="360"/>
      </w:pPr>
      <w:rPr>
        <w:rFonts w:ascii="Wingdings" w:eastAsia="Calibri" w:hAnsi="Wingdings" w:cs="Times New Roman" w:hint="default"/>
        <w:i w:val="0"/>
      </w:rPr>
    </w:lvl>
    <w:lvl w:ilvl="6" w:tplc="E1F65A3E">
      <w:numFmt w:val="bullet"/>
      <w:lvlText w:val=""/>
      <w:lvlJc w:val="left"/>
      <w:pPr>
        <w:ind w:left="5040" w:hanging="360"/>
      </w:pPr>
      <w:rPr>
        <w:rFonts w:ascii="Wingdings" w:eastAsia="Calibri" w:hAnsi="Wingdings" w:cs="Times New Roman" w:hint="default"/>
        <w:i w:val="0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851BA"/>
    <w:multiLevelType w:val="hybridMultilevel"/>
    <w:tmpl w:val="03A2BC4A"/>
    <w:lvl w:ilvl="0" w:tplc="83F2484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7790D"/>
    <w:multiLevelType w:val="hybridMultilevel"/>
    <w:tmpl w:val="CAA82DEA"/>
    <w:lvl w:ilvl="0" w:tplc="7CA65FD4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A12AA"/>
    <w:multiLevelType w:val="hybridMultilevel"/>
    <w:tmpl w:val="CC72DD62"/>
    <w:lvl w:ilvl="0" w:tplc="42D43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60B1D"/>
    <w:multiLevelType w:val="hybridMultilevel"/>
    <w:tmpl w:val="B63A823E"/>
    <w:lvl w:ilvl="0" w:tplc="DE12F5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D7A74"/>
    <w:multiLevelType w:val="hybridMultilevel"/>
    <w:tmpl w:val="32CE6F92"/>
    <w:lvl w:ilvl="0" w:tplc="6D46B4A2">
      <w:start w:val="2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62B4F"/>
    <w:multiLevelType w:val="hybridMultilevel"/>
    <w:tmpl w:val="577824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start w:val="1"/>
        <w:numFmt w:val="upperRoman"/>
        <w:pStyle w:val="Heading1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7"/>
  </w:num>
  <w:num w:numId="3">
    <w:abstractNumId w:val="11"/>
  </w:num>
  <w:num w:numId="4">
    <w:abstractNumId w:val="4"/>
  </w:num>
  <w:num w:numId="5">
    <w:abstractNumId w:val="12"/>
  </w:num>
  <w:num w:numId="6">
    <w:abstractNumId w:val="9"/>
  </w:num>
  <w:num w:numId="7">
    <w:abstractNumId w:val="13"/>
  </w:num>
  <w:num w:numId="8">
    <w:abstractNumId w:val="2"/>
  </w:num>
  <w:num w:numId="9">
    <w:abstractNumId w:val="3"/>
  </w:num>
  <w:num w:numId="10">
    <w:abstractNumId w:val="4"/>
    <w:lvlOverride w:ilvl="0">
      <w:startOverride w:val="1"/>
      <w:lvl w:ilvl="0">
        <w:start w:val="1"/>
        <w:numFmt w:val="decimal"/>
        <w:pStyle w:val="Heading1"/>
        <w:lvlText w:val="%1. 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11">
    <w:abstractNumId w:val="5"/>
  </w:num>
  <w:num w:numId="12">
    <w:abstractNumId w:val="6"/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10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B4"/>
    <w:rsid w:val="000027BC"/>
    <w:rsid w:val="00012F24"/>
    <w:rsid w:val="00022CFA"/>
    <w:rsid w:val="000350C1"/>
    <w:rsid w:val="0004669A"/>
    <w:rsid w:val="000503AF"/>
    <w:rsid w:val="00076563"/>
    <w:rsid w:val="00083A6F"/>
    <w:rsid w:val="000B1970"/>
    <w:rsid w:val="000B6CA6"/>
    <w:rsid w:val="000C0D12"/>
    <w:rsid w:val="000C41AC"/>
    <w:rsid w:val="000D0FC4"/>
    <w:rsid w:val="000D4893"/>
    <w:rsid w:val="000D553D"/>
    <w:rsid w:val="000D57DB"/>
    <w:rsid w:val="000E079A"/>
    <w:rsid w:val="000E32E5"/>
    <w:rsid w:val="000F3DD7"/>
    <w:rsid w:val="00103AC9"/>
    <w:rsid w:val="001119E9"/>
    <w:rsid w:val="00124477"/>
    <w:rsid w:val="0013795F"/>
    <w:rsid w:val="00151553"/>
    <w:rsid w:val="001532C3"/>
    <w:rsid w:val="00157D58"/>
    <w:rsid w:val="00183DBD"/>
    <w:rsid w:val="00186A23"/>
    <w:rsid w:val="001D36BB"/>
    <w:rsid w:val="001F66C5"/>
    <w:rsid w:val="002061C1"/>
    <w:rsid w:val="00207EFE"/>
    <w:rsid w:val="00214B5F"/>
    <w:rsid w:val="00216BF1"/>
    <w:rsid w:val="002249DC"/>
    <w:rsid w:val="00232A2D"/>
    <w:rsid w:val="00233E91"/>
    <w:rsid w:val="0024311A"/>
    <w:rsid w:val="0024440A"/>
    <w:rsid w:val="00263DCD"/>
    <w:rsid w:val="002729B6"/>
    <w:rsid w:val="002746F0"/>
    <w:rsid w:val="0028168A"/>
    <w:rsid w:val="002A2F86"/>
    <w:rsid w:val="002C2840"/>
    <w:rsid w:val="002D3A24"/>
    <w:rsid w:val="002E0685"/>
    <w:rsid w:val="00305301"/>
    <w:rsid w:val="00305FC1"/>
    <w:rsid w:val="00314B78"/>
    <w:rsid w:val="00315F22"/>
    <w:rsid w:val="003608FF"/>
    <w:rsid w:val="00363996"/>
    <w:rsid w:val="00386B3C"/>
    <w:rsid w:val="00391085"/>
    <w:rsid w:val="003A647F"/>
    <w:rsid w:val="003B0A21"/>
    <w:rsid w:val="003D50EC"/>
    <w:rsid w:val="003E101A"/>
    <w:rsid w:val="004232B3"/>
    <w:rsid w:val="004266AA"/>
    <w:rsid w:val="004327D0"/>
    <w:rsid w:val="00441E05"/>
    <w:rsid w:val="00443BB1"/>
    <w:rsid w:val="00450D17"/>
    <w:rsid w:val="00461EF9"/>
    <w:rsid w:val="00463744"/>
    <w:rsid w:val="00475AD3"/>
    <w:rsid w:val="00482D12"/>
    <w:rsid w:val="004A0D37"/>
    <w:rsid w:val="004A1873"/>
    <w:rsid w:val="004A3199"/>
    <w:rsid w:val="004A3DDC"/>
    <w:rsid w:val="004D59E6"/>
    <w:rsid w:val="004E100B"/>
    <w:rsid w:val="004E5E7E"/>
    <w:rsid w:val="00504A68"/>
    <w:rsid w:val="00512678"/>
    <w:rsid w:val="00515BE5"/>
    <w:rsid w:val="005167B0"/>
    <w:rsid w:val="00516B8A"/>
    <w:rsid w:val="00522D2D"/>
    <w:rsid w:val="0053176C"/>
    <w:rsid w:val="00552375"/>
    <w:rsid w:val="005628E6"/>
    <w:rsid w:val="005766EF"/>
    <w:rsid w:val="00591E5D"/>
    <w:rsid w:val="005967A1"/>
    <w:rsid w:val="005F5813"/>
    <w:rsid w:val="00601FAA"/>
    <w:rsid w:val="00610C77"/>
    <w:rsid w:val="006114E7"/>
    <w:rsid w:val="00630EEC"/>
    <w:rsid w:val="00663FA3"/>
    <w:rsid w:val="0067730A"/>
    <w:rsid w:val="0068443E"/>
    <w:rsid w:val="00696355"/>
    <w:rsid w:val="006A7D83"/>
    <w:rsid w:val="006B0687"/>
    <w:rsid w:val="006C10BD"/>
    <w:rsid w:val="006C4E30"/>
    <w:rsid w:val="006D71F0"/>
    <w:rsid w:val="006E1BA2"/>
    <w:rsid w:val="007012F8"/>
    <w:rsid w:val="00702AA3"/>
    <w:rsid w:val="00714F33"/>
    <w:rsid w:val="007205B9"/>
    <w:rsid w:val="0074661C"/>
    <w:rsid w:val="00751DE0"/>
    <w:rsid w:val="007637B4"/>
    <w:rsid w:val="00776EA6"/>
    <w:rsid w:val="00797AD5"/>
    <w:rsid w:val="007C4651"/>
    <w:rsid w:val="007C58F5"/>
    <w:rsid w:val="007D13B7"/>
    <w:rsid w:val="007F10F3"/>
    <w:rsid w:val="0081251F"/>
    <w:rsid w:val="0083310C"/>
    <w:rsid w:val="0084249C"/>
    <w:rsid w:val="00843282"/>
    <w:rsid w:val="0085039A"/>
    <w:rsid w:val="008524D1"/>
    <w:rsid w:val="0087146C"/>
    <w:rsid w:val="00871610"/>
    <w:rsid w:val="0088155A"/>
    <w:rsid w:val="00883E79"/>
    <w:rsid w:val="00884798"/>
    <w:rsid w:val="008C5331"/>
    <w:rsid w:val="008C77B4"/>
    <w:rsid w:val="008E13E4"/>
    <w:rsid w:val="00900AD8"/>
    <w:rsid w:val="00912C4E"/>
    <w:rsid w:val="0093188C"/>
    <w:rsid w:val="00957112"/>
    <w:rsid w:val="00967331"/>
    <w:rsid w:val="00974D60"/>
    <w:rsid w:val="00992AB8"/>
    <w:rsid w:val="009A4CDD"/>
    <w:rsid w:val="009E47E6"/>
    <w:rsid w:val="009E5D39"/>
    <w:rsid w:val="009F46DB"/>
    <w:rsid w:val="009F7966"/>
    <w:rsid w:val="00A21AF4"/>
    <w:rsid w:val="00A27F88"/>
    <w:rsid w:val="00A405B0"/>
    <w:rsid w:val="00A4297B"/>
    <w:rsid w:val="00A47222"/>
    <w:rsid w:val="00A63CD0"/>
    <w:rsid w:val="00A6591E"/>
    <w:rsid w:val="00A712A3"/>
    <w:rsid w:val="00A83749"/>
    <w:rsid w:val="00A84642"/>
    <w:rsid w:val="00A85606"/>
    <w:rsid w:val="00A85BC6"/>
    <w:rsid w:val="00A968BD"/>
    <w:rsid w:val="00AB3732"/>
    <w:rsid w:val="00AD47CC"/>
    <w:rsid w:val="00AD6A78"/>
    <w:rsid w:val="00AF0F65"/>
    <w:rsid w:val="00B04F0A"/>
    <w:rsid w:val="00B257D4"/>
    <w:rsid w:val="00B33ED6"/>
    <w:rsid w:val="00B3604F"/>
    <w:rsid w:val="00B463DE"/>
    <w:rsid w:val="00B52438"/>
    <w:rsid w:val="00B61200"/>
    <w:rsid w:val="00B7093B"/>
    <w:rsid w:val="00B71C43"/>
    <w:rsid w:val="00B72AC7"/>
    <w:rsid w:val="00B841F1"/>
    <w:rsid w:val="00B87441"/>
    <w:rsid w:val="00BC130A"/>
    <w:rsid w:val="00BF6013"/>
    <w:rsid w:val="00C05205"/>
    <w:rsid w:val="00C209E0"/>
    <w:rsid w:val="00C226FD"/>
    <w:rsid w:val="00C52BAC"/>
    <w:rsid w:val="00C63AB4"/>
    <w:rsid w:val="00C6496E"/>
    <w:rsid w:val="00C67D23"/>
    <w:rsid w:val="00C748B4"/>
    <w:rsid w:val="00C75BA8"/>
    <w:rsid w:val="00C84B53"/>
    <w:rsid w:val="00CB52CC"/>
    <w:rsid w:val="00CD2694"/>
    <w:rsid w:val="00CD277A"/>
    <w:rsid w:val="00CD6397"/>
    <w:rsid w:val="00CE0AAF"/>
    <w:rsid w:val="00CE5F6B"/>
    <w:rsid w:val="00D12D07"/>
    <w:rsid w:val="00D34B6D"/>
    <w:rsid w:val="00D63274"/>
    <w:rsid w:val="00D7502D"/>
    <w:rsid w:val="00D87136"/>
    <w:rsid w:val="00DA463C"/>
    <w:rsid w:val="00DA5041"/>
    <w:rsid w:val="00DC1F4F"/>
    <w:rsid w:val="00DC783D"/>
    <w:rsid w:val="00DD4A07"/>
    <w:rsid w:val="00E01E13"/>
    <w:rsid w:val="00E116B8"/>
    <w:rsid w:val="00E13D50"/>
    <w:rsid w:val="00E14EC5"/>
    <w:rsid w:val="00E21A9E"/>
    <w:rsid w:val="00E22F62"/>
    <w:rsid w:val="00E62F4B"/>
    <w:rsid w:val="00E9724D"/>
    <w:rsid w:val="00EB7780"/>
    <w:rsid w:val="00EC1092"/>
    <w:rsid w:val="00EC3BF7"/>
    <w:rsid w:val="00EC5D68"/>
    <w:rsid w:val="00EE519B"/>
    <w:rsid w:val="00EE63FB"/>
    <w:rsid w:val="00F10FBA"/>
    <w:rsid w:val="00F333D0"/>
    <w:rsid w:val="00FB7425"/>
    <w:rsid w:val="00FD1539"/>
    <w:rsid w:val="00FD2A3F"/>
    <w:rsid w:val="00FE2D6A"/>
    <w:rsid w:val="00FF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3B5E2-1272-495F-97F5-2130D900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7B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3996"/>
    <w:pPr>
      <w:keepNext/>
      <w:keepLines/>
      <w:numPr>
        <w:numId w:val="1"/>
      </w:numPr>
      <w:spacing w:before="480" w:after="0" w:line="480" w:lineRule="auto"/>
      <w:outlineLvl w:val="0"/>
    </w:pPr>
    <w:rPr>
      <w:rFonts w:ascii="Cambria" w:eastAsia="Calibri" w:hAnsi="Cambria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C77B4"/>
    <w:pPr>
      <w:keepNext/>
      <w:keepLines/>
      <w:numPr>
        <w:numId w:val="9"/>
      </w:numPr>
      <w:spacing w:before="200" w:after="0" w:line="360" w:lineRule="auto"/>
      <w:outlineLvl w:val="1"/>
    </w:pPr>
    <w:rPr>
      <w:rFonts w:ascii="Cambria" w:eastAsia="Calibri" w:hAnsi="Cambr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8C77B4"/>
    <w:pPr>
      <w:keepNext/>
      <w:keepLines/>
      <w:numPr>
        <w:numId w:val="13"/>
      </w:numPr>
      <w:spacing w:before="200" w:after="0" w:line="360" w:lineRule="auto"/>
      <w:outlineLvl w:val="2"/>
    </w:pPr>
    <w:rPr>
      <w:rFonts w:ascii="Cambria" w:eastAsia="Calibri" w:hAnsi="Cambria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C77B4"/>
    <w:pPr>
      <w:keepNext/>
      <w:keepLines/>
      <w:numPr>
        <w:ilvl w:val="3"/>
        <w:numId w:val="1"/>
      </w:numPr>
      <w:spacing w:before="200" w:after="0" w:line="360" w:lineRule="auto"/>
      <w:ind w:left="360"/>
      <w:outlineLvl w:val="3"/>
    </w:pPr>
    <w:rPr>
      <w:rFonts w:ascii="Cambria" w:eastAsia="Calibri" w:hAnsi="Cambria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3996"/>
    <w:rPr>
      <w:rFonts w:ascii="Cambria" w:eastAsia="Calibri" w:hAnsi="Cambria" w:cs="Times New Roman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77B4"/>
    <w:rPr>
      <w:rFonts w:ascii="Cambria" w:eastAsia="Calibri" w:hAnsi="Cambria" w:cs="Times New Roman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C77B4"/>
    <w:rPr>
      <w:rFonts w:ascii="Cambria" w:eastAsia="Calibri" w:hAnsi="Cambri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8C77B4"/>
    <w:rPr>
      <w:rFonts w:ascii="Cambria" w:eastAsia="Calibri" w:hAnsi="Cambria" w:cs="Times New Roman"/>
      <w:bCs/>
      <w:i/>
      <w:iCs/>
    </w:rPr>
  </w:style>
  <w:style w:type="paragraph" w:styleId="ListParagraph">
    <w:name w:val="List Paragraph"/>
    <w:basedOn w:val="Normal"/>
    <w:uiPriority w:val="34"/>
    <w:qFormat/>
    <w:rsid w:val="008C77B4"/>
    <w:pPr>
      <w:ind w:left="720"/>
      <w:contextualSpacing/>
    </w:pPr>
    <w:rPr>
      <w:rFonts w:eastAsia="Calibri"/>
    </w:rPr>
  </w:style>
  <w:style w:type="paragraph" w:styleId="TOC1">
    <w:name w:val="toc 1"/>
    <w:basedOn w:val="Normal"/>
    <w:next w:val="Normal"/>
    <w:autoRedefine/>
    <w:uiPriority w:val="39"/>
    <w:rsid w:val="008C77B4"/>
    <w:pPr>
      <w:spacing w:after="100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rsid w:val="008C77B4"/>
    <w:pPr>
      <w:spacing w:after="100"/>
      <w:ind w:left="220"/>
    </w:pPr>
    <w:rPr>
      <w:rFonts w:eastAsia="Calibri"/>
    </w:rPr>
  </w:style>
  <w:style w:type="numbering" w:customStyle="1" w:styleId="Headings">
    <w:name w:val="Headings"/>
    <w:rsid w:val="008C77B4"/>
    <w:pPr>
      <w:numPr>
        <w:numId w:val="4"/>
      </w:numPr>
    </w:pPr>
  </w:style>
  <w:style w:type="table" w:styleId="TableGrid">
    <w:name w:val="Table Grid"/>
    <w:basedOn w:val="TableNormal"/>
    <w:rsid w:val="008C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77B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C77B4"/>
    <w:pPr>
      <w:spacing w:after="100"/>
      <w:ind w:left="440"/>
    </w:pPr>
  </w:style>
  <w:style w:type="paragraph" w:customStyle="1" w:styleId="TAfilepath">
    <w:name w:val="TA filepath"/>
    <w:basedOn w:val="ListParagraph"/>
    <w:link w:val="TAfilepathChar"/>
    <w:qFormat/>
    <w:rsid w:val="008C77B4"/>
    <w:pPr>
      <w:autoSpaceDE w:val="0"/>
      <w:autoSpaceDN w:val="0"/>
      <w:adjustRightInd w:val="0"/>
      <w:spacing w:after="0" w:line="240" w:lineRule="auto"/>
      <w:ind w:left="1440" w:hanging="360"/>
    </w:pPr>
    <w:rPr>
      <w:rFonts w:ascii="Franklin Gothic Book" w:eastAsiaTheme="minorEastAsia" w:hAnsi="Franklin Gothic Book" w:cs="Courier New"/>
      <w:bCs/>
      <w:i/>
      <w:szCs w:val="24"/>
    </w:rPr>
  </w:style>
  <w:style w:type="character" w:customStyle="1" w:styleId="TAfilepathChar">
    <w:name w:val="TA filepath Char"/>
    <w:basedOn w:val="DefaultParagraphFont"/>
    <w:link w:val="TAfilepath"/>
    <w:rsid w:val="008C77B4"/>
    <w:rPr>
      <w:rFonts w:ascii="Franklin Gothic Book" w:eastAsiaTheme="minorEastAsia" w:hAnsi="Franklin Gothic Book" w:cs="Courier New"/>
      <w:bCs/>
      <w:i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B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0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39A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39A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ph">
    <w:name w:val="ph"/>
    <w:basedOn w:val="DefaultParagraphFont"/>
    <w:rsid w:val="00FD1539"/>
  </w:style>
  <w:style w:type="character" w:styleId="Strong">
    <w:name w:val="Strong"/>
    <w:basedOn w:val="DefaultParagraphFont"/>
    <w:uiPriority w:val="22"/>
    <w:qFormat/>
    <w:rsid w:val="00EB77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C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0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C1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314B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4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oedit.ne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7D1F1-FA23-4AEF-B357-0B9889FA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7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Nguyen - 2213</dc:creator>
  <cp:lastModifiedBy>Quang Tran</cp:lastModifiedBy>
  <cp:revision>52</cp:revision>
  <dcterms:created xsi:type="dcterms:W3CDTF">2016-05-24T03:03:00Z</dcterms:created>
  <dcterms:modified xsi:type="dcterms:W3CDTF">2016-12-06T07:38:00Z</dcterms:modified>
</cp:coreProperties>
</file>