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Yêu cầu của chức năng trả sách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Mô tả: chức năng trả sách giúp người đọc truy cập vào hệ thống và thực hiện trả sách sau khi người đọc mượn sách được ghi nhận trông hệ thống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2405" cy="308673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Quy trình chức năng trả sách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9865" cy="630174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Đặc tả usecase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chức năng trả sách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9"/>
        <w:gridCol w:w="1160"/>
        <w:gridCol w:w="2458"/>
        <w:gridCol w:w="3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Mã Use case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Tên Use case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Đăng ký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trả sách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</w:pPr>
            <w:r>
              <w:rPr>
                <w:rStyle w:val="5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0D0D0D"/>
                <w:spacing w:val="0"/>
                <w:sz w:val="28"/>
                <w:szCs w:val="28"/>
                <w:bdr w:val="single" w:color="E3E3E3" w:sz="2" w:space="0"/>
                <w:shd w:val="clear" w:fill="FFFFFF"/>
                <w:lang w:val="en-US"/>
              </w:rPr>
              <w:t>N</w:t>
            </w:r>
            <w:r>
              <w:rPr>
                <w:rStyle w:val="5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8"/>
                <w:szCs w:val="28"/>
                <w:bdr w:val="single" w:color="E3E3E3" w:sz="2" w:space="0"/>
                <w:shd w:val="clear" w:fill="FFFFFF"/>
                <w:lang w:val="en-US"/>
              </w:rPr>
              <w:t>gười quản trị h</w:t>
            </w:r>
            <w:r>
              <w:rPr>
                <w:rStyle w:val="5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8"/>
                <w:szCs w:val="28"/>
                <w:bdr w:val="single" w:color="E3E3E3" w:sz="2" w:space="0"/>
                <w:shd w:val="clear" w:fill="FFFFFF"/>
              </w:rPr>
              <w:t xml:space="preserve">ệ thống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Người quản trị truy cập vào hệ thống để thực hiện trả sách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Sự kiện kích hoạt chức năng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Người quản trị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nhấp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 nút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trả sách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8"/>
                <w:szCs w:val="28"/>
                <w:shd w:val="clear" w:fill="FFFFFF"/>
              </w:rPr>
              <w:t>Người đọc đã mượn một cuốn sách được ghi nhận trong hệ thống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8"/>
                <w:szCs w:val="28"/>
                <w:shd w:val="clear" w:fill="FFFFFF"/>
              </w:rPr>
              <w:t>Người đọc có quyền truy cập vào hệ thống trả sách của thư viện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Luồng sự kiện chính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tbl>
            <w:tblPr>
              <w:tblW w:w="0" w:type="auto"/>
              <w:tblInd w:w="-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56"/>
              <w:gridCol w:w="1324"/>
              <w:gridCol w:w="472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center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center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center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Hành động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  <w:lang w:val="en-US"/>
                    </w:rPr>
                    <w:t>Người quản trị</w:t>
                  </w: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 xml:space="preserve">Ấn chọn nút </w:t>
                  </w: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  <w:lang w:val="en-US"/>
                    </w:rPr>
                    <w:t>trả sách của hệ thống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 xml:space="preserve">Hiển thị </w:t>
                  </w: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  <w:lang w:val="en-US"/>
                    </w:rPr>
                    <w:t>yêu cầu nhập thông tin tìm kiếm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Người quản trị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Nhập các trường thông tin gồm: Họ và tên, ngày sinh, địa chỉ, email,</w:t>
                  </w: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vertAlign w:val="baseline"/>
                      <w:lang w:val="en-US"/>
                    </w:rPr>
                    <w:t>mã sách,</w:t>
                  </w: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  <w:lang w:val="en-US"/>
                    </w:rPr>
                    <w:t>ngày mượn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vertAlign w:val="baseli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Tìm kiếm thông tin đơn mượn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Hiển thị thông tin đơn mượn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Người quản trị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Kiểm tra tình trạng sách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Cập nhật thông tin đơn mượn và thông tin người dùng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</w:pPr>
                  <w:r>
                    <w:rPr>
                      <w:rFonts w:hint="default"/>
                      <w:sz w:val="28"/>
                      <w:szCs w:val="28"/>
                    </w:rPr>
                    <w:t>Cập nhật lịch sử mượn trả sách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Thông báo sách đã được trả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tbl>
            <w:tblPr>
              <w:tblW w:w="0" w:type="auto"/>
              <w:tblInd w:w="-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81"/>
              <w:gridCol w:w="1623"/>
              <w:gridCol w:w="43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8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center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center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center"/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Hành động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833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5a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Hiển thị thông tin người dùng không chính xác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12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80" w:beforeAutospacing="0" w:after="0" w:afterAutospacing="0" w:line="14" w:lineRule="atLeast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/>
                    </w:rPr>
                    <w:t>9a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0" w:beforeAutospacing="0" w:after="0" w:afterAutospacing="0" w:line="14" w:lineRule="atLeas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</w:rPr>
                    <w:t>Thông báo</w:t>
                  </w:r>
                  <w:r>
                    <w:rPr>
                      <w:rFonts w:hint="default" w:ascii="Times New Roman" w:hAnsi="Times New Roman" w:cs="Times New Roman"/>
                      <w:i w:val="0"/>
                      <w:iCs w:val="0"/>
                      <w:color w:val="000000"/>
                      <w:sz w:val="28"/>
                      <w:szCs w:val="28"/>
                      <w:u w:val="none"/>
                      <w:bdr w:val="none" w:color="auto" w:sz="0" w:space="0"/>
                      <w:vertAlign w:val="baseline"/>
                      <w:lang w:val="en-US"/>
                    </w:rPr>
                    <w:t xml:space="preserve"> trả sách không thành công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0" w:beforeAutospacing="0" w:after="0" w:afterAutospacing="0" w:line="14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Chuyển đến màn hình trang chủ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Bảng dữ liệu: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6"/>
        <w:gridCol w:w="1711"/>
        <w:gridCol w:w="1651"/>
        <w:gridCol w:w="1047"/>
        <w:gridCol w:w="1448"/>
        <w:gridCol w:w="2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#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Trường dữ liệu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Mô tả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Bắt buộc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(Y/N)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hợp lệ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Ví dụ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Id sách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Đánh dấu sách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ên sách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Tên sách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đã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 mượn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Đắc nhân tâm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Tác giả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Tên tác giả sách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Lagire 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Ngày mượn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Ngày mượn sách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n/t/n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05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/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10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/2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Ngày hết hạn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Ngày trả sách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n/t/n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467886"/>
                <w:sz w:val="28"/>
                <w:szCs w:val="28"/>
                <w:u w:val="single"/>
                <w:bdr w:val="none" w:color="auto" w:sz="0" w:space="0"/>
                <w:vertAlign w:val="baseline"/>
                <w:lang w:val="en-US"/>
              </w:rPr>
              <w:t>05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467886"/>
                <w:sz w:val="28"/>
                <w:szCs w:val="28"/>
                <w:u w:val="single"/>
                <w:bdr w:val="none" w:color="auto" w:sz="0" w:space="0"/>
                <w:vertAlign w:val="baseline"/>
              </w:rPr>
              <w:t>/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467886"/>
                <w:sz w:val="28"/>
                <w:szCs w:val="28"/>
                <w:u w:val="single"/>
                <w:bdr w:val="none" w:color="auto" w:sz="0" w:space="0"/>
                <w:vertAlign w:val="baseline"/>
                <w:lang w:val="en-US"/>
              </w:rPr>
              <w:t>11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467886"/>
                <w:sz w:val="28"/>
                <w:szCs w:val="28"/>
                <w:u w:val="single"/>
                <w:bdr w:val="none" w:color="auto" w:sz="0" w:space="0"/>
                <w:vertAlign w:val="baseline"/>
              </w:rPr>
              <w:t>/20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467886"/>
                <w:sz w:val="28"/>
                <w:szCs w:val="28"/>
                <w:u w:val="single"/>
                <w:bdr w:val="none" w:color="auto" w:sz="0" w:space="0"/>
                <w:vertAlign w:val="baseline"/>
                <w:lang w:val="en-US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Trạng thái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Hiện thông tin sách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 trạng thái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Hiển thị thông tin sách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Không tìm thấy thông tin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Thông tin người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 xml:space="preserve"> trả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Thông tin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Id nguoi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tra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022602350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D2863"/>
    <w:rsid w:val="1E5F4151"/>
    <w:rsid w:val="221B278F"/>
    <w:rsid w:val="289D454B"/>
    <w:rsid w:val="3FF56FF3"/>
    <w:rsid w:val="5F0D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2024-05-31T07:50:00Z</dcterms:created>
  <dc:creator>Lập Nguyễn</dc:creator>
  <cp:lastModifiedBy>Lập Nguyễn</cp:lastModifiedBy>
  <dcterms:modified xsi:type="dcterms:W3CDTF">2024-05-31T19:37:32Z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E425150E517F463F8BCADBBD6A355DF9_13</vt:lpwstr>
  </property>
</Properties>
</file>