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强降雨和大风联动巡查规范</w:t>
      </w:r>
    </w:p>
    <w:p>
      <w:pPr>
        <w:jc w:val="center"/>
      </w:pPr>
      <w:r>
        <w:t>库坝巡查智能感知系统知识库文档</w:t>
      </w:r>
    </w:p>
    <w:p>
      <w:pPr>
        <w:pStyle w:val="Heading1"/>
      </w:pPr>
      <w:r>
        <w:t>适用场景</w:t>
      </w:r>
    </w:p>
    <w:p>
      <w:r>
        <w:t>当雨量传感器、风速风向传感器持续上报异常数据，或天气条件影响坝区巡查安全时，应进入气象风险监测场景。</w:t>
      </w:r>
    </w:p>
    <w:p>
      <w:pPr>
        <w:pStyle w:val="Heading1"/>
      </w:pPr>
      <w:r>
        <w:t>风险识别</w:t>
      </w:r>
    </w:p>
    <w:p>
      <w:r>
        <w:t>短时强降雨可能引发坝坡冲刷、排水沟堵塞、低洼积水和边坡渗流异常。</w:t>
      </w:r>
    </w:p>
    <w:p>
      <w:r>
        <w:t>大风可能影响无人机飞行安全、摄像头画面稳定性、临时设施和警示牌安全。</w:t>
      </w:r>
    </w:p>
    <w:p>
      <w:r>
        <w:t>强降雨叠加高水位、夜间低能见度、振动异常时，应综合提高风险等级。</w:t>
      </w:r>
    </w:p>
    <w:p>
      <w:pPr>
        <w:pStyle w:val="Heading1"/>
      </w:pPr>
      <w:r>
        <w:t>巡查重点</w:t>
      </w:r>
    </w:p>
    <w:p>
      <w:pPr>
        <w:pStyle w:val="ListNumber"/>
      </w:pPr>
      <w:r>
        <w:t>持续采集雨量、风速风向、温湿度和水域摄像头画面。</w:t>
      </w:r>
    </w:p>
    <w:p>
      <w:pPr>
        <w:pStyle w:val="ListNumber"/>
      </w:pPr>
      <w:r>
        <w:t>查看传感器趋势，确认是短时尖峰还是持续异常。</w:t>
      </w:r>
    </w:p>
    <w:p>
      <w:pPr>
        <w:pStyle w:val="ListNumber"/>
      </w:pPr>
      <w:r>
        <w:t>重点巡查坝坡、排水沟、泄洪建筑物、临水道路和施工区。</w:t>
      </w:r>
    </w:p>
    <w:p>
      <w:pPr>
        <w:pStyle w:val="ListNumber"/>
      </w:pPr>
      <w:r>
        <w:t>大风条件下谨慎派飞无人机，超过安全风速时暂停无人机任务。</w:t>
      </w:r>
    </w:p>
    <w:p>
      <w:pPr>
        <w:pStyle w:val="ListNumber"/>
      </w:pPr>
      <w:r>
        <w:t>发现积水、冲刷、滑坡迹象或异常渗流时，创建现场复核任务。</w:t>
      </w:r>
    </w:p>
    <w:p>
      <w:pPr>
        <w:pStyle w:val="Heading1"/>
      </w:pPr>
      <w:r>
        <w:t>模型回答口径</w:t>
      </w:r>
    </w:p>
    <w:p>
      <w:r>
        <w:t>回答时应强调：重点关注坝坡冲刷、排水排涝、渗流、临水道路、泄洪建筑物和无人机飞行安全，同时结合传感器趋势判断是否升级事件。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