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80"/>
        <w:ind w:left="0"/>
        <w:jc w:val="left"/>
      </w:pPr>
      <w:r>
        <w:rPr>
          <w:rFonts w:ascii="Times New Roman" w:hAnsi="Times New Roman" w:eastAsia="经典宋体简" w:cs="经典宋体简"/>
          <w:sz w:val="22"/>
        </w:rPr>
        <w:drawing>
          <wp:inline xmlns:a="http://schemas.openxmlformats.org/drawingml/2006/main" xmlns:pic="http://schemas.openxmlformats.org/drawingml/2006/picture">
            <wp:extent cx="1980000" cy="924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92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00" w:lineRule="exact"/>
        <w:jc w:val="left"/>
      </w:pP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</w:r>
    </w:p>
    <w:p>
      <w:pPr>
        <w:spacing w:before="0" w:after="40" w:line="200" w:lineRule="exact"/>
        <w:jc w:val="left"/>
      </w:pP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</w:r>
    </w:p>
    <w:p>
      <w:pPr>
        <w:spacing w:before="0" w:after="40" w:line="200" w:lineRule="exact"/>
        <w:jc w:val="left"/>
      </w:pP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</w:r>
    </w:p>
    <w:p>
      <w:pPr>
        <w:spacing w:before="0" w:after="40" w:line="200" w:lineRule="exact"/>
        <w:jc w:val="left"/>
      </w:pP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</w:r>
    </w:p>
    <w:p>
      <w:pPr>
        <w:spacing w:before="0" w:after="40" w:line="200" w:lineRule="exact"/>
        <w:jc w:val="left"/>
      </w:pP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</w:r>
    </w:p>
    <w:p>
      <w:pPr>
        <w:spacing w:before="0" w:after="40" w:line="200" w:lineRule="exact"/>
        <w:jc w:val="left"/>
      </w:pP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</w:r>
    </w:p>
    <w:p>
      <w:pPr>
        <w:spacing w:before="600" w:after="280" w:line="760" w:lineRule="exact"/>
        <w:jc w:val="center"/>
      </w:pPr>
      <w:r>
        <w:rPr>
          <w:rFonts w:ascii="Times New Roman" w:hAnsi="Times New Roman" w:eastAsia="黑体" w:cs="黑体"/>
          <w:b/>
          <w:color w:val="000000"/>
          <w:sz w:val="72"/>
          <w:noProof/>
        </w:rPr>
        <w:t>{{ event_name }}处置报告</w:t>
      </w:r>
    </w:p>
    <w:p>
      <w:pPr>
        <w:spacing w:before="0" w:after="400" w:line="480" w:lineRule="exact"/>
        <w:jc w:val="center"/>
      </w:pPr>
      <w:r>
        <w:rPr>
          <w:rFonts w:ascii="Times New Roman" w:hAnsi="Times New Roman" w:eastAsia="经典宋体简" w:cs="经典宋体简"/>
          <w:b w:val="0"/>
          <w:color w:val="000000"/>
          <w:sz w:val="40"/>
          <w:noProof/>
        </w:rPr>
        <w:t>事件编号：{{ instance_no }}</w:t>
      </w:r>
    </w:p>
    <w:p>
      <w:pPr>
        <w:spacing w:before="80" w:after="880"/>
        <w:jc w:val="center"/>
      </w:pPr>
      <w:r>
        <w:rPr>
          <w:rFonts w:ascii="Times New Roman" w:hAnsi="Times New Roman" w:eastAsia="经典宋体简" w:cs="经典宋体简"/>
          <w:sz w:val="22"/>
        </w:rPr>
        <w:drawing>
          <wp:inline xmlns:a="http://schemas.openxmlformats.org/drawingml/2006/main" xmlns:pic="http://schemas.openxmlformats.org/drawingml/2006/picture">
            <wp:extent cx="5220000" cy="2836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over_pho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经典宋体简" w:cs="经典宋体简"/>
          <w:sz w:val="22"/>
        </w:rPr>
        <w:br w:type="page"/>
      </w:r>
    </w:p>
    <w:p>
      <w:pPr>
        <w:spacing w:before="360" w:after="440" w:line="560" w:lineRule="exact"/>
        <w:jc w:val="center"/>
      </w:pPr>
      <w:r>
        <w:rPr>
          <w:rFonts w:ascii="Times New Roman" w:hAnsi="Times New Roman" w:eastAsia="黑体" w:cs="黑体"/>
          <w:b/>
          <w:color w:val="000000"/>
          <w:sz w:val="52"/>
          <w:noProof/>
        </w:rPr>
        <w:t>目录</w:t>
      </w:r>
    </w:p>
    <w:p>
      <w:pPr>
        <w:tabs>
          <w:tab w:pos="8787" w:val="right" w:leader="dot"/>
        </w:tabs>
        <w:spacing w:before="0" w:after="160" w:line="520" w:lineRule="exact"/>
        <w:ind w:left="113" w:right="0"/>
        <w:jc w:val="left"/>
      </w:pPr>
      <w:r>
        <w:rPr>
          <w:rFonts w:ascii="Times New Roman" w:hAnsi="Times New Roman" w:eastAsia="经典宋体简" w:cs="经典宋体简"/>
          <w:sz w:val="30"/>
          <w:noProof/>
        </w:rPr>
        <w:fldChar w:fldCharType="begin" w:dirty="true"/>
        <w:instrText xml:space="preserve"> TOC \o "1-1" \h \z \u </w:instrText>
        <w:fldChar w:fldCharType="separate"/>
      </w:r>
      <w:r>
        <w:rPr>
          <w:rFonts w:ascii="Times New Roman" w:hAnsi="Times New Roman" w:eastAsia="经典宋体简" w:cs="经典宋体简"/>
          <w:sz w:val="30"/>
          <w:noProof/>
        </w:rPr>
        <w:t>1  事件信息</w:t>
        <w:tab/>
        <w:t>3</w:t>
      </w:r>
    </w:p>
    <w:p>
      <w:pPr>
        <w:tabs>
          <w:tab w:pos="8787" w:val="right" w:leader="dot"/>
        </w:tabs>
        <w:spacing w:before="0" w:after="160" w:line="520" w:lineRule="exact"/>
        <w:ind w:left="113" w:right="0"/>
        <w:jc w:val="left"/>
      </w:pPr>
      <w:r>
        <w:rPr>
          <w:rFonts w:ascii="Times New Roman" w:hAnsi="Times New Roman" w:eastAsia="经典宋体简" w:cs="经典宋体简"/>
          <w:sz w:val="30"/>
          <w:noProof/>
        </w:rPr>
        <w:t>2  事件复核结果</w:t>
        <w:tab/>
        <w:t>3</w:t>
      </w:r>
    </w:p>
    <w:p>
      <w:pPr>
        <w:tabs>
          <w:tab w:pos="8787" w:val="right" w:leader="dot"/>
        </w:tabs>
        <w:spacing w:before="0" w:after="160" w:line="520" w:lineRule="exact"/>
        <w:ind w:left="113" w:right="0"/>
        <w:jc w:val="left"/>
      </w:pPr>
      <w:r>
        <w:rPr>
          <w:rFonts w:ascii="Times New Roman" w:hAnsi="Times New Roman" w:eastAsia="经典宋体简" w:cs="经典宋体简"/>
          <w:sz w:val="30"/>
          <w:noProof/>
        </w:rPr>
        <w:t>3  研判与处置记录</w:t>
        <w:tab/>
        <w:t>4</w:t>
      </w:r>
    </w:p>
    <w:p>
      <w:pPr>
        <w:tabs>
          <w:tab w:pos="8787" w:val="right" w:leader="dot"/>
        </w:tabs>
        <w:spacing w:before="0" w:after="160" w:line="520" w:lineRule="exact"/>
        <w:ind w:left="113" w:right="0"/>
        <w:jc w:val="left"/>
      </w:pPr>
      <w:r>
        <w:rPr>
          <w:rFonts w:ascii="Times New Roman" w:hAnsi="Times New Roman" w:eastAsia="经典宋体简" w:cs="经典宋体简"/>
          <w:sz w:val="30"/>
          <w:noProof/>
        </w:rPr>
        <w:t>4  证据材料</w:t>
        <w:tab/>
        <w:t>5</w:t>
      </w:r>
    </w:p>
    <w:p>
      <w:pPr>
        <w:tabs>
          <w:tab w:pos="8787" w:val="right" w:leader="dot"/>
        </w:tabs>
        <w:spacing w:before="0" w:after="160" w:line="520" w:lineRule="exact"/>
        <w:ind w:left="113" w:right="0"/>
        <w:jc w:val="left"/>
      </w:pPr>
      <w:r>
        <w:rPr>
          <w:rFonts w:ascii="Times New Roman" w:hAnsi="Times New Roman" w:eastAsia="经典宋体简" w:cs="经典宋体简"/>
          <w:sz w:val="30"/>
          <w:noProof/>
        </w:rPr>
        <w:t>5  处置结论</w:t>
        <w:tab/>
        <w:t>5</w:t>
      </w:r>
      <w:r>
        <w:rPr>
          <w:rFonts w:ascii="Times New Roman" w:hAnsi="Times New Roman" w:eastAsia="经典宋体简" w:cs="经典宋体简"/>
          <w:sz w:val="30"/>
          <w:noProof/>
        </w:rPr>
        <w:fldChar w:fldCharType="end"/>
      </w:r>
    </w:p>
    <w:p>
      <w:pPr>
        <w:tabs>
          <w:tab w:pos="8787" w:val="right" w:leader="dot"/>
        </w:tabs>
        <w:spacing w:before="0" w:after="160" w:line="520" w:lineRule="exact"/>
        <w:ind w:left="113" w:right="0"/>
        <w:jc w:val="left"/>
      </w:pPr>
      <w:r>
        <w:rPr>
          <w:rFonts w:ascii="Times New Roman" w:hAnsi="Times New Roman" w:eastAsia="经典宋体简" w:cs="经典宋体简"/>
          <w:sz w:val="30"/>
          <w:noProof/>
        </w:rPr>
        <w:t>6  知识依据	5</w:t>
      </w:r>
    </w:p>
    <w:p>
      <w:r>
        <w:rPr>
          <w:rFonts w:ascii="Times New Roman" w:hAnsi="Times New Roman" w:eastAsia="经典宋体简" w:cs="经典宋体简"/>
          <w:sz w:val="22"/>
        </w:rPr>
        <w:br w:type="page"/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trHeight w:val="442"/>
        </w:trPr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事件来源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1"/>
                <w:noProof/>
              </w:rPr>
              <w:t>{{ source_trigger_label }}</w:t>
            </w:r>
          </w:p>
        </w:tc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证据数量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1"/>
                <w:noProof/>
              </w:rPr>
              <w:t>{{ evidence_count }}</w:t>
            </w:r>
          </w:p>
        </w:tc>
      </w:tr>
      <w:tr>
        <w:trPr>
          <w:trHeight w:val="442"/>
        </w:trPr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发生位置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1"/>
                <w:noProof/>
              </w:rPr>
              <w:t>{{ location_short }}</w:t>
            </w:r>
          </w:p>
        </w:tc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事件类型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1"/>
                <w:noProof/>
              </w:rPr>
              <w:t>{{ event_name }}</w:t>
            </w:r>
          </w:p>
        </w:tc>
      </w:tr>
      <w:tr>
        <w:trPr>
          <w:trHeight w:val="442"/>
        </w:trPr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发生时间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1"/>
                <w:noProof/>
              </w:rPr>
              <w:t>{{ occur_time }}</w:t>
            </w:r>
          </w:p>
        </w:tc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完成时间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1"/>
                <w:noProof/>
              </w:rPr>
              <w:t>{{ completed_at }}</w:t>
            </w:r>
          </w:p>
        </w:tc>
      </w:tr>
      <w:tr>
        <w:trPr>
          <w:trHeight w:val="442"/>
        </w:trPr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风险等级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1"/>
                <w:noProof/>
              </w:rPr>
              <w:t>{{ risk_label }}</w:t>
            </w:r>
          </w:p>
        </w:tc>
        <w:tc>
          <w:tcPr>
            <w:tcW w:type="dxa" w:w="19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处置状态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1"/>
                <w:noProof/>
              </w:rPr>
              <w:t>{{ result_label }}</w:t>
            </w:r>
          </w:p>
        </w:tc>
      </w:tr>
    </w:tbl>
    <w:p>
      <w:pPr>
        <w:pStyle w:val="Heading1"/>
        <w:spacing w:before="280" w:after="160" w:line="40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30"/>
          <w:noProof/>
        </w:rPr>
        <w:t>1  事件信息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22"/>
          <w:noProof/>
        </w:rPr>
        <w:t>发生位置：</w:t>
      </w: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  <w:t>{{ location_short }}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22"/>
          <w:noProof/>
        </w:rPr>
        <w:t>事件摘要：</w:t>
      </w: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  <w:t>{{ summary }}</w:t>
      </w:r>
    </w:p>
    <w:p>
      <w:pPr>
        <w:pStyle w:val="Heading1"/>
        <w:spacing w:before="280" w:after="160" w:line="40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30"/>
          <w:noProof/>
        </w:rPr>
        <w:t>2  事件复核结果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56"/>
        <w:gridCol w:w="2256"/>
        <w:gridCol w:w="2256"/>
        <w:gridCol w:w="2256"/>
      </w:tblGrid>
      <w:tr>
        <w:trPr>
          <w:trHeight w:val="482"/>
        </w:trPr>
        <w:tc>
          <w:tcPr>
            <w:tcW w:type="dxa" w:w="20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0"/>
                <w:noProof/>
              </w:rPr>
              <w:t>模型链路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0"/>
                <w:noProof/>
              </w:rPr>
              <w:t>{{ model_route_summary }}</w:t>
            </w:r>
          </w:p>
        </w:tc>
        <w:tc>
          <w:tcPr>
            <w:tcW w:type="dxa" w:w="20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0"/>
                <w:noProof/>
              </w:rPr>
              <w:t>处置耗时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0"/>
                <w:noProof/>
              </w:rPr>
              <w:t>{{ event_duration }}</w:t>
            </w:r>
          </w:p>
        </w:tc>
      </w:tr>
      <w:tr>
        <w:trPr>
          <w:trHeight w:val="482"/>
        </w:trPr>
        <w:tc>
          <w:tcPr>
            <w:tcW w:type="dxa" w:w="20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0"/>
                <w:noProof/>
              </w:rPr>
              <w:t>初筛结论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0"/>
                <w:noProof/>
              </w:rPr>
              <w:t>{{ screening_summary }}</w:t>
            </w:r>
          </w:p>
        </w:tc>
        <w:tc>
          <w:tcPr>
            <w:tcW w:type="dxa" w:w="2000"/>
            <w:vAlign w:val="center"/>
            <w:shd w:fill="F2F2F2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0"/>
                <w:noProof/>
              </w:rPr>
              <w:t>联动记录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0"/>
                <w:noProof/>
              </w:rPr>
              <w:t>{{ linkage_evidence_summary }}</w:t>
            </w:r>
          </w:p>
        </w:tc>
      </w:tr>
    </w:tbl>
    <w:p>
      <w:pPr>
        <w:pStyle w:val="Heading1"/>
        <w:spacing w:before="280" w:after="160" w:line="40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30"/>
          <w:noProof/>
        </w:rPr>
        <w:t>3  研判与处置记录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sz w:val="22"/>
        </w:rPr>
        <w:t>关键观测：</w:t>
      </w:r>
      <w:r>
        <w:rPr>
          <w:rFonts w:ascii="Times New Roman" w:hAnsi="Times New Roman" w:eastAsia="经典宋体简" w:cs="经典宋体简"/>
          <w:b w:val="0"/>
          <w:sz w:val="22"/>
        </w:rPr>
        <w:t>{{ key_observation }}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sz w:val="22"/>
        </w:rPr>
        <w:t>场景细节：</w:t>
      </w:r>
      <w:r>
        <w:rPr>
          <w:rFonts w:ascii="Times New Roman" w:hAnsi="Times New Roman" w:eastAsia="经典宋体简" w:cs="经典宋体简"/>
          <w:b w:val="0"/>
          <w:sz w:val="22"/>
        </w:rPr>
        <w:t>{{ scene_detail }}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sz w:val="22"/>
        </w:rPr>
        <w:t>风险研判：</w:t>
      </w:r>
      <w:r>
        <w:rPr>
          <w:rFonts w:ascii="Times New Roman" w:hAnsi="Times New Roman" w:eastAsia="经典宋体简" w:cs="经典宋体简"/>
          <w:b w:val="0"/>
          <w:sz w:val="22"/>
        </w:rPr>
        <w:t>{{ risk_assessment_detail }}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sz w:val="22"/>
        </w:rPr>
        <w:t>影响评估：</w:t>
      </w:r>
      <w:r>
        <w:rPr>
          <w:rFonts w:ascii="Times New Roman" w:hAnsi="Times New Roman" w:eastAsia="经典宋体简" w:cs="经典宋体简"/>
          <w:b w:val="0"/>
          <w:sz w:val="22"/>
        </w:rPr>
        <w:t>{{ impact_assessment }}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sz w:val="22"/>
        </w:rPr>
        <w:t>处置建议：</w:t>
      </w:r>
      <w:r>
        <w:rPr>
          <w:rFonts w:ascii="Times New Roman" w:hAnsi="Times New Roman" w:eastAsia="经典宋体简" w:cs="经典宋体简"/>
          <w:b w:val="0"/>
          <w:sz w:val="22"/>
        </w:rPr>
        <w:t>{{ response_plan }}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sz w:val="22"/>
        </w:rPr>
        <w:t>持续监测：</w:t>
      </w:r>
      <w:r>
        <w:rPr>
          <w:rFonts w:ascii="Times New Roman" w:hAnsi="Times New Roman" w:eastAsia="经典宋体简" w:cs="经典宋体简"/>
          <w:b w:val="0"/>
          <w:sz w:val="22"/>
        </w:rPr>
        <w:t>{{ monitoring_suggestions }}</w:t>
      </w:r>
    </w:p>
    <w:p>
      <w:pPr>
        <w:pStyle w:val="Heading1"/>
        <w:spacing w:before="280" w:after="160" w:line="40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30"/>
          <w:noProof/>
        </w:rPr>
        <w:t>4  证据材料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26"/>
      </w:tblGrid>
      <w:tr>
        <w:tc>
          <w:tcPr>
            <w:tcW w:type="dxa" w:w="9026"/>
            <w:vAlign w:val="center"/>
            <w:shd w:fill="F2F2F2"/>
          </w:tcPr>
          <w:p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黑体" w:cs="黑体"/>
                <w:b/>
                <w:color w:val="000000"/>
                <w:sz w:val="21"/>
                <w:noProof/>
              </w:rPr>
              <w:t>代表性证据图像</w:t>
            </w:r>
          </w:p>
        </w:tc>
      </w:tr>
      <w:tr>
        <w:trPr>
          <w:trHeight w:val="4082"/>
        </w:trPr>
        <w:tc>
          <w:tcPr>
            <w:tcW w:type="dxa" w:w="9026"/>
            <w:vAlign w:val="center"/>
          </w:tcPr>
          <w:p>
            <w:pPr>
              <w:spacing w:before="120" w:after="120"/>
              <w:jc w:val="center"/>
            </w:pPr>
            <w:r>
              <w:rPr>
                <w:rFonts w:ascii="Times New Roman" w:hAnsi="Times New Roman" w:eastAsia="经典宋体简" w:cs="经典宋体简"/>
                <w:sz w:val="21"/>
              </w:rPr>
            </w:r>
            <w:r>
              <w:rPr>
                <w:rFonts w:ascii="Times New Roman" w:hAnsi="Times New Roman" w:eastAsia="经典宋体简" w:cs="经典宋体简"/>
                <w:b w:val="0"/>
                <w:color w:val="000000"/>
                <w:sz w:val="20"/>
                <w:noProof/>
              </w:rPr>
              <w:t>{{ evidence_image }}</w:t>
            </w:r>
          </w:p>
        </w:tc>
      </w:tr>
    </w:tbl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22"/>
          <w:noProof/>
        </w:rPr>
        <w:t>证据说明：</w:t>
      </w: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  <w:t>{{ evidence_summary }}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22"/>
          <w:noProof/>
        </w:rPr>
        <w:t>抽帧证据：</w:t>
      </w: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  <w:t>{{ frame_evidence_summary }}</w:t>
      </w:r>
    </w:p>
    <w:p>
      <w:pPr>
        <w:pStyle w:val="Heading1"/>
        <w:spacing w:before="280" w:after="160" w:line="40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30"/>
          <w:noProof/>
        </w:rPr>
        <w:t>5  处置结论</w:t>
      </w:r>
    </w:p>
    <w:p>
      <w:pPr>
        <w:spacing w:before="0" w:after="120" w:line="360" w:lineRule="exact"/>
        <w:jc w:val="left"/>
      </w:pPr>
      <w:r>
        <w:rPr>
          <w:rFonts w:ascii="Times New Roman" w:hAnsi="Times New Roman" w:eastAsia="黑体" w:cs="黑体"/>
          <w:b/>
          <w:color w:val="000000"/>
          <w:sz w:val="22"/>
          <w:noProof/>
        </w:rPr>
        <w:t>结论：</w:t>
      </w:r>
      <w:r>
        <w:rPr>
          <w:rFonts w:ascii="Times New Roman" w:hAnsi="Times New Roman" w:eastAsia="经典宋体简" w:cs="经典宋体简"/>
          <w:b w:val="0"/>
          <w:color w:val="000000"/>
          <w:sz w:val="22"/>
          <w:noProof/>
        </w:rPr>
        <w:t>{{ conclusion }}</w:t>
      </w:r>
    </w:p>
    <w:sectPr w:rsidR="00FC693F" w:rsidRPr="0006063C" w:rsidSect="00034616">
      <w:footerReference w:type="first" r:id="rId9"/>
      <w:footerReference w:type="default" r:id="rId10"/>
      <w:headerReference w:type="default" r:id="rId13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400" w:lineRule="exact"/>
      <w:jc w:val="center"/>
    </w:pPr>
    <w:r>
      <w:rPr>
        <w:rFonts w:ascii="黑体" w:hAnsi="Times New Roman" w:eastAsia="黑体"/>
        <w:b/>
        <w:color w:val="000000"/>
        <w:sz w:val="44"/>
      </w:rPr>
    </w:r>
    <w:r>
      <w:rPr>
        <w:rFonts w:ascii="黑体" w:hAnsi="Times New Roman" w:eastAsia="黑体"/>
        <w:b/>
        <w:color w:val="000000"/>
        <w:sz w:val="44"/>
      </w:rPr>
      <w:t>{{ report_date_cn }}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exact"/>
      <w:jc w:val="center"/>
    </w:pPr>
    <w:r>
      <w:rPr>
        <w:rFonts w:ascii="Times New Roman" w:hAnsi="Times New Roman" w:eastAsia="FangSong_GB2312"/>
        <w:b w:val="0"/>
        <w:color w:val="000000"/>
        <w:sz w:val="18"/>
        <w:noProof/>
      </w:rPr>
      <w:t xml:space="preserve">第 </w:t>
    </w:r>
    <w:r>
      <w:rPr>
        <w:rFonts w:ascii="Times New Roman" w:hAnsi="Times New Roman" w:eastAsia="FangSong_GB2312"/>
        <w:b w:val="0"/>
        <w:color w:val="000000"/>
        <w:sz w:val="18"/>
        <w:noProof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FangSong_GB2312"/>
        <w:b w:val="0"/>
        <w:color w:val="000000"/>
        <w:sz w:val="18"/>
        <w:noProof/>
      </w:rPr>
      <w:t xml:space="preserve"> 页 / 共 </w:t>
    </w:r>
    <w:r>
      <w:rPr>
        <w:rFonts w:ascii="Times New Roman" w:hAnsi="Times New Roman" w:eastAsia="FangSong_GB2312"/>
        <w:b w:val="0"/>
        <w:color w:val="000000"/>
        <w:sz w:val="18"/>
        <w:noProof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FangSong_GB2312"/>
        <w:b w:val="0"/>
        <w:color w:val="000000"/>
        <w:sz w:val="18"/>
        <w:noProof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6" w:space="1" w:color="000000"/>
      </w:pBdr>
    </w:pPr>
    <w:r/>
    <w:r>
      <w:rPr>
        <w:rFonts w:ascii="Times New Roman" w:hAnsi="Times New Roman" w:eastAsia="经典宋体简"/>
        <w:sz w:val="21"/>
        <w:noProof/>
      </w:rPr>
      <w:t>{{ event_name }}处置报告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/>
  <w:hideGrammaticalError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经典宋体简" w:cs="经典宋体简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 w:cs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