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极端天气与自然灾害事件识别规范</w:t>
      </w:r>
    </w:p>
    <w:p>
      <w:r>
        <w:t>知识分类：natural_disaster</w:t>
      </w:r>
    </w:p>
    <w:p>
      <w:r>
        <w:t>编写要求：每条知识包含条款编号、适用事件、适用场景、风险等级、触发条件、识别特征、研判依据、处置动作、报告表达和引用关键词，用于模型检索、报告生成和引用溯源。</w:t>
      </w:r>
    </w:p>
    <w:p>
      <w:pPr>
        <w:pStyle w:val="Heading1"/>
      </w:pPr>
      <w:r>
        <w:t>1 暴雨事件</w:t>
      </w:r>
    </w:p>
    <w:p>
      <w:r>
        <w:rPr>
          <w:b/>
        </w:rPr>
        <w:t>条款编号：RISK-RAINSTORM-001</w:t>
      </w:r>
    </w:p>
    <w:p>
      <w:r>
        <w:t>适用事件：暴雨</w:t>
      </w:r>
    </w:p>
    <w:p>
      <w:r>
        <w:t>适用场景：库区出现短时强降雨、持续降雨或雨量传感器告警</w:t>
      </w:r>
    </w:p>
    <w:p>
      <w:r>
        <w:t>风险等级：中风险；叠加边坡、道路、泄洪区异常时可升级为高风险</w:t>
      </w:r>
    </w:p>
    <w:p>
      <w:r>
        <w:t>触发条件：雨量数据达到预警阈值，或视频画面出现大范围降雨、积水、排水不畅。</w:t>
      </w:r>
    </w:p>
    <w:p>
      <w:r>
        <w:t>识别特征：画面雨幕明显、地表径流增强、道路积水、排水沟水流增大。</w:t>
      </w:r>
    </w:p>
    <w:p>
      <w:r>
        <w:t>研判依据：暴雨会显著提高滑坡、塌岸、渗流异常和道路通行风险，应联动现场巡查和视频复核。</w:t>
      </w:r>
    </w:p>
    <w:p>
      <w:r>
        <w:t>处置动作：建议加强暴雨期间和暴雨后的库岸、边坡、坝体及排水设施巡查，重点关注裂缝、渗流、位移和积水情况。</w:t>
      </w:r>
    </w:p>
    <w:p>
      <w:r>
        <w:t>报告表达：建议加强暴雨期间和暴雨后的库岸、边坡、坝体及排水设施巡查，重点关注裂缝、渗流、位移和积水情况。</w:t>
      </w:r>
    </w:p>
    <w:p>
      <w:r>
        <w:t>引用关键词：暴雨 强降雨 雨量 积水 排水 巡查</w:t>
      </w:r>
    </w:p>
    <w:p>
      <w:r>
        <w:rPr>
          <w:b/>
        </w:rPr>
        <w:t>条款编号：RISK-RAINSTORM-002</w:t>
      </w:r>
    </w:p>
    <w:p>
      <w:r>
        <w:t>适用事件：暴雨</w:t>
      </w:r>
    </w:p>
    <w:p>
      <w:r>
        <w:t>适用场景：暴雨后开展复核巡查</w:t>
      </w:r>
    </w:p>
    <w:p>
      <w:r>
        <w:t>风险等级：中风险</w:t>
      </w:r>
    </w:p>
    <w:p>
      <w:r>
        <w:t>触发条件：降雨结束后仍存在地表径流、岸坡湿滑或排水设施堵塞。</w:t>
      </w:r>
    </w:p>
    <w:p>
      <w:r>
        <w:t>识别特征：路面反光积水、边坡冲沟、排水口浑浊或漂浮物堆积。</w:t>
      </w:r>
    </w:p>
    <w:p>
      <w:r>
        <w:t>研判依据：暴雨后隐患可能滞后显现，需持续观察边坡和坝体安全状态。</w:t>
      </w:r>
    </w:p>
    <w:p>
      <w:r>
        <w:t>处置动作：建议在暴雨后开展复核巡查，重点检查排水通道、边坡裂缝、塌岸迹象和坝体渗流变化。</w:t>
      </w:r>
    </w:p>
    <w:p>
      <w:r>
        <w:t>报告表达：建议在暴雨后开展复核巡查，重点检查排水通道、边坡裂缝、塌岸迹象和坝体渗流变化。</w:t>
      </w:r>
    </w:p>
    <w:p>
      <w:r>
        <w:t>引用关键词：暴雨后 复核 排水 边坡 渗流</w:t>
      </w:r>
    </w:p>
    <w:p>
      <w:pPr>
        <w:pStyle w:val="Heading1"/>
      </w:pPr>
      <w:r>
        <w:t>2 洪水事件</w:t>
      </w:r>
    </w:p>
    <w:p>
      <w:r>
        <w:rPr>
          <w:b/>
        </w:rPr>
        <w:t>条款编号：RISK-FLOOD-001</w:t>
      </w:r>
    </w:p>
    <w:p>
      <w:r>
        <w:t>适用事件：洪水</w:t>
      </w:r>
    </w:p>
    <w:p>
      <w:r>
        <w:t>适用场景：水位上涨、近岸被淹、泄洪区水流增强</w:t>
      </w:r>
    </w:p>
    <w:p>
      <w:r>
        <w:t>风险等级：高风险</w:t>
      </w:r>
    </w:p>
    <w:p>
      <w:r>
        <w:t>触发条件：视频显示水位快速上涨、水流冲刷岸坡或接近警戒区域。</w:t>
      </w:r>
    </w:p>
    <w:p>
      <w:r>
        <w:t>识别特征：水面范围扩大、流速增大、道路或平台被淹、漂浮物增多。</w:t>
      </w:r>
    </w:p>
    <w:p>
      <w:r>
        <w:t>研判依据：洪水期间水流冲刷可能导致岸坡失稳、设施损坏或人员通行风险。</w:t>
      </w:r>
    </w:p>
    <w:p>
      <w:r>
        <w:t>处置动作：当前水位上涨及水流冲刷迹象提示现场存在较高风险，建议加强巡查并做好应急处置准备。</w:t>
      </w:r>
    </w:p>
    <w:p>
      <w:r>
        <w:t>报告表达：当前水位上涨及水流冲刷迹象提示现场存在较高风险，建议加强巡查并做好应急处置准备。</w:t>
      </w:r>
    </w:p>
    <w:p>
      <w:r>
        <w:t>引用关键词：洪水 水位上涨 冲刷 漂浮物 泄洪</w:t>
      </w:r>
    </w:p>
    <w:p>
      <w:r>
        <w:rPr>
          <w:b/>
        </w:rPr>
        <w:t>条款编号：RISK-FLOOD-002</w:t>
      </w:r>
    </w:p>
    <w:p>
      <w:r>
        <w:t>适用事件：洪水</w:t>
      </w:r>
    </w:p>
    <w:p>
      <w:r>
        <w:t>适用场景：洪水伴随人员或船只靠近危险水域</w:t>
      </w:r>
    </w:p>
    <w:p>
      <w:r>
        <w:t>风险等级：严重风险</w:t>
      </w:r>
    </w:p>
    <w:p>
      <w:r>
        <w:t>触发条件：洪水期间人员涉水、船只进入泄洪区或靠近急流区域。</w:t>
      </w:r>
    </w:p>
    <w:p>
      <w:r>
        <w:t>识别特征：人员停留水边、船只低速靠近、岸边道路被水流覆盖。</w:t>
      </w:r>
    </w:p>
    <w:p>
      <w:r>
        <w:t>研判依据：洪水中人员和船只受急流、跌落、碰撞和救援困难影响，生命安全风险高。</w:t>
      </w:r>
    </w:p>
    <w:p>
      <w:r>
        <w:t>处置动作：如洪水期间发现人员或船只靠近危险水域，应立即广播劝离并联动现场人员处置。</w:t>
      </w:r>
    </w:p>
    <w:p>
      <w:r>
        <w:t>报告表达：如洪水期间发现人员或船只靠近危险水域，应立即广播劝离并联动现场人员处置。</w:t>
      </w:r>
    </w:p>
    <w:p>
      <w:r>
        <w:t>引用关键词：洪水 人员 船只 急流 广播 劝离</w:t>
      </w:r>
    </w:p>
    <w:p>
      <w:pPr>
        <w:pStyle w:val="Heading1"/>
      </w:pPr>
      <w:r>
        <w:t>3 滑坡与泥石流事件</w:t>
      </w:r>
    </w:p>
    <w:p>
      <w:r>
        <w:rPr>
          <w:b/>
        </w:rPr>
        <w:t>条款编号：RISK-LANDSLIDE-001</w:t>
      </w:r>
    </w:p>
    <w:p>
      <w:r>
        <w:t>适用事件：滑坡</w:t>
      </w:r>
    </w:p>
    <w:p>
      <w:r>
        <w:t>适用场景：库岸边坡出现滑移、裂缝、裸土或落石</w:t>
      </w:r>
    </w:p>
    <w:p>
      <w:r>
        <w:t>风险等级：高风险</w:t>
      </w:r>
    </w:p>
    <w:p>
      <w:r>
        <w:t>触发条件：画面显示边坡局部裸露、裂缝扩大、落石堆积或植被异常倾斜。</w:t>
      </w:r>
    </w:p>
    <w:p>
      <w:r>
        <w:t>识别特征：坡面颜色突变、土体裸露、裂缝线状延伸、坡脚堆积物增加。</w:t>
      </w:r>
    </w:p>
    <w:p>
      <w:r>
        <w:t>研判依据：滑坡可能威胁道路、坝肩、库岸设施和巡查人员安全，暴雨后风险进一步升高。</w:t>
      </w:r>
    </w:p>
    <w:p>
      <w:r>
        <w:t>处置动作：建议对疑似滑坡区域设置警戒范围，联动无人机或机器狗开展近距离复核，并持续关注裂缝、位移和落石变化。</w:t>
      </w:r>
    </w:p>
    <w:p>
      <w:r>
        <w:t>报告表达：建议对疑似滑坡区域设置警戒范围，联动无人机或机器狗开展近距离复核，并持续关注裂缝、位移和落石变化。</w:t>
      </w:r>
    </w:p>
    <w:p>
      <w:r>
        <w:t>引用关键词：滑坡 边坡 裂缝 位移 落石 机器狗 无人机</w:t>
      </w:r>
    </w:p>
    <w:p>
      <w:r>
        <w:rPr>
          <w:b/>
        </w:rPr>
        <w:t>条款编号：RISK-MUDSLIDE-001</w:t>
      </w:r>
    </w:p>
    <w:p>
      <w:r>
        <w:t>适用事件：泥石流</w:t>
      </w:r>
    </w:p>
    <w:p>
      <w:r>
        <w:t>适用场景：沟道来水浑浊、含沙水流增强、上游冲沟异常</w:t>
      </w:r>
    </w:p>
    <w:p>
      <w:r>
        <w:t>风险等级：高风险</w:t>
      </w:r>
    </w:p>
    <w:p>
      <w:r>
        <w:t>触发条件：视频或巡查发现沟道含沙水流、漂浮物集中、坡面径流异常汇集。</w:t>
      </w:r>
    </w:p>
    <w:p>
      <w:r>
        <w:t>识别特征：水流呈浑浊泥浆状、夹带树枝石块、沟口堆积物明显。</w:t>
      </w:r>
    </w:p>
    <w:p>
      <w:r>
        <w:t>研判依据：泥石流具有突发性和冲击性，可能造成道路阻断、设施损坏和人员伤害。</w:t>
      </w:r>
    </w:p>
    <w:p>
      <w:r>
        <w:t>处置动作：发现疑似泥石流迹象时，应避免人员进入沟口和低洼区域，联动无人机远距离复核并及时上报。</w:t>
      </w:r>
    </w:p>
    <w:p>
      <w:r>
        <w:t>报告表达：发现疑似泥石流迹象时，应避免人员进入沟口和低洼区域，联动无人机远距离复核并及时上报。</w:t>
      </w:r>
    </w:p>
    <w:p>
      <w:r>
        <w:t>引用关键词：泥石流 沟道 含沙水流 漂浮物 低洼区域</w:t>
      </w:r>
    </w:p>
    <w:p>
      <w:pPr>
        <w:pStyle w:val="Heading1"/>
      </w:pPr>
      <w:r>
        <w:t>4 地震与台风事件</w:t>
      </w:r>
    </w:p>
    <w:p>
      <w:r>
        <w:rPr>
          <w:b/>
        </w:rPr>
        <w:t>条款编号：RISK-EARTHQUAKE-001</w:t>
      </w:r>
    </w:p>
    <w:p>
      <w:r>
        <w:t>适用事件：地震</w:t>
      </w:r>
    </w:p>
    <w:p>
      <w:r>
        <w:t>适用场景：地震后库坝安全复核</w:t>
      </w:r>
    </w:p>
    <w:p>
      <w:r>
        <w:t>风险等级：中风险；发现裂缝、沉降、渗流异常时升级为高风险</w:t>
      </w:r>
    </w:p>
    <w:p>
      <w:r>
        <w:t>触发条件：地震事件发生后，需对坝体、坝肩、边坡和泄洪设施进行复核。</w:t>
      </w:r>
    </w:p>
    <w:p>
      <w:r>
        <w:t>识别特征：裂缝、沉降、错台、渗流浑浊、设施变形。</w:t>
      </w:r>
    </w:p>
    <w:p>
      <w:r>
        <w:t>研判依据：地震可能诱发结构损伤、边坡失稳和渗流通道变化。</w:t>
      </w:r>
    </w:p>
    <w:p>
      <w:r>
        <w:t>处置动作：地震后应组织坝体、坝肩、边坡和泄洪设施专项巡查，发现裂缝、沉降或渗流异常应升级处置。</w:t>
      </w:r>
    </w:p>
    <w:p>
      <w:r>
        <w:t>报告表达：地震后应组织坝体、坝肩、边坡和泄洪设施专项巡查，发现裂缝、沉降或渗流异常应升级处置。</w:t>
      </w:r>
    </w:p>
    <w:p>
      <w:r>
        <w:t>引用关键词：地震 震后 裂缝 沉降 渗流 复核</w:t>
      </w:r>
    </w:p>
    <w:p>
      <w:r>
        <w:rPr>
          <w:b/>
        </w:rPr>
        <w:t>条款编号：RISK-TYPHOON-001</w:t>
      </w:r>
    </w:p>
    <w:p>
      <w:r>
        <w:t>适用事件：台风</w:t>
      </w:r>
    </w:p>
    <w:p>
      <w:r>
        <w:t>适用场景：台风影响期间强风、强降雨、浪涌和设备损坏</w:t>
      </w:r>
    </w:p>
    <w:p>
      <w:r>
        <w:t>风险等级：高风险</w:t>
      </w:r>
    </w:p>
    <w:p>
      <w:r>
        <w:t>触发条件：出现强风、强降雨、树木倒伏、设施损坏或摄像头视野受阻。</w:t>
      </w:r>
    </w:p>
    <w:p>
      <w:r>
        <w:t>识别特征：画面晃动、雨幕强、树木倒伏、漂浮物聚集、设备离线。</w:t>
      </w:r>
    </w:p>
    <w:p>
      <w:r>
        <w:t>研判依据：台风会叠加强风、暴雨和洪水风险，同时影响无人机等设备安全。</w:t>
      </w:r>
    </w:p>
    <w:p>
      <w:r>
        <w:t>处置动作：台风期间应加强固定摄像头和传感器监测，暂停不满足安全条件的无人机作业，待风雨减弱后开展现场复核。</w:t>
      </w:r>
    </w:p>
    <w:p>
      <w:r>
        <w:t>报告表达：台风期间应加强固定摄像头和传感器监测，暂停不满足安全条件的无人机作业，待风雨减弱后开展现场复核。</w:t>
      </w:r>
    </w:p>
    <w:p>
      <w:r>
        <w:t>引用关键词：台风 强风 暴雨 设备损坏 无人机禁飞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