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风险分级与告警判定规则</w:t>
      </w:r>
    </w:p>
    <w:p>
      <w:r>
        <w:t>知识分类：risk_rule</w:t>
      </w:r>
    </w:p>
    <w:p>
      <w:r>
        <w:t>编写要求：每条知识包含条款编号、适用事件、适用场景、风险等级、触发条件、识别特征、研判依据、处置动作、报告表达和引用关键词，用于模型检索、报告生成和引用溯源。</w:t>
      </w:r>
    </w:p>
    <w:p>
      <w:pPr>
        <w:pStyle w:val="Heading1"/>
      </w:pPr>
      <w:r>
        <w:t>1 通用风险等级</w:t>
      </w:r>
    </w:p>
    <w:p>
      <w:r>
        <w:rPr>
          <w:b/>
        </w:rPr>
        <w:t>条款编号：RISK-GENERAL-001</w:t>
      </w:r>
    </w:p>
    <w:p>
      <w:r>
        <w:t>适用事件：通用事件</w:t>
      </w:r>
    </w:p>
    <w:p>
      <w:r>
        <w:t>适用场景：事件证据不充分、未发现明显危险后果</w:t>
      </w:r>
    </w:p>
    <w:p>
      <w:r>
        <w:t>风险等级：低风险</w:t>
      </w:r>
    </w:p>
    <w:p>
      <w:r>
        <w:t>触发条件：仅有轻微异常或模型置信度较低，且无人员、设施、传感器异常叠加。</w:t>
      </w:r>
    </w:p>
    <w:p>
      <w:r>
        <w:t>识别特征：异常范围小、持续时间短、无扩展迹象。</w:t>
      </w:r>
    </w:p>
    <w:p>
      <w:r>
        <w:t>研判依据：低风险事件仍需记录和持续观察，避免遗漏早期隐患。</w:t>
      </w:r>
    </w:p>
    <w:p>
      <w:r>
        <w:t>处置动作：当前事件暂未显示明显扩展迹象，建议保持监测并结合后续画面复核。</w:t>
      </w:r>
    </w:p>
    <w:p>
      <w:r>
        <w:t>报告表达：当前事件暂未显示明显扩展迹象，建议保持监测并结合后续画面复核。</w:t>
      </w:r>
    </w:p>
    <w:p>
      <w:r>
        <w:t>引用关键词：低风险 监测 复核</w:t>
      </w:r>
    </w:p>
    <w:p>
      <w:r>
        <w:rPr>
          <w:b/>
        </w:rPr>
        <w:t>条款编号：RISK-GENERAL-002</w:t>
      </w:r>
    </w:p>
    <w:p>
      <w:r>
        <w:t>适用事件：通用事件</w:t>
      </w:r>
    </w:p>
    <w:p>
      <w:r>
        <w:t>适用场景：已出现明确异常但暂未形成严重后果</w:t>
      </w:r>
    </w:p>
    <w:p>
      <w:r>
        <w:t>风险等级：中风险</w:t>
      </w:r>
    </w:p>
    <w:p>
      <w:r>
        <w:t>触发条件：视觉证据、传感器或现场记录至少一项显示异常，需要处置或人工确认。</w:t>
      </w:r>
    </w:p>
    <w:p>
      <w:r>
        <w:t>识别特征：异常位置明确，影响范围有限，但存在发展可能。</w:t>
      </w:r>
    </w:p>
    <w:p>
      <w:r>
        <w:t>研判依据：中风险事件需要及时复核、记录和采取初步控制措施。</w:t>
      </w:r>
    </w:p>
    <w:p>
      <w:r>
        <w:t>处置动作：当前事件已具备明确异常特征，建议开展人工复核并采取必要的初步处置措施。</w:t>
      </w:r>
    </w:p>
    <w:p>
      <w:r>
        <w:t>报告表达：当前事件已具备明确异常特征，建议开展人工复核并采取必要的初步处置措施。</w:t>
      </w:r>
    </w:p>
    <w:p>
      <w:r>
        <w:t>引用关键词：中风险 异常 人工复核 初步处置</w:t>
      </w:r>
    </w:p>
    <w:p>
      <w:r>
        <w:rPr>
          <w:b/>
        </w:rPr>
        <w:t>条款编号：RISK-GENERAL-003</w:t>
      </w:r>
    </w:p>
    <w:p>
      <w:r>
        <w:t>适用事件：通用事件</w:t>
      </w:r>
    </w:p>
    <w:p>
      <w:r>
        <w:t>适用场景：异常影响设施安全、人员安全或可能快速发展</w:t>
      </w:r>
    </w:p>
    <w:p>
      <w:r>
        <w:t>风险等级：高风险</w:t>
      </w:r>
    </w:p>
    <w:p>
      <w:r>
        <w:t>触发条件：人员处于危险区域，或自然灾害影响范围扩大，或传感器阈值持续触发。</w:t>
      </w:r>
    </w:p>
    <w:p>
      <w:r>
        <w:t>识别特征：异常持续扩大、人员未撤离、设施受威胁或多源证据一致。</w:t>
      </w:r>
    </w:p>
    <w:p>
      <w:r>
        <w:t>研判依据：高风险事件需要联动设备、人员和应急负责人快速处置。</w:t>
      </w:r>
    </w:p>
    <w:p>
      <w:r>
        <w:t>处置动作：当前事件存在较高风险，建议启动联动处置并持续跟踪现场变化。</w:t>
      </w:r>
    </w:p>
    <w:p>
      <w:r>
        <w:t>报告表达：当前事件存在较高风险，建议启动联动处置并持续跟踪现场变化。</w:t>
      </w:r>
    </w:p>
    <w:p>
      <w:r>
        <w:t>引用关键词：高风险 联动处置 人员安全 设施安全</w:t>
      </w:r>
    </w:p>
    <w:p>
      <w:r>
        <w:rPr>
          <w:b/>
        </w:rPr>
        <w:t>条款编号：RISK-GENERAL-004</w:t>
      </w:r>
    </w:p>
    <w:p>
      <w:r>
        <w:t>适用事件：通用事件</w:t>
      </w:r>
    </w:p>
    <w:p>
      <w:r>
        <w:t>适用场景：已出现生命安全威胁、重大工程安全风险或险情快速恶化</w:t>
      </w:r>
    </w:p>
    <w:p>
      <w:r>
        <w:t>风险等级：严重风险</w:t>
      </w:r>
    </w:p>
    <w:p>
      <w:r>
        <w:t>触发条件：人员被困、洪水急流威胁、坝体明显异常、滑坡泥石流逼近设施或道路。</w:t>
      </w:r>
    </w:p>
    <w:p>
      <w:r>
        <w:t>识别特征：事态发展快、影响范围大、救援或工程安全压力明显。</w:t>
      </w:r>
    </w:p>
    <w:p>
      <w:r>
        <w:t>研判依据：严重风险事件应立即升级上报并启动应急预案。</w:t>
      </w:r>
    </w:p>
    <w:p>
      <w:r>
        <w:t>处置动作：当前事件可能造成严重后果，应立即升级告警、启动应急预案并组织现场处置。</w:t>
      </w:r>
    </w:p>
    <w:p>
      <w:r>
        <w:t>报告表达：当前事件可能造成严重后果，应立即升级告警、启动应急预案并组织现场处置。</w:t>
      </w:r>
    </w:p>
    <w:p>
      <w:r>
        <w:t>引用关键词：严重风险 升级上报 应急预案</w:t>
      </w:r>
    </w:p>
    <w:p>
      <w:pPr>
        <w:pStyle w:val="Heading1"/>
      </w:pPr>
      <w:r>
        <w:t>2 事件加权规则</w:t>
      </w:r>
    </w:p>
    <w:p>
      <w:r>
        <w:rPr>
          <w:b/>
        </w:rPr>
        <w:t>条款编号：RISK-WEIGHT-001</w:t>
      </w:r>
    </w:p>
    <w:p>
      <w:r>
        <w:t>适用事件：多事件叠加</w:t>
      </w:r>
    </w:p>
    <w:p>
      <w:r>
        <w:t>适用场景：暴雨叠加滑坡、洪水、涉水人员或设备异常</w:t>
      </w:r>
    </w:p>
    <w:p>
      <w:r>
        <w:t>风险等级：高风险</w:t>
      </w:r>
    </w:p>
    <w:p>
      <w:r>
        <w:t>触发条件：同一时段存在两个及以上风险因素。</w:t>
      </w:r>
    </w:p>
    <w:p>
      <w:r>
        <w:t>识别特征：暴雨、夜间、人员、设施、传感器异常同时出现。</w:t>
      </w:r>
    </w:p>
    <w:p>
      <w:r>
        <w:t>研判依据：多因素叠加会提高事件不确定性和处置难度。</w:t>
      </w:r>
    </w:p>
    <w:p>
      <w:r>
        <w:t>处置动作：当暴雨、夜间、人员安全或传感器异常叠加时，应提高风险研判等级并加强联动处置。</w:t>
      </w:r>
    </w:p>
    <w:p>
      <w:r>
        <w:t>报告表达：当暴雨、夜间、人员安全或传感器异常叠加时，应提高风险研判等级并加强联动处置。</w:t>
      </w:r>
    </w:p>
    <w:p>
      <w:r>
        <w:t>引用关键词：多事件叠加 暴雨 夜间 人员 传感器</w:t>
      </w:r>
    </w:p>
    <w:p>
      <w:r>
        <w:rPr>
          <w:b/>
        </w:rPr>
        <w:t>条款编号：RISK-WEIGHT-002</w:t>
      </w:r>
    </w:p>
    <w:p>
      <w:r>
        <w:t>适用事件：夜间事件</w:t>
      </w:r>
    </w:p>
    <w:p>
      <w:r>
        <w:t>适用场景：夜间人员、船只、非法捕鱼、涉水事件</w:t>
      </w:r>
    </w:p>
    <w:p>
      <w:r>
        <w:t>风险等级：风险上调一级</w:t>
      </w:r>
    </w:p>
    <w:p>
      <w:r>
        <w:t>触发条件：夜间识别难度高，现场处置和救援效率降低。</w:t>
      </w:r>
    </w:p>
    <w:p>
      <w:r>
        <w:t>识别特征：画面低照度、目标边缘不清、人员位置变化难以确认。</w:t>
      </w:r>
    </w:p>
    <w:p>
      <w:r>
        <w:t>研判依据：夜间因素会增加误判、漏判和处置安全风险。</w:t>
      </w:r>
    </w:p>
    <w:p>
      <w:r>
        <w:t>处置动作：夜间发生人员或船只异常时，建议提高风险关注等级，并联动补光、广播和人工复核。</w:t>
      </w:r>
    </w:p>
    <w:p>
      <w:r>
        <w:t>报告表达：夜间发生人员或船只异常时，建议提高风险关注等级，并联动补光、广播和人工复核。</w:t>
      </w:r>
    </w:p>
    <w:p>
      <w:r>
        <w:t>引用关键词：夜间 风险上调 补光 人工复核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