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6ECF" w:rsidRPr="001E4FAF" w:rsidRDefault="001E4FAF" w:rsidP="001E4FAF">
      <w:pPr>
        <w:jc w:val="center"/>
        <w:rPr>
          <w:b/>
          <w:sz w:val="32"/>
        </w:rPr>
      </w:pPr>
      <w:r w:rsidRPr="001E4FAF">
        <w:rPr>
          <w:b/>
          <w:sz w:val="32"/>
        </w:rPr>
        <w:t xml:space="preserve">Họp Thường trực Tỉnh ủy ngày 20/5 về đóng góp ý kiến vào dự thảo báo cáo gửi UBKTTW đối với </w:t>
      </w:r>
      <w:r>
        <w:rPr>
          <w:b/>
          <w:sz w:val="32"/>
        </w:rPr>
        <w:t xml:space="preserve">việc lãnh đạo, chỉ đạo thực hiện các quy định của pháp luật về quản lý </w:t>
      </w:r>
      <w:r w:rsidRPr="001E4FAF">
        <w:rPr>
          <w:b/>
          <w:sz w:val="32"/>
        </w:rPr>
        <w:t>một số dự án đầ</w:t>
      </w:r>
      <w:r>
        <w:rPr>
          <w:b/>
          <w:sz w:val="32"/>
        </w:rPr>
        <w:t>u tư</w:t>
      </w:r>
    </w:p>
    <w:p w:rsidR="001E4FAF" w:rsidRDefault="001E4FAF" w:rsidP="001E4FAF">
      <w:pPr>
        <w:spacing w:before="120" w:after="0" w:line="240" w:lineRule="auto"/>
        <w:rPr>
          <w:sz w:val="30"/>
          <w:szCs w:val="30"/>
        </w:rPr>
      </w:pPr>
    </w:p>
    <w:p w:rsidR="00643ED1" w:rsidRPr="00643ED1" w:rsidRDefault="00643ED1" w:rsidP="00643ED1">
      <w:pPr>
        <w:spacing w:before="120" w:after="0" w:line="240" w:lineRule="auto"/>
        <w:jc w:val="both"/>
        <w:rPr>
          <w:b/>
          <w:sz w:val="30"/>
          <w:szCs w:val="30"/>
        </w:rPr>
      </w:pPr>
      <w:r w:rsidRPr="00643ED1">
        <w:rPr>
          <w:b/>
          <w:sz w:val="30"/>
          <w:szCs w:val="30"/>
        </w:rPr>
        <w:t>Về các yêu cầu chung</w:t>
      </w:r>
    </w:p>
    <w:p w:rsidR="00643ED1" w:rsidRPr="001E4FAF" w:rsidRDefault="00643ED1" w:rsidP="00643ED1">
      <w:pPr>
        <w:spacing w:before="120" w:after="0" w:line="240" w:lineRule="auto"/>
        <w:jc w:val="both"/>
        <w:rPr>
          <w:sz w:val="30"/>
          <w:szCs w:val="30"/>
        </w:rPr>
      </w:pPr>
      <w:r>
        <w:rPr>
          <w:sz w:val="30"/>
          <w:szCs w:val="30"/>
        </w:rPr>
        <w:t xml:space="preserve">- </w:t>
      </w:r>
      <w:r w:rsidR="00286384">
        <w:rPr>
          <w:sz w:val="30"/>
          <w:szCs w:val="30"/>
        </w:rPr>
        <w:t xml:space="preserve">Các </w:t>
      </w:r>
      <w:r>
        <w:rPr>
          <w:sz w:val="30"/>
          <w:szCs w:val="30"/>
        </w:rPr>
        <w:t xml:space="preserve">Báo cáo cần nêu chi tiết, cụ thể </w:t>
      </w:r>
      <w:r w:rsidR="00286384">
        <w:rPr>
          <w:sz w:val="30"/>
          <w:szCs w:val="30"/>
        </w:rPr>
        <w:t xml:space="preserve">hơn nữa </w:t>
      </w:r>
      <w:r>
        <w:rPr>
          <w:sz w:val="30"/>
          <w:szCs w:val="30"/>
        </w:rPr>
        <w:t xml:space="preserve">quá trình lãnh đạo, chỉ đạo của Tỉnh ủy, Hội đồng nhân dân, Ủy ban nhân dân theo trình tự thời gian (nêu rõ các văn bản lãnh đạo, chỉ đạo); các </w:t>
      </w:r>
      <w:r w:rsidR="00EE678F">
        <w:rPr>
          <w:sz w:val="30"/>
          <w:szCs w:val="30"/>
        </w:rPr>
        <w:t xml:space="preserve">căn cứ </w:t>
      </w:r>
      <w:r>
        <w:rPr>
          <w:sz w:val="30"/>
          <w:szCs w:val="30"/>
        </w:rPr>
        <w:t>văn bản chỉ đạo của Trung ương (trích dẫn theo Luật, quy định, thông tư, hướng dẫn...)</w:t>
      </w:r>
    </w:p>
    <w:p w:rsidR="001E4FAF" w:rsidRDefault="001E4FAF" w:rsidP="001E4FAF">
      <w:pPr>
        <w:spacing w:before="120" w:after="0" w:line="240" w:lineRule="auto"/>
        <w:jc w:val="both"/>
        <w:rPr>
          <w:b/>
          <w:sz w:val="30"/>
          <w:szCs w:val="30"/>
        </w:rPr>
      </w:pPr>
      <w:r w:rsidRPr="001E4FAF">
        <w:rPr>
          <w:b/>
          <w:sz w:val="30"/>
          <w:szCs w:val="30"/>
        </w:rPr>
        <w:t>1. Về công tác lãnh đạo, chỉ đạo công tác quản lý khai thác khoáng sản trên địa bàn tỉnh</w:t>
      </w:r>
    </w:p>
    <w:p w:rsidR="001E4FAF" w:rsidRDefault="001E4FAF" w:rsidP="001E4FAF">
      <w:pPr>
        <w:spacing w:before="120" w:after="0" w:line="240" w:lineRule="auto"/>
        <w:jc w:val="both"/>
        <w:rPr>
          <w:sz w:val="30"/>
          <w:szCs w:val="30"/>
        </w:rPr>
      </w:pPr>
      <w:r w:rsidRPr="001E4FAF">
        <w:rPr>
          <w:sz w:val="30"/>
          <w:szCs w:val="30"/>
        </w:rPr>
        <w:t xml:space="preserve">- Cơ bản nhất trí </w:t>
      </w:r>
      <w:r>
        <w:rPr>
          <w:sz w:val="30"/>
          <w:szCs w:val="30"/>
        </w:rPr>
        <w:t xml:space="preserve">với nội dung dự thảo, tuy nhiên cần bổ sung </w:t>
      </w:r>
      <w:r w:rsidR="00643ED1">
        <w:rPr>
          <w:sz w:val="30"/>
          <w:szCs w:val="30"/>
        </w:rPr>
        <w:t>các nội dung văn bản chỉ đạo của Trung ương (Bộ, ban, ngành có liên quan..); việc chấp hành theo quy định trong việc khai thác khoáng sản của các doanh nghiệp (đóng thuế, tiền cấp quyền khai thác, việc khai thác theo đúng thiết kế, việc sử dụng khai thác...)</w:t>
      </w:r>
      <w:r w:rsidR="00603557">
        <w:rPr>
          <w:sz w:val="30"/>
          <w:szCs w:val="30"/>
        </w:rPr>
        <w:t>.</w:t>
      </w:r>
    </w:p>
    <w:p w:rsidR="00643ED1" w:rsidRPr="00643ED1" w:rsidRDefault="00643ED1" w:rsidP="001E4FAF">
      <w:pPr>
        <w:spacing w:before="120" w:after="0" w:line="240" w:lineRule="auto"/>
        <w:jc w:val="both"/>
        <w:rPr>
          <w:b/>
          <w:sz w:val="30"/>
          <w:szCs w:val="30"/>
        </w:rPr>
      </w:pPr>
      <w:r w:rsidRPr="00643ED1">
        <w:rPr>
          <w:b/>
          <w:sz w:val="30"/>
          <w:szCs w:val="30"/>
        </w:rPr>
        <w:t>2. Về Dự án Khu dân cư Bắc Trần Hưng Đạo, thành phố Hòa Bình</w:t>
      </w:r>
    </w:p>
    <w:p w:rsidR="00643ED1" w:rsidRDefault="00643ED1" w:rsidP="001E4FAF">
      <w:pPr>
        <w:spacing w:before="120" w:after="0" w:line="240" w:lineRule="auto"/>
        <w:jc w:val="both"/>
        <w:rPr>
          <w:sz w:val="30"/>
          <w:szCs w:val="30"/>
        </w:rPr>
      </w:pPr>
      <w:r>
        <w:rPr>
          <w:sz w:val="30"/>
          <w:szCs w:val="30"/>
        </w:rPr>
        <w:t>- Báo cáo cầ</w:t>
      </w:r>
      <w:r w:rsidR="00603557">
        <w:rPr>
          <w:sz w:val="30"/>
          <w:szCs w:val="30"/>
        </w:rPr>
        <w:t>n nêu rõ việc thực hiện kết luận của Thanh tra Chính phủ trong việc thu hồi số tiền sử dụng đất chưa tính đúng là 30.533 triệu đồng đến bước nào/; cơ sở nào để chỉ đạo các cơ quan liên quan của tỉnh trong việc không nộp số tiền 30.533 triệu đồng (Văn bản nào của cơ quan Trung ương</w:t>
      </w:r>
      <w:r w:rsidR="00286384">
        <w:rPr>
          <w:sz w:val="30"/>
          <w:szCs w:val="30"/>
        </w:rPr>
        <w:t xml:space="preserve"> nói về việc không phải thu số tiền trên</w:t>
      </w:r>
      <w:r w:rsidR="00603557">
        <w:rPr>
          <w:sz w:val="30"/>
          <w:szCs w:val="30"/>
        </w:rPr>
        <w:t>; tỉnh đã kiến nghị với Thanh tra Chính phủ về nội dung này chưa? Thanh tra Chính phủ đã có kết luận cuối cùng về việc thu hay không thu số tiền này chưa).</w:t>
      </w:r>
    </w:p>
    <w:p w:rsidR="00286384" w:rsidRPr="00406512" w:rsidRDefault="00286384" w:rsidP="00ED439A">
      <w:pPr>
        <w:spacing w:before="120" w:after="120" w:line="360" w:lineRule="exact"/>
        <w:jc w:val="both"/>
        <w:rPr>
          <w:sz w:val="30"/>
          <w:szCs w:val="30"/>
          <w:lang w:val="nl-NL"/>
        </w:rPr>
      </w:pPr>
      <w:r>
        <w:rPr>
          <w:sz w:val="30"/>
          <w:szCs w:val="30"/>
        </w:rPr>
        <w:t>- Xem xét lại cụm từ “</w:t>
      </w:r>
      <w:r w:rsidRPr="00406512">
        <w:rPr>
          <w:bCs/>
          <w:sz w:val="30"/>
          <w:szCs w:val="30"/>
          <w:lang w:val="nl-NL"/>
        </w:rPr>
        <w:t xml:space="preserve">Đây là </w:t>
      </w:r>
      <w:r w:rsidRPr="00406512">
        <w:rPr>
          <w:sz w:val="30"/>
          <w:szCs w:val="30"/>
          <w:lang w:val="nl-NL"/>
        </w:rPr>
        <w:t>dự án đầu tư xây dựng khu đô thị mới đầu tiên trên địa bàn tỉnh. Tại thời điểm cấp phép đầu tư dự án, các quy định về pháp luật đầu tư, nhà ở, đất đai chưa hoàn chỉnh, rõ ràng nên việc triển khai thực hiện dự án còn lúng túng, phải thực hiện điều chỉnh, bổ sung quy hoạch nhiều lần</w:t>
      </w:r>
      <w:r w:rsidR="00ED439A">
        <w:rPr>
          <w:sz w:val="30"/>
          <w:szCs w:val="30"/>
          <w:lang w:val="nl-NL"/>
        </w:rPr>
        <w:t>”</w:t>
      </w:r>
      <w:r>
        <w:rPr>
          <w:sz w:val="30"/>
          <w:szCs w:val="30"/>
          <w:lang w:val="nl-NL"/>
        </w:rPr>
        <w:t>.</w:t>
      </w:r>
      <w:r w:rsidR="00ED439A">
        <w:rPr>
          <w:sz w:val="30"/>
          <w:szCs w:val="30"/>
          <w:lang w:val="nl-NL"/>
        </w:rPr>
        <w:t xml:space="preserve"> Nếu nêu như vậy cần nêu rõ là thời điểm nào và trích dẫn các lý do vướng mắc trong quá trình triển khai thực hiện.</w:t>
      </w:r>
    </w:p>
    <w:p w:rsidR="00286384" w:rsidRPr="00286384" w:rsidRDefault="00286384" w:rsidP="001E4FAF">
      <w:pPr>
        <w:spacing w:before="120" w:after="0" w:line="240" w:lineRule="auto"/>
        <w:jc w:val="both"/>
        <w:rPr>
          <w:b/>
          <w:sz w:val="30"/>
          <w:szCs w:val="30"/>
        </w:rPr>
      </w:pPr>
      <w:r w:rsidRPr="00286384">
        <w:rPr>
          <w:b/>
          <w:sz w:val="30"/>
          <w:szCs w:val="30"/>
        </w:rPr>
        <w:t>3. Dự án Đầu tư xây dựng đường 12B</w:t>
      </w:r>
    </w:p>
    <w:p w:rsidR="00286384" w:rsidRDefault="00286384" w:rsidP="001E4FAF">
      <w:pPr>
        <w:spacing w:before="120" w:after="0" w:line="240" w:lineRule="auto"/>
        <w:jc w:val="both"/>
        <w:rPr>
          <w:sz w:val="30"/>
          <w:szCs w:val="30"/>
        </w:rPr>
      </w:pPr>
      <w:r>
        <w:rPr>
          <w:sz w:val="30"/>
          <w:szCs w:val="30"/>
        </w:rPr>
        <w:t>- Báo cáo cần bổ sung thêm nội dung về kết quả thanh tra của Bộ GTVT và Bộ XD; Văn bản của Bộ GTVT về việc Ủy thác cho Sở GTVT quản lý tuyến đường này.</w:t>
      </w:r>
    </w:p>
    <w:p w:rsidR="00286384" w:rsidRPr="00286384" w:rsidRDefault="00286384" w:rsidP="001E4FAF">
      <w:pPr>
        <w:spacing w:before="120" w:after="0" w:line="240" w:lineRule="auto"/>
        <w:jc w:val="both"/>
        <w:rPr>
          <w:b/>
          <w:sz w:val="30"/>
          <w:szCs w:val="30"/>
        </w:rPr>
      </w:pPr>
      <w:r w:rsidRPr="00286384">
        <w:rPr>
          <w:b/>
          <w:sz w:val="30"/>
          <w:szCs w:val="30"/>
        </w:rPr>
        <w:t>4. Dự án Xử lý cấp bách chống hạn, kè chống sạt lở, nạ</w:t>
      </w:r>
      <w:r>
        <w:rPr>
          <w:b/>
          <w:sz w:val="30"/>
          <w:szCs w:val="30"/>
        </w:rPr>
        <w:t>o vét khơi thông dòng</w:t>
      </w:r>
      <w:r w:rsidRPr="00286384">
        <w:rPr>
          <w:b/>
          <w:sz w:val="30"/>
          <w:szCs w:val="30"/>
        </w:rPr>
        <w:t xml:space="preserve"> chảy sông Bôi</w:t>
      </w:r>
    </w:p>
    <w:p w:rsidR="00286384" w:rsidRDefault="00286384" w:rsidP="001E4FAF">
      <w:pPr>
        <w:spacing w:before="120" w:after="0" w:line="240" w:lineRule="auto"/>
        <w:jc w:val="both"/>
        <w:rPr>
          <w:sz w:val="30"/>
          <w:szCs w:val="30"/>
        </w:rPr>
      </w:pPr>
      <w:r>
        <w:rPr>
          <w:sz w:val="30"/>
          <w:szCs w:val="30"/>
        </w:rPr>
        <w:lastRenderedPageBreak/>
        <w:t>- Báo cáo cần nêu thêm việc thực hiện các gói thầu và đơn vị trúng thầu, lý do đơn vị trúng thầu và được chỉ định thầu.</w:t>
      </w:r>
    </w:p>
    <w:p w:rsidR="00286384" w:rsidRPr="00ED439A" w:rsidRDefault="00286384" w:rsidP="001E4FAF">
      <w:pPr>
        <w:spacing w:before="120" w:after="0" w:line="240" w:lineRule="auto"/>
        <w:jc w:val="both"/>
        <w:rPr>
          <w:b/>
          <w:sz w:val="30"/>
          <w:szCs w:val="30"/>
        </w:rPr>
      </w:pPr>
      <w:r w:rsidRPr="00ED439A">
        <w:rPr>
          <w:b/>
          <w:sz w:val="30"/>
          <w:szCs w:val="30"/>
        </w:rPr>
        <w:t>5. Dự án hạ tầng kỹ thuật, Trung tâm đa chức năng Quỳnh Lâm, thành phố Hòa Bình</w:t>
      </w:r>
    </w:p>
    <w:p w:rsidR="00286384" w:rsidRDefault="00ED439A" w:rsidP="00ED439A">
      <w:pPr>
        <w:spacing w:before="240" w:after="0" w:line="240" w:lineRule="auto"/>
        <w:jc w:val="both"/>
        <w:rPr>
          <w:sz w:val="30"/>
          <w:szCs w:val="30"/>
          <w:lang w:val="nl-NL"/>
        </w:rPr>
      </w:pPr>
      <w:r>
        <w:rPr>
          <w:sz w:val="30"/>
          <w:szCs w:val="30"/>
        </w:rPr>
        <w:t xml:space="preserve">- Báo cần nêu thêm việc thực hiện các kết quả thanh tra, kiểm toán. Nêu rõ việc thực hiện </w:t>
      </w:r>
      <w:r w:rsidRPr="00406512">
        <w:rPr>
          <w:sz w:val="30"/>
          <w:szCs w:val="30"/>
          <w:lang w:val="nl-NL"/>
        </w:rPr>
        <w:t>kiến nghị xử lý về tài chính số tiền 31.266 triệu đồng; số kiến nghị giảm trừ thanh toán chưa thực hiện là 12.885 triệu đồng do chưa đủ thủ tụ</w:t>
      </w:r>
      <w:r>
        <w:rPr>
          <w:sz w:val="30"/>
          <w:szCs w:val="30"/>
          <w:lang w:val="nl-NL"/>
        </w:rPr>
        <w:t>c; đơn vị thực hiện...</w:t>
      </w:r>
    </w:p>
    <w:p w:rsidR="00ED439A" w:rsidRPr="00ED439A" w:rsidRDefault="00ED439A" w:rsidP="00ED439A">
      <w:pPr>
        <w:spacing w:before="240" w:after="0" w:line="240" w:lineRule="auto"/>
        <w:jc w:val="both"/>
        <w:rPr>
          <w:b/>
          <w:sz w:val="30"/>
          <w:szCs w:val="30"/>
        </w:rPr>
      </w:pPr>
      <w:r w:rsidRPr="00ED439A">
        <w:rPr>
          <w:b/>
          <w:sz w:val="30"/>
          <w:szCs w:val="30"/>
          <w:lang w:val="nl-NL"/>
        </w:rPr>
        <w:t xml:space="preserve">6. </w:t>
      </w:r>
      <w:r w:rsidRPr="00ED439A">
        <w:rPr>
          <w:b/>
          <w:sz w:val="30"/>
          <w:szCs w:val="30"/>
          <w:lang w:val="nl-NL"/>
        </w:rPr>
        <w:t>Dự án Xây dựng hạ tầng kỹ thuật Trung tâm thương mại và dịch vụ bờ trái Sông Đà, thành phố Hoà Bình, tỉnh Hoà Bình</w:t>
      </w:r>
    </w:p>
    <w:p w:rsidR="001E4FAF" w:rsidRDefault="00D25F9F" w:rsidP="001E4FAF">
      <w:pPr>
        <w:spacing w:before="120" w:after="0" w:line="240" w:lineRule="auto"/>
        <w:jc w:val="both"/>
        <w:rPr>
          <w:sz w:val="30"/>
          <w:szCs w:val="30"/>
        </w:rPr>
      </w:pPr>
      <w:r>
        <w:rPr>
          <w:sz w:val="30"/>
          <w:szCs w:val="30"/>
        </w:rPr>
        <w:t>- Báo cần cần nêu phân tách quá trình thực hiện dự án ở 2 giai đoạn thực hiện.</w:t>
      </w:r>
    </w:p>
    <w:p w:rsidR="00D25F9F" w:rsidRPr="00406512" w:rsidRDefault="00D25F9F" w:rsidP="00D25F9F">
      <w:pPr>
        <w:spacing w:before="120" w:after="120" w:line="360" w:lineRule="exact"/>
        <w:jc w:val="both"/>
        <w:rPr>
          <w:b/>
          <w:sz w:val="30"/>
          <w:szCs w:val="30"/>
          <w:lang w:val="nl-NL"/>
        </w:rPr>
      </w:pPr>
      <w:r>
        <w:rPr>
          <w:b/>
          <w:sz w:val="30"/>
          <w:szCs w:val="30"/>
          <w:lang w:val="nl-NL"/>
        </w:rPr>
        <w:t>7</w:t>
      </w:r>
      <w:r w:rsidRPr="00406512">
        <w:rPr>
          <w:b/>
          <w:sz w:val="30"/>
          <w:szCs w:val="30"/>
          <w:lang w:val="nl-NL"/>
        </w:rPr>
        <w:t>. Dự án Kè phía sau trụ sở Tỉnh ủy</w:t>
      </w:r>
    </w:p>
    <w:p w:rsidR="00D25F9F" w:rsidRDefault="00D25F9F" w:rsidP="001E4FAF">
      <w:pPr>
        <w:spacing w:before="120" w:after="0" w:line="240" w:lineRule="auto"/>
        <w:jc w:val="both"/>
        <w:rPr>
          <w:sz w:val="30"/>
          <w:szCs w:val="30"/>
        </w:rPr>
      </w:pPr>
      <w:r>
        <w:rPr>
          <w:sz w:val="30"/>
          <w:szCs w:val="30"/>
        </w:rPr>
        <w:t>- Nêu thêm các văn bản chỉ đạo của Trung ương, của Chính phủ, Thủ tướng Chính phủ, Phó thủ tướng Cp...</w:t>
      </w:r>
    </w:p>
    <w:p w:rsidR="00D25F9F" w:rsidRPr="00406512" w:rsidRDefault="00D25F9F" w:rsidP="00D25F9F">
      <w:pPr>
        <w:spacing w:before="120" w:after="120" w:line="360" w:lineRule="exact"/>
        <w:jc w:val="both"/>
        <w:rPr>
          <w:b/>
          <w:sz w:val="30"/>
          <w:szCs w:val="30"/>
          <w:lang w:val="nl-NL"/>
        </w:rPr>
      </w:pPr>
      <w:r>
        <w:rPr>
          <w:b/>
          <w:sz w:val="30"/>
          <w:szCs w:val="30"/>
          <w:lang w:val="nl-NL"/>
        </w:rPr>
        <w:t>8</w:t>
      </w:r>
      <w:r w:rsidRPr="00406512">
        <w:rPr>
          <w:b/>
          <w:sz w:val="30"/>
          <w:szCs w:val="30"/>
          <w:lang w:val="nl-NL"/>
        </w:rPr>
        <w:t>. Dự án nghĩa trang Lạc Hồng Viên</w:t>
      </w:r>
    </w:p>
    <w:p w:rsidR="00D25F9F" w:rsidRDefault="00D25F9F" w:rsidP="001E4FAF">
      <w:pPr>
        <w:spacing w:before="120" w:after="0" w:line="240" w:lineRule="auto"/>
        <w:jc w:val="both"/>
        <w:rPr>
          <w:bCs/>
          <w:spacing w:val="-6"/>
          <w:sz w:val="30"/>
          <w:szCs w:val="30"/>
          <w:lang w:val="nl-NL"/>
        </w:rPr>
      </w:pPr>
      <w:r>
        <w:rPr>
          <w:bCs/>
          <w:sz w:val="30"/>
          <w:szCs w:val="30"/>
          <w:lang w:val="nl-NL"/>
        </w:rPr>
        <w:t>- Báo cáo cần nêu rõ các văn bản chỉ đạo của các Bộ, ban, ngành liên quan trong chỉ đạo việc trước đây không thu tiền sử dụng đất số tiền 31,2 tỷ</w:t>
      </w:r>
      <w:r w:rsidRPr="0074147F">
        <w:rPr>
          <w:bCs/>
          <w:spacing w:val="-6"/>
          <w:sz w:val="30"/>
          <w:szCs w:val="30"/>
          <w:lang w:val="nl-NL"/>
        </w:rPr>
        <w:t>.</w:t>
      </w:r>
    </w:p>
    <w:p w:rsidR="00D25F9F" w:rsidRPr="00D25F9F" w:rsidRDefault="00D25F9F" w:rsidP="001E4FAF">
      <w:pPr>
        <w:spacing w:before="120" w:after="0" w:line="240" w:lineRule="auto"/>
        <w:jc w:val="both"/>
        <w:rPr>
          <w:b/>
          <w:sz w:val="30"/>
          <w:szCs w:val="30"/>
          <w:lang w:val="nl-NL"/>
        </w:rPr>
      </w:pPr>
      <w:r w:rsidRPr="00D25F9F">
        <w:rPr>
          <w:b/>
          <w:sz w:val="30"/>
          <w:szCs w:val="30"/>
          <w:lang w:val="nl-NL"/>
        </w:rPr>
        <w:t xml:space="preserve">9. Việc lãnh đạo, </w:t>
      </w:r>
      <w:r w:rsidRPr="00D25F9F">
        <w:rPr>
          <w:b/>
          <w:sz w:val="30"/>
          <w:szCs w:val="30"/>
          <w:lang w:val="nl-NL"/>
        </w:rPr>
        <w:t xml:space="preserve">chỉ đạo </w:t>
      </w:r>
      <w:r w:rsidRPr="00D25F9F">
        <w:rPr>
          <w:b/>
          <w:sz w:val="30"/>
          <w:szCs w:val="30"/>
          <w:lang w:val="nl-NL"/>
        </w:rPr>
        <w:t xml:space="preserve">thực hiện </w:t>
      </w:r>
      <w:r w:rsidRPr="00D25F9F">
        <w:rPr>
          <w:b/>
          <w:sz w:val="30"/>
          <w:szCs w:val="30"/>
          <w:lang w:val="nl-NL"/>
        </w:rPr>
        <w:t>cổ phần hóa Công ty dịch vụ môi trường-công trình đô thị thành phố Hòa Bình</w:t>
      </w:r>
    </w:p>
    <w:p w:rsidR="00D25F9F" w:rsidRPr="001E4FAF" w:rsidRDefault="00D25F9F" w:rsidP="001E4FAF">
      <w:pPr>
        <w:spacing w:before="120" w:after="0" w:line="240" w:lineRule="auto"/>
        <w:jc w:val="both"/>
        <w:rPr>
          <w:sz w:val="30"/>
          <w:szCs w:val="30"/>
        </w:rPr>
      </w:pPr>
      <w:r>
        <w:rPr>
          <w:sz w:val="30"/>
          <w:szCs w:val="30"/>
        </w:rPr>
        <w:t xml:space="preserve">- Báo cáo cần nêu rõ các </w:t>
      </w:r>
      <w:r w:rsidR="00EE678F">
        <w:rPr>
          <w:sz w:val="30"/>
          <w:szCs w:val="30"/>
        </w:rPr>
        <w:t xml:space="preserve">căn cứ </w:t>
      </w:r>
      <w:r>
        <w:rPr>
          <w:sz w:val="30"/>
          <w:szCs w:val="30"/>
        </w:rPr>
        <w:t>quy định, thủ tục như thế</w:t>
      </w:r>
      <w:r w:rsidR="00EE678F">
        <w:rPr>
          <w:sz w:val="30"/>
          <w:szCs w:val="30"/>
        </w:rPr>
        <w:t xml:space="preserve"> nào trong</w:t>
      </w:r>
      <w:r>
        <w:rPr>
          <w:sz w:val="30"/>
          <w:szCs w:val="30"/>
        </w:rPr>
        <w:t xml:space="preserve"> </w:t>
      </w:r>
      <w:r w:rsidR="00EE678F">
        <w:rPr>
          <w:sz w:val="30"/>
          <w:szCs w:val="30"/>
        </w:rPr>
        <w:t xml:space="preserve">quá trình thẩm </w:t>
      </w:r>
      <w:r>
        <w:rPr>
          <w:sz w:val="30"/>
          <w:szCs w:val="30"/>
        </w:rPr>
        <w:t xml:space="preserve">định giá tài sản </w:t>
      </w:r>
      <w:r w:rsidR="00EE678F">
        <w:rPr>
          <w:sz w:val="30"/>
          <w:szCs w:val="30"/>
        </w:rPr>
        <w:t>của Công ty (văn bản của Tw); căn cứ nào để không xây dựng giá tài sản trụ sở làm việc và các tài sản còn lại, căn cứ nào để chỉ định luôn giá tài sản đó.</w:t>
      </w:r>
      <w:bookmarkStart w:id="0" w:name="_GoBack"/>
      <w:bookmarkEnd w:id="0"/>
    </w:p>
    <w:sectPr w:rsidR="00D25F9F" w:rsidRPr="001E4FAF" w:rsidSect="00643ED1">
      <w:pgSz w:w="11907" w:h="16840" w:code="9"/>
      <w:pgMar w:top="1134" w:right="907" w:bottom="1134" w:left="1701" w:header="720" w:footer="720"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5E28" w:rsidRDefault="00EA5E28" w:rsidP="00286384">
      <w:pPr>
        <w:spacing w:after="0" w:line="240" w:lineRule="auto"/>
      </w:pPr>
      <w:r>
        <w:separator/>
      </w:r>
    </w:p>
  </w:endnote>
  <w:endnote w:type="continuationSeparator" w:id="0">
    <w:p w:rsidR="00EA5E28" w:rsidRDefault="00EA5E28" w:rsidP="002863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5E28" w:rsidRDefault="00EA5E28" w:rsidP="00286384">
      <w:pPr>
        <w:spacing w:after="0" w:line="240" w:lineRule="auto"/>
      </w:pPr>
      <w:r>
        <w:separator/>
      </w:r>
    </w:p>
  </w:footnote>
  <w:footnote w:type="continuationSeparator" w:id="0">
    <w:p w:rsidR="00EA5E28" w:rsidRDefault="00EA5E28" w:rsidP="0028638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4FAF"/>
    <w:rsid w:val="001E4FAF"/>
    <w:rsid w:val="00286384"/>
    <w:rsid w:val="00603557"/>
    <w:rsid w:val="00643ED1"/>
    <w:rsid w:val="00826ECF"/>
    <w:rsid w:val="00846758"/>
    <w:rsid w:val="00D25F9F"/>
    <w:rsid w:val="00EA5E28"/>
    <w:rsid w:val="00ED439A"/>
    <w:rsid w:val="00EE67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870813-FE45-4F51-A446-C8DCC5532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rsid w:val="00286384"/>
    <w:pPr>
      <w:spacing w:after="0" w:line="240" w:lineRule="auto"/>
    </w:pPr>
    <w:rPr>
      <w:rFonts w:eastAsia="Times New Roman" w:cs="Times New Roman"/>
      <w:sz w:val="20"/>
      <w:szCs w:val="20"/>
    </w:rPr>
  </w:style>
  <w:style w:type="character" w:customStyle="1" w:styleId="FootnoteTextChar">
    <w:name w:val="Footnote Text Char"/>
    <w:basedOn w:val="DefaultParagraphFont"/>
    <w:link w:val="FootnoteText"/>
    <w:rsid w:val="00286384"/>
    <w:rPr>
      <w:rFonts w:eastAsia="Times New Roman" w:cs="Times New Roman"/>
      <w:sz w:val="20"/>
      <w:szCs w:val="20"/>
    </w:rPr>
  </w:style>
  <w:style w:type="character" w:styleId="FootnoteReference">
    <w:name w:val="footnote reference"/>
    <w:rsid w:val="0028638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521</Words>
  <Characters>2975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Fall Creator</Company>
  <LinksUpToDate>false</LinksUpToDate>
  <CharactersWithSpaces>3490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1</cp:revision>
  <dcterms:created xsi:type="dcterms:W3CDTF">2019-05-20T03:25:00Z</dcterms:created>
  <dcterms:modified xsi:type="dcterms:W3CDTF">2019-05-20T04:32:00Z</dcterms:modified>
</cp:coreProperties>
</file>