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color w:val="000000"/>
          <w:sz w:val="40"/>
          <w:szCs w:val="40"/>
        </w:rPr>
        <w:t xml:space="preserve">Mô tả mô hình toán học</w:t>
      </w:r>
    </w:p>
    <w:p>
      <w:pPr>
        <w:spacing w:after="200" w:before="360"/>
      </w:pPr>
      <w:r>
        <w:rPr>
          <w:rFonts w:ascii="Times New Roman" w:cs="Times New Roman" w:eastAsia="Times New Roman" w:hAnsi="Times New Roman"/>
          <w:b/>
          <w:bCs/>
          <w:color w:val="000000"/>
          <w:sz w:val="32"/>
          <w:szCs w:val="32"/>
        </w:rPr>
        <w:t xml:space="preserve">1. Quy ước ký hiệu</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Trong toàn bộ tài liệu, các ký hiệu chữ thường có chỉ số dưới r biểu diễn đại lượng của robot (x_r, y_r, theta_r), còn chỉ số dưới h hoặc j biểu diễn đại lượng của con người (một người hoặc người thứ j trong tập nhiều người). Dấu mũ (^) trên một ký hiệu biểu thị giá trị do LSTM dự đoán ra, không phải giá trị đo trực tiếp. Dấu ngã (~) biểu thị một giá trị đã được chuẩn hóa hoặc giới hạn (clip) từ giá trị gốc.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Ký hiệu</w:t>
            </w:r>
          </w:p>
        </w:tc>
        <w:tc>
          <w:tcPr>
            <w:tcW w:type="dxa" w:w="64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Ý nghĩa</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x_r, y_r, theta_r</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vị trí và góc hướng của robot (hệ tọa độ map)</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v_x, v_y, omega</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tín hiệu điều khiển robot (vận tốc dọc/ngang thân xe và vận tốc góc)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x_h, y_h, v_x^h, v_y^h, c</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trạng thái người được theo dõi (vị trí/vận tốc hệ map, độ tin cậy detection)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S_h mũ</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trạng thái người trong tương lai do LSTM dự đoán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phi</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chỉ số ngữ cảnh liên tục, phi thuộc [0,1]</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sigma(.)</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hàm sigmoid logistic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d_safe, v_max, Q(phi)</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các tham số NMPC được điều biến theo ngữ cảnh</w:t>
            </w:r>
          </w:p>
        </w:tc>
      </w:tr>
    </w:tbl>
    <w:p>
      <w:pPr>
        <w:spacing w:after="200" w:before="360"/>
      </w:pPr>
      <w:r>
        <w:rPr>
          <w:rFonts w:ascii="Times New Roman" w:cs="Times New Roman" w:eastAsia="Times New Roman" w:hAnsi="Times New Roman"/>
          <w:b/>
          <w:bCs/>
          <w:color w:val="000000"/>
          <w:sz w:val="32"/>
          <w:szCs w:val="32"/>
        </w:rPr>
        <w:t xml:space="preserve">2. Mô hình robot</w:t>
      </w:r>
    </w:p>
    <w:p>
      <w:pPr>
        <w:spacing w:after="200" w:before="360"/>
      </w:pPr>
      <w:r>
        <w:rPr>
          <w:rFonts w:ascii="Times New Roman" w:cs="Times New Roman" w:eastAsia="Times New Roman" w:hAnsi="Times New Roman"/>
          <w:b/>
          <w:bCs/>
          <w:color w:val="000000"/>
          <w:sz w:val="27"/>
          <w:szCs w:val="27"/>
        </w:rPr>
        <w:t xml:space="preserve">2.1 Trạng thái và tín hiệu điều khiển</w:t>
      </w:r>
    </w:p>
    <w:p>
      <w:pPr>
        <w:spacing w:after="200" w:before="120"/>
        <w:jc w:val="center"/>
      </w:pPr>
      <w:r>
        <w:rPr>
          <w:rFonts w:ascii="Times New Roman" w:cs="Times New Roman" w:eastAsia="Times New Roman" w:hAnsi="Times New Roman"/>
          <w:i/>
          <w:iCs/>
          <w:color w:val="000000"/>
          <w:sz w:val="24"/>
          <w:szCs w:val="24"/>
        </w:rPr>
        <w:t xml:space="preserve">X_r = [x_r, y_r, theta_r]^T          u = [v_x, v_y, omega]^T</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Robot Mecanum được chọn cho dự án này vì tính chất holonomic: khác với robot vi sai (differential-drive), nó có thể tạo ra vận tốc ngang v_y một cách độc lập mà không cần quay đầu trước. Điều này quan trọng trong không gian chia sẻ với con người vì nó cho phép robot né sang một bên mà không cần đổi hướng — đây chính là bậc tự do mà các ràng buộc thích ứng theo ngữ cảnh ở Mục 7 sẽ khai thác (ví dụ: siết chặt riêng v_y,max thay vì chỉ tốc độ tiến).</w:t>
      </w:r>
    </w:p>
    <w:p>
      <w:pPr>
        <w:spacing w:after="200" w:before="360"/>
      </w:pPr>
      <w:r>
        <w:rPr>
          <w:rFonts w:ascii="Times New Roman" w:cs="Times New Roman" w:eastAsia="Times New Roman" w:hAnsi="Times New Roman"/>
          <w:b/>
          <w:bCs/>
          <w:color w:val="000000"/>
          <w:sz w:val="27"/>
          <w:szCs w:val="27"/>
        </w:rPr>
        <w:t xml:space="preserve">2.2 Động học</w:t>
      </w:r>
    </w:p>
    <w:p>
      <w:pPr>
        <w:spacing w:after="200" w:before="120"/>
        <w:jc w:val="center"/>
      </w:pPr>
      <w:r>
        <w:rPr>
          <w:rFonts w:ascii="Times New Roman" w:cs="Times New Roman" w:eastAsia="Times New Roman" w:hAnsi="Times New Roman"/>
          <w:i/>
          <w:iCs/>
          <w:color w:val="000000"/>
          <w:sz w:val="24"/>
          <w:szCs w:val="24"/>
        </w:rPr>
        <w:t xml:space="preserve">x chấm = v_x*cos(theta) - v_y*sin(theta)</w:t>
      </w:r>
    </w:p>
    <w:p>
      <w:pPr>
        <w:spacing w:after="200" w:before="120"/>
        <w:jc w:val="center"/>
      </w:pPr>
      <w:r>
        <w:rPr>
          <w:rFonts w:ascii="Times New Roman" w:cs="Times New Roman" w:eastAsia="Times New Roman" w:hAnsi="Times New Roman"/>
          <w:i/>
          <w:iCs/>
          <w:color w:val="000000"/>
          <w:sz w:val="24"/>
          <w:szCs w:val="24"/>
        </w:rPr>
        <w:t xml:space="preserve">y chấm = v_x*sin(theta) + v_y*cos(theta)</w:t>
      </w:r>
    </w:p>
    <w:p>
      <w:pPr>
        <w:spacing w:after="200" w:before="120"/>
        <w:jc w:val="center"/>
      </w:pPr>
      <w:r>
        <w:rPr>
          <w:rFonts w:ascii="Times New Roman" w:cs="Times New Roman" w:eastAsia="Times New Roman" w:hAnsi="Times New Roman"/>
          <w:i/>
          <w:iCs/>
          <w:color w:val="000000"/>
          <w:sz w:val="24"/>
          <w:szCs w:val="24"/>
        </w:rPr>
        <w:t xml:space="preserve">theta chấm = omega</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phép quay chuẩn của vector vận tốc trong hệ tọa độ thân robot (body frame) sang hệ tọa độ toàn cục (map frame), tức là p chấm = R(theta) * [v_x, v_y]^T với R(theta) là ma trận quay 2D. Vì dùng bánh Mecanum, v_x và v_y là hai vận tốc độc lập có thể điều khiển riêng biệt trong hệ thân xe (khác với mô hình unicycle, nơi v_y luôn bằng 0). Phương trình theta chấm = omega chỉ đơn giản nói rằng góc hướng thay đổi theo đúng tốc độ góc được lệnh — không có sự ràng buộc giữa chuyển động tịnh tiến và quay trong mô hình động học (kinematic) này, khác với mô hình động lực học (dynamic) dựa trên lực, điều này là chuẩn mực cho các bài toán NMPC hoạt động ở mức lệnh vận tốc thay vì mức mô-men.</w:t>
      </w:r>
    </w:p>
    <w:p>
      <w:pPr>
        <w:spacing w:after="200" w:before="360"/>
      </w:pPr>
      <w:r>
        <w:rPr>
          <w:rFonts w:ascii="Times New Roman" w:cs="Times New Roman" w:eastAsia="Times New Roman" w:hAnsi="Times New Roman"/>
          <w:b/>
          <w:bCs/>
          <w:color w:val="000000"/>
          <w:sz w:val="27"/>
          <w:szCs w:val="27"/>
        </w:rPr>
        <w:t xml:space="preserve">2.3 Rời rạc hóa</w:t>
      </w:r>
    </w:p>
    <w:p>
      <w:pPr>
        <w:spacing w:after="200" w:before="120"/>
        <w:jc w:val="center"/>
      </w:pPr>
      <w:r>
        <w:rPr>
          <w:rFonts w:ascii="Times New Roman" w:cs="Times New Roman" w:eastAsia="Times New Roman" w:hAnsi="Times New Roman"/>
          <w:i/>
          <w:iCs/>
          <w:color w:val="000000"/>
          <w:sz w:val="24"/>
          <w:szCs w:val="24"/>
        </w:rPr>
        <w:t xml:space="preserve">X_(k+1) = f(X_k, u_k)</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Bộ giải NMPC hoạt động trên horizon rời rạc theo thời gian, vì vậy phương trình vi phân liên tục ở trên cần được tích phân qua một chu kỳ điều khiển delta_t. RK4 (Runge-Kutta bậc 4) được sử dụng thay vì tích phân Euler đơn giản vì hai lý do: (1) động học phi tuyến theo theta (qua sin, cos), nên bộ tích phân bậc thấp tích lũy sai số nhanh qua nhiều bước của horizon; (2) RK4 cho sai số cục bộ bậc delta_t^5 so với delta_t^2 của Euler, điều này ảnh hưởng trực tiếp đến mức độ tin cậy của ràng buộc an toàn d_h &gt;= d_safe (Mục 8) khi gần biên — một bộ tích phân thô hơn sẽ buộc phải chọn d_safe,0 bảo thủ hơn chỉ để bù sai số tích phân, một chi phí có thể tránh được.</w:t>
      </w:r>
    </w:p>
    <w:p>
      <w:pPr>
        <w:spacing w:after="200" w:before="360"/>
      </w:pPr>
      <w:r>
        <w:rPr>
          <w:rFonts w:ascii="Times New Roman" w:cs="Times New Roman" w:eastAsia="Times New Roman" w:hAnsi="Times New Roman"/>
          <w:b/>
          <w:bCs/>
          <w:color w:val="000000"/>
          <w:sz w:val="32"/>
          <w:szCs w:val="32"/>
        </w:rPr>
        <w:t xml:space="preserve">3. Trạng thái người và dự đoán chuyển động</w:t>
      </w:r>
    </w:p>
    <w:p>
      <w:pPr>
        <w:spacing w:after="200" w:before="360"/>
      </w:pPr>
      <w:r>
        <w:rPr>
          <w:rFonts w:ascii="Times New Roman" w:cs="Times New Roman" w:eastAsia="Times New Roman" w:hAnsi="Times New Roman"/>
          <w:b/>
          <w:bCs/>
          <w:color w:val="000000"/>
          <w:sz w:val="27"/>
          <w:szCs w:val="27"/>
        </w:rPr>
        <w:t xml:space="preserve">3.1 Vector trạng thái người</w:t>
      </w:r>
    </w:p>
    <w:p>
      <w:pPr>
        <w:spacing w:after="200" w:before="120"/>
        <w:jc w:val="center"/>
      </w:pPr>
      <w:r>
        <w:rPr>
          <w:rFonts w:ascii="Times New Roman" w:cs="Times New Roman" w:eastAsia="Times New Roman" w:hAnsi="Times New Roman"/>
          <w:i/>
          <w:iCs/>
          <w:color w:val="000000"/>
          <w:sz w:val="24"/>
          <w:szCs w:val="24"/>
        </w:rPr>
        <w:t xml:space="preserve">S_h = [x_h, y_h, v_x, v_y, 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Ký hiệu</w:t>
            </w:r>
          </w:p>
        </w:tc>
        <w:tc>
          <w:tcPr>
            <w:tcW w:type="dxa" w:w="64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Ý nghĩa và lý do đưa vào</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x_h, y_h</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vị trí trong hệ map — cần cho d_h (Mục 4) và tránh vật cản NMPC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v_x, v_y</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vận tốc trong hệ map — cần cho hướng chuyển động tương đối cos(delta theta)</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 thuộc [0,1]</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độ tin cậy detection từ YOLO — nạp vào số hạng bất định u_h (Mục 5)</w:t>
            </w:r>
          </w:p>
        </w:tc>
      </w:tr>
    </w:tbl>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Vị trí và vận tốc (trạng thái Kalman filter với mô hình vận tốc không đổi) là mức tối thiểu cần thiết để mô tả 'người đang ở đâu và đang di chuyển về hướng nào ngay lúc này'. Độ tin cậy c được giữ lại thay vì lọc bỏ, vì một detection có độ tin cậy thấp tự bản thân nó đã mang thông tin: nó báo hiệu ước lượng trạng thái có thể không đáng tin (ví dụ do bị che khuất một phần), điều này ở các bước sau phải khiến robot thận trọng hơn — chứ không phải kém thận trọng hơn (xem phần thảo luận sửa lỗi dấu ở Mục 5).</w:t>
      </w:r>
    </w:p>
    <w:p>
      <w:pPr>
        <w:spacing w:after="200" w:before="360"/>
      </w:pPr>
      <w:r>
        <w:rPr>
          <w:rFonts w:ascii="Times New Roman" w:cs="Times New Roman" w:eastAsia="Times New Roman" w:hAnsi="Times New Roman"/>
          <w:b/>
          <w:bCs/>
          <w:color w:val="000000"/>
          <w:sz w:val="27"/>
          <w:szCs w:val="27"/>
        </w:rPr>
        <w:t xml:space="preserve">3.2 Dự đoán LSTM</w:t>
      </w:r>
    </w:p>
    <w:p>
      <w:pPr>
        <w:spacing w:after="200" w:before="120"/>
        <w:jc w:val="center"/>
      </w:pPr>
      <w:r>
        <w:rPr>
          <w:rFonts w:ascii="Times New Roman" w:cs="Times New Roman" w:eastAsia="Times New Roman" w:hAnsi="Times New Roman"/>
          <w:i/>
          <w:iCs/>
          <w:color w:val="000000"/>
          <w:sz w:val="24"/>
          <w:szCs w:val="24"/>
        </w:rPr>
        <w:t xml:space="preserve">S_h(k-L+1), ..., S_h(k)   -&gt;   S_h_mu(k+1), ..., S_h_mu(k+H)</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cấu trúc dự đoán chuỗi-sang-chuỗi (sequence-to-sequence) chuẩn: LSTM nhận L trạng thái quan sát gần nhất (cửa sổ nhìn lại có độ dài cố định; đủ dài để bắt được ý định ngắn hạn như một cú rẽ, đủ ngắn để suy luận nhanh) và xuất ra H trạng thái tiếp theo (horizon dự đoán cho NMPC). L và H là siêu tham số được ghi trong file YAML tham số; không có lựa chọn 'tối ưu' dạng công thức đóng — chúng cần được tinh chỉnh theo việc NMPC thực sự cần nhìn xa bao nhiêu vào tương lai.</w:t>
      </w:r>
    </w:p>
    <w:p>
      <w:pPr>
        <w:spacing w:after="200" w:before="360"/>
      </w:pPr>
      <w:r>
        <w:rPr>
          <w:rFonts w:ascii="Times New Roman" w:cs="Times New Roman" w:eastAsia="Times New Roman" w:hAnsi="Times New Roman"/>
          <w:b/>
          <w:bCs/>
          <w:color w:val="000000"/>
          <w:sz w:val="27"/>
          <w:szCs w:val="27"/>
        </w:rPr>
        <w:t xml:space="preserve">3.3 Độ bất định dự đoán (phương sai trượt)</w:t>
      </w:r>
    </w:p>
    <w:p>
      <w:pPr>
        <w:spacing w:after="200" w:before="120"/>
        <w:jc w:val="center"/>
      </w:pPr>
      <w:r>
        <w:rPr>
          <w:rFonts w:ascii="Times New Roman" w:cs="Times New Roman" w:eastAsia="Times New Roman" w:hAnsi="Times New Roman"/>
          <w:i/>
          <w:iCs/>
          <w:color w:val="000000"/>
          <w:sz w:val="24"/>
          <w:szCs w:val="24"/>
        </w:rPr>
        <w:t xml:space="preserve">sigma_h(k) = Var( S_h_mu(k|k-1) - S_h(k) )  trên W bước gần nhất</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sai số dự đoán thực tế của LSTM, đo bằng thực nghiệm chứ không phải giả định. Tại thời điểm k, ta đã có cả dự đoán được tạo ra 1 bước trước đó, S_h_mu(k|k-1), lẫn trạng thái thực đã quan sát được S_h(k); hiệu số giữa chúng là phần dư dự đoán một bước. Lấy phương sai của phần dư này trên một cửa sổ trượt gồm W bước gần nhất cho một ước lượng liên tục về 'gần đây bộ dự đoán đã sai đến mức nào', đây là một chỉ báo rẻ, không phụ thuộc mô hình cho độ bất định — không cần một đầu ra xác suất (Bayesian LSTM), điều này sẽ làm tăng độ phức tạp huấn luyện không tương xứng với yêu cầu của một venue kỹ thuật ứng dụng Q2.</w:t>
      </w:r>
    </w:p>
    <w:p>
      <w:pPr>
        <w:spacing w:after="200" w:before="360"/>
      </w:pPr>
      <w:r>
        <w:rPr>
          <w:rFonts w:ascii="Times New Roman" w:cs="Times New Roman" w:eastAsia="Times New Roman" w:hAnsi="Times New Roman"/>
          <w:b/>
          <w:bCs/>
          <w:color w:val="000000"/>
          <w:sz w:val="32"/>
          <w:szCs w:val="32"/>
        </w:rPr>
        <w:t xml:space="preserve">4. Hình học chuyển động tương đối</w:t>
      </w:r>
    </w:p>
    <w:p>
      <w:pPr>
        <w:spacing w:after="200" w:before="120"/>
        <w:jc w:val="center"/>
      </w:pPr>
      <w:r>
        <w:rPr>
          <w:rFonts w:ascii="Times New Roman" w:cs="Times New Roman" w:eastAsia="Times New Roman" w:hAnsi="Times New Roman"/>
          <w:i/>
          <w:iCs/>
          <w:color w:val="000000"/>
          <w:sz w:val="24"/>
          <w:szCs w:val="24"/>
        </w:rPr>
        <w:t xml:space="preserve">d_h = ||p_r - p_h||</w:t>
      </w:r>
    </w:p>
    <w:p>
      <w:pPr>
        <w:spacing w:after="200" w:before="120"/>
        <w:jc w:val="center"/>
      </w:pPr>
      <w:r>
        <w:rPr>
          <w:rFonts w:ascii="Times New Roman" w:cs="Times New Roman" w:eastAsia="Times New Roman" w:hAnsi="Times New Roman"/>
          <w:i/>
          <w:iCs/>
          <w:color w:val="000000"/>
          <w:sz w:val="24"/>
          <w:szCs w:val="24"/>
        </w:rPr>
        <w:t xml:space="preserve">v_rel = v_h - v_r</w:t>
      </w:r>
    </w:p>
    <w:p>
      <w:pPr>
        <w:spacing w:after="200" w:before="120"/>
        <w:jc w:val="center"/>
      </w:pPr>
      <w:r>
        <w:rPr>
          <w:rFonts w:ascii="Times New Roman" w:cs="Times New Roman" w:eastAsia="Times New Roman" w:hAnsi="Times New Roman"/>
          <w:i/>
          <w:iCs/>
          <w:color w:val="000000"/>
          <w:sz w:val="24"/>
          <w:szCs w:val="24"/>
        </w:rPr>
        <w:t xml:space="preserve">e = (p_r - p_h) / max(d_h, epsilon)</w:t>
      </w:r>
    </w:p>
    <w:p>
      <w:pPr>
        <w:spacing w:after="200" w:before="120"/>
        <w:jc w:val="center"/>
      </w:pPr>
      <w:r>
        <w:rPr>
          <w:rFonts w:ascii="Times New Roman" w:cs="Times New Roman" w:eastAsia="Times New Roman" w:hAnsi="Times New Roman"/>
          <w:i/>
          <w:iCs/>
          <w:color w:val="000000"/>
          <w:sz w:val="24"/>
          <w:szCs w:val="24"/>
        </w:rPr>
        <w:t xml:space="preserve">cos(delta theta) = (v_rel . e) / max(||v_rel||, epsilon)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Ký hiệu</w:t>
            </w:r>
          </w:p>
        </w:tc>
        <w:tc>
          <w:tcPr>
            <w:tcW w:type="dxa" w:w="64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Ý nghĩa</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d_h</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khoảng cách Euclid robot đến người</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v_rel</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vận tốc người tương đối so với robot (hệ toàn cục)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e</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vector đơn vị chỉ từ người về phía robot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cos(delta theta)</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cosin góc giữa vận tốc tương đối và hướng người-&gt;robot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epsilon</w:t>
            </w:r>
          </w:p>
        </w:tc>
        <w:tc>
          <w:tcPr>
            <w:tcW w:type="dxa" w:w="6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hằng số nhỏ để tránh chia cho 0</w:t>
            </w:r>
          </w:p>
        </w:tc>
      </w:tr>
    </w:tbl>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cos(delta theta) là đại lượng quan trọng nhất ở đây và cần giải thích kỹ. Nó trả lời câu hỏi: người đang tiến về phía robot, hay đang rời xa? Xét tích vô hướng v_rel . e: e chỉ từ người về phía robot, nên nếu v_rel (vận tốc người tương đối với robot) cùng hướng với e, người đang thu hẹp khoảng cách — tích vô hướng gần +||v_rel||. Nếu v_rel hướng ngược lại e, người đang rời xa — tích vô hướng gần -||v_rel||. Chia cho ||v_rel|| chuẩn hóa giá trị này về [-1, 1] bất kể người di chuyển nhanh hay chậm, đúng như yêu cầu vì điểm ngữ cảnh ở Mục 5 coi 'đang tiến lại gần' là một yếu tố rủi ro về hướng, độc lập với tốc độ thô (tốc độ thô đã được số hạng w_v nắm bắt riêng). epsilon ở cả hai mẫu số là biện pháp an toàn số học chuẩn: nếu không có nó, một người đứng đúng vị trí robot (d_h = 0) hoặc di chuyển cùng vận tốc với robot (v_rel = 0) sẽ tạo ra phép chia 0/0.</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Diễn giải: cos(delta theta) = +1 nghĩa là người đang đi thẳng về phía robot. cos(delta theta) = -1 nghĩa là người đang đi thẳng ra xa. cos(delta theta) = 0 nghĩa là người di chuyển theo phương tiếp tuyến (ví dụ cắt ngang vuông góc với robot) — một tình huống rủi ro thực sự mơ hồ, và việc đóng góp giá trị 0 vào số hạng hướng của z là hợp lý.</w:t>
      </w:r>
    </w:p>
    <w:p>
      <w:pPr>
        <w:spacing w:after="200" w:before="360"/>
      </w:pPr>
      <w:r>
        <w:rPr>
          <w:rFonts w:ascii="Times New Roman" w:cs="Times New Roman" w:eastAsia="Times New Roman" w:hAnsi="Times New Roman"/>
          <w:b/>
          <w:bCs/>
          <w:color w:val="000000"/>
          <w:sz w:val="32"/>
          <w:szCs w:val="32"/>
        </w:rPr>
        <w:t xml:space="preserve">5. Ước lượng ngữ cảnh liên tục (trọng tâm của tính mới)</w:t>
      </w:r>
    </w:p>
    <w:p>
      <w:pPr>
        <w:spacing w:after="200" w:before="360"/>
      </w:pPr>
      <w:r>
        <w:rPr>
          <w:rFonts w:ascii="Times New Roman" w:cs="Times New Roman" w:eastAsia="Times New Roman" w:hAnsi="Times New Roman"/>
          <w:b/>
          <w:bCs/>
          <w:color w:val="000000"/>
          <w:sz w:val="27"/>
          <w:szCs w:val="27"/>
        </w:rPr>
        <w:t xml:space="preserve">5.1 Ánh xạ sigmoid</w:t>
      </w:r>
    </w:p>
    <w:p>
      <w:pPr>
        <w:spacing w:after="200" w:before="120"/>
        <w:jc w:val="center"/>
      </w:pPr>
      <w:r>
        <w:rPr>
          <w:rFonts w:ascii="Times New Roman" w:cs="Times New Roman" w:eastAsia="Times New Roman" w:hAnsi="Times New Roman"/>
          <w:i/>
          <w:iCs/>
          <w:color w:val="000000"/>
          <w:sz w:val="24"/>
          <w:szCs w:val="24"/>
        </w:rPr>
        <w:t xml:space="preserve">phi_h = sigma(z),     sigma(z) = 1 / (1 + e^(-z))</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Vì sao dùng sigmoid thay vì, ví dụ, giới hạn (clip) z về [0,1] trực tiếp? Ba lý do: (1) sigmoid trơn và khả vi ở mọi nơi, điều này quan trọng vì phi được nạp trực tiếp vào các số hạng cost/ràng buộc của NMPC mà một bộ giải phi tuyến sẽ lấy đạo hàm — một phép clip cứng tạo ra một điểm gãy (không khả vi) đúng tại biên, có thể làm bộ giải NLP dựa trên gradient bị kẹt; (2) sigmoid tự nhiên bão hòa về 0 và 1 mà không cần clamp tường minh, nên các đầu vào cực đoan (ví dụ một người ở rất xa cho ra z rất âm) không cần xử lý đặc biệt; (3) sigmoid đơn điệu, nên rủi ro thô tăng (z lớn hơn) luôn làm phi tăng theo — một tính chất bắt buộc để các tham số thích ứng ở Mục 7 hoạt động dự đoán được (rủi ro cao hơn =&gt; ràng buộc chặt hơn, không bao giờ ngược lại).</w:t>
      </w:r>
    </w:p>
    <w:p>
      <w:pPr>
        <w:spacing w:after="200" w:before="360"/>
      </w:pPr>
      <w:r>
        <w:rPr>
          <w:rFonts w:ascii="Times New Roman" w:cs="Times New Roman" w:eastAsia="Times New Roman" w:hAnsi="Times New Roman"/>
          <w:b/>
          <w:bCs/>
          <w:color w:val="000000"/>
          <w:sz w:val="27"/>
          <w:szCs w:val="27"/>
        </w:rPr>
        <w:t xml:space="preserve">5.2 Điểm ngữ cảnh (đã sửa lỗi)</w:t>
      </w:r>
    </w:p>
    <w:p>
      <w:pPr>
        <w:spacing w:after="200" w:before="120"/>
        <w:jc w:val="center"/>
      </w:pPr>
      <w:r>
        <w:rPr>
          <w:rFonts w:ascii="Times New Roman" w:cs="Times New Roman" w:eastAsia="Times New Roman" w:hAnsi="Times New Roman"/>
          <w:i/>
          <w:iCs/>
          <w:color w:val="000000"/>
          <w:sz w:val="24"/>
          <w:szCs w:val="24"/>
        </w:rPr>
        <w:t xml:space="preserve">z = w_d*(d_0 - d_h)/d_0 + w_v*||v_h||/v_max + w_theta*cos(delta theta) + w_u*u_h + b</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tổ hợp tuyến tính có trọng số của bốn tín hiệu rủi ro đã chuẩn hóa, sau đó được đưa qua hàm sigmoid ở trên. Từng số hạng được phân tích lần lượt bên dưới.</w:t>
      </w:r>
    </w:p>
    <w:p>
      <w:pPr>
        <w:spacing w:after="200" w:before="360"/>
      </w:pPr>
      <w:r>
        <w:rPr>
          <w:rFonts w:ascii="Times New Roman" w:cs="Times New Roman" w:eastAsia="Times New Roman" w:hAnsi="Times New Roman"/>
          <w:b/>
          <w:bCs/>
          <w:color w:val="000000"/>
          <w:sz w:val="24"/>
          <w:szCs w:val="24"/>
        </w:rPr>
        <w:t xml:space="preserve">5.2.1 Số hạng khoảng cách: w_d*(d_0 - d_h)/d_0</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d_0 là một khoảng cách tham chiếu (ví dụ bán kính vùng 'không gian cá nhân' mà ngoài đó khoảng cách không còn quan trọng nhiều nữa). Phân số (d_0 - d_h)/d_0 bằng 1 khi người ở ngay sát robot (d_h = 0) và bằng 0 khi d_h = d_0, trở nên âm khi d_h &gt; d_0 (người ở xa hơn khoảng cách tham chiếu). Đây là chủ đích, không phải lỗi: một người ở xa hơn d_0 nên chủ động làm giảm z (tức đẩy phi về 0, an toàn), thay vì chỉ đóng góp bằng 0. Việc chuẩn hóa theo d_0 làm số hạng này không thứ nguyên và giữ thang đo của w_d có thể so sánh được giữa các robot có d_0 khác nhau.</w:t>
      </w:r>
    </w:p>
    <w:p>
      <w:pPr>
        <w:spacing w:after="200" w:before="360"/>
      </w:pPr>
      <w:r>
        <w:rPr>
          <w:rFonts w:ascii="Times New Roman" w:cs="Times New Roman" w:eastAsia="Times New Roman" w:hAnsi="Times New Roman"/>
          <w:b/>
          <w:bCs/>
          <w:color w:val="000000"/>
          <w:sz w:val="24"/>
          <w:szCs w:val="24"/>
        </w:rPr>
        <w:t xml:space="preserve">5.2.2 Số hạng vận tốc: w_v*||v_h||/v_max</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Được chuẩn hóa theo một tốc độ người tham chiếu v_max (ví dụ tốc độ đi bộ nhanh điển hình, khác với v_x,max / v_y,max của chính robot ở Mục 7 — cần ghi chú rõ trong YAML để tránh nhầm ký hiệu) để số hạng này có bậc O(1) bất kể đơn vị. Một người tiến lại gần nhanh hoặc di chuyển nhanh ở gần vốn dĩ rủi ro hơn vì nó làm giảm thời gian phản ứng sẵn có của robot, độc lập với khoảng cách hiện tại — đây là lý do tốc độ là một số hạng cộng riêng biệt thay vì được gộp vào số hạng khoảng cách.</w:t>
      </w:r>
    </w:p>
    <w:p>
      <w:pPr>
        <w:spacing w:after="200" w:before="360"/>
      </w:pPr>
      <w:r>
        <w:rPr>
          <w:rFonts w:ascii="Times New Roman" w:cs="Times New Roman" w:eastAsia="Times New Roman" w:hAnsi="Times New Roman"/>
          <w:b/>
          <w:bCs/>
          <w:color w:val="000000"/>
          <w:sz w:val="24"/>
          <w:szCs w:val="24"/>
        </w:rPr>
        <w:t xml:space="preserve">5.2.3 Số hạng hướng: w_theta*cos(delta theta)</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Đã được suy luận đầy đủ ở Mục 4 — đây là số hạng duy nhất có thể mang giá trị âm, một cách chủ đích, vì một người đang rời xa nên làm giảm rủi ro, chứ không chỉ đóng góp bằng 0.</w:t>
      </w:r>
    </w:p>
    <w:p>
      <w:pPr>
        <w:spacing w:after="200" w:before="360"/>
      </w:pPr>
      <w:r>
        <w:rPr>
          <w:rFonts w:ascii="Times New Roman" w:cs="Times New Roman" w:eastAsia="Times New Roman" w:hAnsi="Times New Roman"/>
          <w:b/>
          <w:bCs/>
          <w:color w:val="000000"/>
          <w:sz w:val="24"/>
          <w:szCs w:val="24"/>
        </w:rPr>
        <w:t xml:space="preserve">5.2.4 Số hạng bất định (đã sửa lỗi): w_u*u_h, với u_h = 1 - c*(1 - sigma_h ngã)</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Số hạng này đã trải qua bản sửa lỗi quan trọng nhất từ v1 sang v2 và đáng được suy luận đầy đủ. Ta muốn một đại lượng vô hướng duy nhất có giá trị cao (làm tăng rủi ro/thận trọng) khi hoặc (a) độ tin cậy detection c thấp, hoặc (b) sai số dự đoán gần đây của LSTM cao — tức là khi ta nên tin tưởng ước lượng trạng thái người ít hơn. Bắt đầu từ tích c*(1 - sigma_h ngã): tích này chỉ cao khi độ tin cậy cao và độ bất định dự đoán thấp đồng thời (cả hai điều kiện phải đúng, vì đây là phép nhân chứ không phải phép cộng) — gọi đây là độ tin cậy tổng hợp (reliability) của ước lượng hiện tại, thuộc [0,1]. Khi đó u_h = 1 - reliability chính là phần bù: cao khi ước lượng không đáng tin cậy theo bất kỳ tiêu chí nào, thấp chỉ khi cả hai tín hiệu đều đồng thuận rằng ước lượng đáng tin. Dạng tích-rồi-lấy-phần-bù này cố ý không phải là trung bình cộng đơn giản của (1-c) và sigma_h ngã, vì phép trung bình sẽ cho phép một tín hiệu đáng tin 'triệt tiêu' một tín hiệu không đáng tin (ví dụ độ tin cậy cao nhưng dự đoán tệ sẽ chỉ cho ra u_h ở mức trung bình); cấu trúc dạng tích thay vào đó đòi hỏi cả hai tín hiệu phải tốt thì u_h mới giảm, đây là lựa chọn thận trọng hơn và phù hợp với yêu cầu an toàn.</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Vì sao điều này sửa được lỗi của v1: v1 dùng trực tiếp +w_c*c trong z, nên khi độ tin cậy thấp sẽ làm z giảm (vì c xuất hiện với dấu cộng và bản thân c thấp), khiến phi giảm theo — tức là việc bị che khuất (occlusion) lại khiến robot hành xử như thể tình huống an toàn hơn. Số hạng u_h đã sửa đảo ngược mối quan hệ này ngay từ gốc (qua 1 - c*(...)) để c thấp giờ đây làm z tăng, làm phi tăng, tăng đúng mức độ thận trọng cần thiết.</w:t>
      </w:r>
    </w:p>
    <w:p>
      <w:pPr>
        <w:spacing w:after="200" w:before="360"/>
      </w:pPr>
      <w:r>
        <w:rPr>
          <w:rFonts w:ascii="Times New Roman" w:cs="Times New Roman" w:eastAsia="Times New Roman" w:hAnsi="Times New Roman"/>
          <w:b/>
          <w:bCs/>
          <w:color w:val="000000"/>
          <w:sz w:val="24"/>
          <w:szCs w:val="24"/>
        </w:rPr>
        <w:t xml:space="preserve">5.2.5 Số hạng bias: b</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Một hằng số dịch chuyển thiết lập mức rủi ro 'nền' khi tất cả các số hạng khác gần bằng 0 (ví dụ một người ở đúng khoảng cách d_0, tốc độ gần 0, hướng vuông góc, và ước lượng hoàn toàn đáng tin cậy). Nếu không có b, sigma(0) = 0.5 sẽ là mức nền bị ép buộc; b cho phép quy trình hiệu chỉnh (Mục 5.3) dịch chuyển mức nền này để phù hợp với mức độ thận trọng mặc định mà robot cần có trong một môi trường triển khai cụ thể.</w:t>
      </w:r>
    </w:p>
    <w:p>
      <w:pPr>
        <w:spacing w:after="200" w:before="360"/>
      </w:pPr>
      <w:r>
        <w:rPr>
          <w:rFonts w:ascii="Times New Roman" w:cs="Times New Roman" w:eastAsia="Times New Roman" w:hAnsi="Times New Roman"/>
          <w:b/>
          <w:bCs/>
          <w:color w:val="000000"/>
          <w:sz w:val="27"/>
          <w:szCs w:val="27"/>
        </w:rPr>
        <w:t xml:space="preserve">5.3 Vì sao hiệu chỉnh trọng số từ dữ liệu thay vì chỉnh tay</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Năm tham số tự do (w_d, w_v, w_theta, w_u, b) là đủ ít để rất dễ bị 'overfit bằng mắt' — người thiết kế luôn có thể tìm ra một bộ số 'trông hợp lý' trên vài trường hợp quan sát thủ công, điều này không đồng nghĩa với việc các số hạng được cân đối tương đối đúng đắn với nhau. Việc khớp (fit) theo một đại lượng proxy quan sát được, không mang tính chủ quan (khoảng cách tối thiểu trong tương lai / cờ phản ứng né tránh, cả hai đều đo được trực tiếp từ quỹ đạo đã ghi log, không cần gán nhãn thủ công 'nguy hiểm') loại bỏ tính chủ quan này. Bước quét độ nhạy +-20% tiếp theo là một phân tích độ nhạy từng-tham-số-một chuẩn mực: nếu chỉ nhiễu loạn một trọng số duy nhất 20% đã khiến tỉ lệ thành công của bộ giải giảm quá ngưỡng 10%, trọng số đó đang chi phối z một cách không tương xứng so với vùng hoạt động hiệu quả của sigmoid, và cần được giảm bớt trước khi tin dùng trong thực tế.</w:t>
      </w:r>
    </w:p>
    <w:p>
      <w:pPr>
        <w:spacing w:after="200" w:before="360"/>
      </w:pPr>
      <w:r>
        <w:rPr>
          <w:rFonts w:ascii="Times New Roman" w:cs="Times New Roman" w:eastAsia="Times New Roman" w:hAnsi="Times New Roman"/>
          <w:b/>
          <w:bCs/>
          <w:color w:val="000000"/>
          <w:sz w:val="32"/>
          <w:szCs w:val="32"/>
        </w:rPr>
        <w:t xml:space="preserve">6. Tổng hợp đa người</w:t>
      </w:r>
    </w:p>
    <w:p>
      <w:pPr>
        <w:spacing w:after="200" w:before="120"/>
        <w:jc w:val="center"/>
      </w:pPr>
      <w:r>
        <w:rPr>
          <w:rFonts w:ascii="Times New Roman" w:cs="Times New Roman" w:eastAsia="Times New Roman" w:hAnsi="Times New Roman"/>
          <w:i/>
          <w:iCs/>
          <w:color w:val="000000"/>
          <w:sz w:val="24"/>
          <w:szCs w:val="24"/>
        </w:rPr>
        <w:t xml:space="preserve">phi = max theo j (phi_j)      d_h = min theo j (d_j)</w:t>
      </w:r>
    </w:p>
    <w:p>
      <w:pPr>
        <w:spacing w:after="200" w:before="120"/>
        <w:jc w:val="center"/>
      </w:pPr>
      <w:r>
        <w:rPr>
          <w:rFonts w:ascii="Times New Roman" w:cs="Times New Roman" w:eastAsia="Times New Roman" w:hAnsi="Times New Roman"/>
          <w:i/>
          <w:iCs/>
          <w:color w:val="000000"/>
          <w:sz w:val="24"/>
          <w:szCs w:val="24"/>
        </w:rPr>
        <w:t xml:space="preserve">d_j &gt;= d_safe(phi_j) - s_j,   s_j &gt;= 0, với mọi j</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Hai chiến lược tổng hợp khác nhau được dùng cho hai mục đích khác nhau, và việc gộp chung chúng là nguồn gốc của vấn đề đa người ở bản v1. Đối với số hạng trọng số cost toàn cục Q(phi) (Mục 7) — vốn định hình lại toàn bộ hàm cost một cách đồng nhất — một con số bảo thủ duy nhất là hợp lý và max theo j (phi_j) là lựa chọn tự nhiên ('phải thận trọng ít nhất bằng đúng người rủi ro nhất đang hiện diện, ở mức toàn cục'; lấy trung bình sẽ cho phép một người nguy hiểm ở gần bị pha loãng bởi nhiều người ở xa ít rủi ro hơn, điều này không an toàn). Nhưng đối với ràng buộc khoảng cách an toàn, mỗi người chiếm một vị trí và hướng khác nhau so với robot; việc ép mọi ràng buộc khoảng cách cá nhân đi qua cùng một max theo j (phi_j) toàn cục có thể (a) siết chặt không cần thiết ràng buộc cho một người ở xa, ít rủi ro chỉ vì có người khác ở gần đang rủi ro, hoặc tệ hơn (b) tạo ra hai ràng buộc chặt đồng thời từ hai hướng khác nhau mà không có vận tốc khả thi chung nào thỏa mãn cả hai. Cách sửa là để mỗi người dùng chính phi_j của họ để thiết lập d_safe(phi_j) riêng, tách rời độ chặt của từng ràng buộc khỏi trọng số cost toàn cục. Biến slack riêng cho từng người s_j &gt;= 0 là thủ thuật ràng buộc mềm chuẩn mực: nó chuyển một bất đẳng thức cứng, có thể không khả thi, thành một ràng buộc luôn giải được nhưng bị phạt khi vi phạm.</w:t>
      </w:r>
    </w:p>
    <w:p>
      <w:pPr>
        <w:spacing w:after="200" w:before="360"/>
      </w:pPr>
      <w:r>
        <w:rPr>
          <w:rFonts w:ascii="Times New Roman" w:cs="Times New Roman" w:eastAsia="Times New Roman" w:hAnsi="Times New Roman"/>
          <w:b/>
          <w:bCs/>
          <w:color w:val="000000"/>
          <w:sz w:val="32"/>
          <w:szCs w:val="32"/>
        </w:rPr>
        <w:t xml:space="preserve">7. Tham số thích ứng</w:t>
      </w:r>
    </w:p>
    <w:p>
      <w:pPr>
        <w:spacing w:after="200" w:before="120"/>
        <w:jc w:val="center"/>
      </w:pPr>
      <w:r>
        <w:rPr>
          <w:rFonts w:ascii="Times New Roman" w:cs="Times New Roman" w:eastAsia="Times New Roman" w:hAnsi="Times New Roman"/>
          <w:i/>
          <w:iCs/>
          <w:color w:val="000000"/>
          <w:sz w:val="24"/>
          <w:szCs w:val="24"/>
        </w:rPr>
        <w:t xml:space="preserve">d_safe(phi) = d_safe,0 + k_d*phi</w:t>
      </w:r>
    </w:p>
    <w:p>
      <w:pPr>
        <w:spacing w:after="200" w:before="120"/>
        <w:jc w:val="center"/>
      </w:pPr>
      <w:r>
        <w:rPr>
          <w:rFonts w:ascii="Times New Roman" w:cs="Times New Roman" w:eastAsia="Times New Roman" w:hAnsi="Times New Roman"/>
          <w:i/>
          <w:iCs/>
          <w:color w:val="000000"/>
          <w:sz w:val="24"/>
          <w:szCs w:val="24"/>
        </w:rPr>
        <w:t xml:space="preserve">v_x,max(phi) = max(v_x,min, v_x0 - k_x*phi)</w:t>
      </w:r>
    </w:p>
    <w:p>
      <w:pPr>
        <w:spacing w:after="200" w:before="120"/>
        <w:jc w:val="center"/>
      </w:pPr>
      <w:r>
        <w:rPr>
          <w:rFonts w:ascii="Times New Roman" w:cs="Times New Roman" w:eastAsia="Times New Roman" w:hAnsi="Times New Roman"/>
          <w:i/>
          <w:iCs/>
          <w:color w:val="000000"/>
          <w:sz w:val="24"/>
          <w:szCs w:val="24"/>
        </w:rPr>
        <w:t xml:space="preserve">Q(phi) = Q_0 + phi*Q_h</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(tương tự cho v_y,max và omega_max).</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Cả ba đại lượng thích ứng đều được chọn là hàm affine (tuyến tính theo phi), vì một lý do có chủ đích: phi đã là một đại lượng bị chặn, đã hiệu chỉnh, tự bão hòa (nhờ hàm sigmoid ở Mục 5), nên việc đưa thêm một phi tuyến tính thứ hai lên trên nó là không cần thiết — và khó biện minh/hiệu chỉnh hơn. Một ánh xạ affine là hàm đơn giản nhất vừa (a) bằng giá trị danh định d_safe,0 / v_x0 / Q_0 khi phi = 0 (không cảm nhận rủi ro =&gt; hành vi danh định) vừa (b) di chuyển đơn điệu về phía thận trọng hơn khi phi tiến tới 1. Dấu khác nhau có chủ đích: d_safe và Q(phi) tăng theo phi (thận trọng hơn = đòi hỏi khoảng hở lớn hơn / bám sát tham chiếu chặt hơn để duy trì tính dự đoán được), trong khi các số hạng v_max giảm theo phi (thận trọng hơn = di chuyển chậm hơn). Việc bão hòa max(v_min, .) là bản sửa lỗi cho vấn đề ở v1: nếu không có nó, một k_x lớn kết hợp với phi tiến tới 1 có thể đẩy v_x,max xuống dưới 0, điều này không chỉ là 'rất chậm' mà là một ràng buộc phi vật lý/suy biến, có thể khiến bài toán QP/NLP vô nghiệm hoặc buộc robot dừng hoàn toàn mà có thể không thể phục hồi (một robot không thể di chuyển chút nào thì cũng không thể lùi lại trước một người đang tiến đến từ phía sau). Sàn v_min &gt; 0 đảm bảo luôn có sẵn một vận tốc thoát hiểm tối thiểu.</w:t>
      </w:r>
    </w:p>
    <w:p>
      <w:pPr>
        <w:spacing w:after="200" w:before="360"/>
      </w:pPr>
      <w:r>
        <w:rPr>
          <w:rFonts w:ascii="Times New Roman" w:cs="Times New Roman" w:eastAsia="Times New Roman" w:hAnsi="Times New Roman"/>
          <w:b/>
          <w:bCs/>
          <w:color w:val="000000"/>
          <w:sz w:val="32"/>
          <w:szCs w:val="32"/>
        </w:rPr>
        <w:t xml:space="preserve">8. Hàm chi phí và ràng buộc NMPC</w:t>
      </w:r>
    </w:p>
    <w:p>
      <w:pPr>
        <w:spacing w:after="200" w:before="120"/>
        <w:jc w:val="center"/>
      </w:pPr>
      <w:r>
        <w:rPr>
          <w:rFonts w:ascii="Times New Roman" w:cs="Times New Roman" w:eastAsia="Times New Roman" w:hAnsi="Times New Roman"/>
          <w:i/>
          <w:iCs/>
          <w:color w:val="000000"/>
          <w:sz w:val="24"/>
          <w:szCs w:val="24"/>
        </w:rPr>
        <w:t xml:space="preserve">J = J_track + J_control + J_smooth + J_human + J_costmap + J_terminal</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cấu trúc phân rã cost đa mục tiêu chuẩn mực của NMPC; mỗi số hạng được đưa vào vì một lý do cụ thể, tách biệt:</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 J_track = tổng của e^T*Q(phi)*e: phạt độ lệch khỏi quỹ đạo tham chiếu; việc Q(phi) thích ứng theo ngữ cảnh (Mục 7) nghĩa là robot bám quỹ đạo chặt hơn khi rủi ro cao (chuyển động dự đoán được tự nó là một đặc điểm an toàn khi ở gần con người — quỹ đạo thất thường khó dự đoán hơn đối với người xung quanh).</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 J_control = tổng của u^T*R*u: phạt nỗ lực điều khiển chuẩn mực, giữ vận tốc lệnh không lớn quá mức cần thiết.</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 J_smooth = tổng của delta_u^T*R_d*delta_u: phạt độ giật (jerk) vận tốc giữa các bước liên tiếp — quan trọng trên nền tảng Mecanum, vốn có thể ra lệnh thay đổi ngang/quay đột ngột nếu không có số hạng này, gây cảm giác không tự nhiên hoặc giật mình cho người xung quanh.</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 J_human = tổng của w_h*phi*max(0, d_0 - d_h)^2: một hình phạt tránh người mềm (khác với ràng buộc cứng ở Mục 8.1), chỉ kích hoạt khi người bước vào trong khoảng cách d_0 (bản lề max(0,.)), được nhân với phi nên trở nên khắt khe hơn khi rủi ro ngữ cảnh tăng — điều này cho bộ giải một gradient mượt để di chuyển ra xa người trước khi ràng buộc an toàn cứng kích hoạt.</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 J_costmap, J_terminal: các số hạng cost bản đồ vật cản và ổn định đầu cuối chuẩn mực, không liên quan riêng đến đóng góp ngữ cảnh con người.</w:t>
      </w:r>
    </w:p>
    <w:p>
      <w:pPr>
        <w:spacing w:after="200" w:before="360"/>
      </w:pPr>
      <w:r>
        <w:rPr>
          <w:rFonts w:ascii="Times New Roman" w:cs="Times New Roman" w:eastAsia="Times New Roman" w:hAnsi="Times New Roman"/>
          <w:b/>
          <w:bCs/>
          <w:color w:val="000000"/>
          <w:sz w:val="27"/>
          <w:szCs w:val="27"/>
        </w:rPr>
        <w:t xml:space="preserve">8.1 Ràng buộc và lọc dwell-time</w:t>
      </w:r>
    </w:p>
    <w:p>
      <w:pPr>
        <w:spacing w:after="200" w:before="120"/>
        <w:jc w:val="center"/>
      </w:pPr>
      <w:r>
        <w:rPr>
          <w:rFonts w:ascii="Times New Roman" w:cs="Times New Roman" w:eastAsia="Times New Roman" w:hAnsi="Times New Roman"/>
          <w:i/>
          <w:iCs/>
          <w:color w:val="000000"/>
          <w:sz w:val="24"/>
          <w:szCs w:val="24"/>
        </w:rPr>
        <w:t xml:space="preserve">phi_j dùng(k) = alpha*phi_j dùng(k-1) + (1-alpha)*phi_j(k)</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bộ lọc thông thấp mũ bậc nhất (giống hệt về dạng với bộ lọc RC rời rạc theo thời gian). Nó được đưa vào cụ thể vì phi_j(k) được tính lại từ các dự đoán LSTM có thể nhiễu qua từng bước (chớp tắt do che khuất, mất detection tạm thời, rung động dự đoán), và các ràng buộc an toàn/vận tốc của NMPC (Mục 7) là hàm trực tiếp của phi_j. Nếu phi_j được phép nhảy đột ngột giữa các lần gọi bộ giải trong cùng một horizon, chính tập ràng buộc sẽ thay đổi nhanh hơn khả năng phản ứng của bộ điều khiển — một nguồn gây vô nghiệm và hành vi dao động đã biết rõ trong NMPC thích ứng/chuyển mạch. Bộ lọc giới hạn tốc độ thay đổi của phi_j dùng đang hoạt động, tương tự điều kiện dwell-time trong lý thuyết ổn định hệ thống chuyển mạch: alpha gần 1 nghĩa là thích ứng chậm, mượt (an toàn hơn nhưng bảo thủ/trễ hơn); alpha gần 0 nghĩa là bộ lọc gần như không làm mượt gì (phản ứng nhanh hơn, ít bảo vệ khỏi nhiễu hơn).</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Ngoài ra, biến slack riêng cho từng người s_j &gt;= 0 (Mục 6) đảm bảo bài toán QP/NLP luôn có nghiệm khả thi bất kể d_safe(phi_j) trở nên chặt đến đâu; sự vô nghiệm cứng được chuyển thành một vi phạm ràng buộc mềm, bị phạt và bị chặn trên, thay vì khiến bộ giải thất bại. Vì một chứng minh ổn định dạng đóng đầy đủ không phải là sản phẩm bắt buộc cho venue mục tiêu (IJAT, Q2, thiên ứng dụng), tính khả thi được kiểm chứng bằng thực nghiệm: ghi log trạng thái trả về của bộ giải NMPC và tần suất kích hoạt slack trên toàn bộ quỹ đạo thử nghiệm; một tuyên bố phù hợp cho bài báo là 'không có sự kiện vô nghiệm nào của bộ giải và slack chỉ kích hoạt dưới X% số chu kỳ điều khiển qua N lần thử nghiệm', thay vì một định lý hình thức.</w:t>
      </w:r>
    </w:p>
    <w:p>
      <w:pPr>
        <w:spacing w:after="200" w:before="360"/>
      </w:pPr>
      <w:r>
        <w:rPr>
          <w:rFonts w:ascii="Times New Roman" w:cs="Times New Roman" w:eastAsia="Times New Roman" w:hAnsi="Times New Roman"/>
          <w:b/>
          <w:bCs/>
          <w:color w:val="000000"/>
          <w:sz w:val="32"/>
          <w:szCs w:val="32"/>
        </w:rPr>
        <w:t xml:space="preserve">9. Học offline và đồng bộ hóa LSTM-NMPC</w:t>
      </w:r>
    </w:p>
    <w:p>
      <w:pPr>
        <w:spacing w:after="200" w:before="120"/>
        <w:jc w:val="center"/>
      </w:pPr>
      <w:r>
        <w:rPr>
          <w:rFonts w:ascii="Times New Roman" w:cs="Times New Roman" w:eastAsia="Times New Roman" w:hAnsi="Times New Roman"/>
          <w:i/>
          <w:iCs/>
          <w:color w:val="000000"/>
          <w:sz w:val="24"/>
          <w:szCs w:val="24"/>
        </w:rPr>
        <w:t xml:space="preserve">L = MSE_vi_tri + lambda * MSE_van_toc</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Đây là tổng có trọng số của hai số hạng MSE thay vì một MSE gộp duy nhất trên toàn bộ vector trạng thái, vì vị trí và vận tốc có đơn vị/thang đo khác nhau và tầm quan trọng khác nhau đối với tác vụ downstream: sai số vị trí ảnh hưởng trực tiếp đến d_h (đại lượng an toàn quan trọng nhất, Mục 4), trong khi sai số vận tốc chỉ ảnh hưởng đến các số hạng tốc độ/hướng của z (Mục 5), vốn đã được làm giảm bớt bởi bộ lọc dwell-time. lambda cho phép ưu tiên độ chính xác vị trí (thường lambda &lt; 1) mà không cần trước tiên chuẩn hóa cả hai số hạng loss về cùng thang đo bằng tay — đây là một núm điều chỉnh duy nhất cho sự đánh đổi này, được chọn qua hiệu năng trên tập validation thay vì cố định trước.</w:t>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Về đồng bộ hóa: LSTM chạy ở tần số f_LSTM chậm hơn, NMPC giải ở tần số f_NMPC nhanh hơn. Giữa các lần cập nhật LSTM, bộ ước lượng ngữ cảnh luôn dùng trạng thái người hiện tại mới nhất (đã qua Kalman filter) cho các số hạng hình học (d_h, cos(delta theta)), chỉ giữ cố định quỹ đạo dự đoán tương lai dùng trong horizon NMPC — không giữ cố định các số hạng hình học tức thời. sigma_h được tăng dần một cách bảo thủ (chỉ tăng, không giảm) giữa các lần làm mới LSTM để phản ánh độ bất định tăng lên khi dự đoán đang giữ càng cũ đi, nạp trực tiếp vào u_h (Mục 5) để ngữ cảnh trở nên thận trọng hơn đúng lúc dự đoán không còn mới.</w:t>
      </w:r>
    </w:p>
    <w:p>
      <w:pPr>
        <w:spacing w:after="200" w:before="360"/>
      </w:pPr>
      <w:r>
        <w:rPr>
          <w:rFonts w:ascii="Times New Roman" w:cs="Times New Roman" w:eastAsia="Times New Roman" w:hAnsi="Times New Roman"/>
          <w:b/>
          <w:bCs/>
          <w:color w:val="000000"/>
          <w:sz w:val="32"/>
          <w:szCs w:val="32"/>
        </w:rPr>
        <w:t xml:space="preserve">10. Bảng tổng kết lý do của từng bản sửa lỗi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Vấn đề (v1)</w:t>
            </w:r>
          </w:p>
        </w:tc>
        <w:tc>
          <w:tcPr>
            <w:tcW w:type="dxa" w:w="34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Hậu quả nếu không sửa</w:t>
            </w:r>
          </w:p>
        </w:tc>
        <w:tc>
          <w:tcPr>
            <w:tcW w:type="dxa" w:w="3000"/>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Cách sửa (v2/v3, mục)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v_max không bị bão hòa</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Có thể âm =&gt; bài toán NLP vô nghiệm hoặc robot bị đóng băng</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Thêm sàn max(v_min, .), Mục 7</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Lỗi dấu độ tin cậy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Che khuất =&gt; robot cảm nhận rủi ro thấp hơn</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u_h = 1 - c*(1 - sigma_h ngã), Mục 5.2.4</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Trọng số chỉnh tay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Hiệu chỉnh không kiểm chứng được, dễ overfit bằng mắt</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Khớp từ dữ liệu + quét độ nhạy, Mục 5.3</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Dùng phi toàn cục cho mọi ràng buộc người</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Nguy cơ bế tắc khi có người ở hai hướng đối lập</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phi_j riêng từng người, slack riêng từng người, Mục 6</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Thiếu lập luận khả thi</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Bị phản biện tại các venue liên quan lý thuyết điều khiển</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Lọc dwell-time + slack + ghi log thực nghiệm, Mục 8.1</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Đồng bộ LSTM/NMPC chưa rõ</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Dự đoán cũ bị coi nhầm là mới</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2"/>
                <w:szCs w:val="22"/>
              </w:rPr>
              <w:t xml:space="preserve">Thứ tự tần số rõ ràng + sigma_h tăng dần, Mục 9</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2026-07-07T12:32:37.688Z</dcterms:created>
  <dcterms:modified xsi:type="dcterms:W3CDTF">2026-07-07T12:32:37.706Z</dcterms:modified>
</cp:coreProperties>
</file>

<file path=docProps/custom.xml><?xml version="1.0" encoding="utf-8"?>
<Properties xmlns="http://schemas.openxmlformats.org/officeDocument/2006/custom-properties" xmlns:vt="http://schemas.openxmlformats.org/officeDocument/2006/docPropsVTypes"/>
</file>