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FD822" w14:textId="77777777" w:rsidR="00A05676" w:rsidRDefault="00A05676" w:rsidP="00A05676">
      <w:pPr>
        <w:widowControl w:val="0"/>
        <w:spacing w:after="0" w:line="240" w:lineRule="auto"/>
        <w:jc w:val="both"/>
        <w:rPr>
          <w:rFonts w:ascii="Arial" w:eastAsia="Arial" w:hAnsi="Arial" w:cs="Arial"/>
        </w:rPr>
      </w:pPr>
    </w:p>
    <w:tbl>
      <w:tblPr>
        <w:tblW w:w="98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5"/>
        <w:gridCol w:w="8468"/>
      </w:tblGrid>
      <w:tr w:rsidR="00A05676" w14:paraId="38C737C5" w14:textId="77777777" w:rsidTr="007E4DDC"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43591C" w14:textId="77777777" w:rsidR="00A05676" w:rsidRDefault="00A05676" w:rsidP="007E4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0537D577" wp14:editId="4A04EAF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Square wrapText="bothSides"/>
                  <wp:docPr id="1" name="image1.jpg" descr="Изображение выглядит как текст, эмблема, герб, нашив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 descr="Изображение выглядит как текст, эмблема, герб, нашивк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BE48F5" w14:textId="77777777" w:rsidR="00A05676" w:rsidRDefault="00A05676" w:rsidP="007E4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Министерство науки и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 образования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Российской Федерации</w:t>
            </w:r>
          </w:p>
          <w:p w14:paraId="0A01CB47" w14:textId="77777777" w:rsidR="00A05676" w:rsidRDefault="00A05676" w:rsidP="007E4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1E02855" w14:textId="77777777" w:rsidR="00A05676" w:rsidRDefault="00A05676" w:rsidP="007E4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0F77E793" w14:textId="77777777" w:rsidR="00A05676" w:rsidRDefault="00A05676" w:rsidP="007E4DDC">
            <w:pPr>
              <w:spacing w:after="0" w:line="240" w:lineRule="auto"/>
              <w:ind w:right="-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5FBA9B5" w14:textId="77777777" w:rsidR="00A05676" w:rsidRDefault="00A05676" w:rsidP="007E4DDC">
            <w:pPr>
              <w:spacing w:after="0" w:line="240" w:lineRule="auto"/>
              <w:ind w:right="-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имени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Н.Э.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Баумана</w:t>
            </w:r>
          </w:p>
          <w:p w14:paraId="22AA2AD2" w14:textId="77777777" w:rsidR="00A05676" w:rsidRDefault="00A05676" w:rsidP="007E4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75397840" w14:textId="77777777" w:rsidR="00A05676" w:rsidRDefault="00A05676" w:rsidP="007E4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(МГТУ им.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Н.Э.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Баумана)</w:t>
            </w:r>
          </w:p>
        </w:tc>
      </w:tr>
    </w:tbl>
    <w:p w14:paraId="4DB3589B" w14:textId="77777777" w:rsidR="00A05676" w:rsidRDefault="00A05676" w:rsidP="00A05676">
      <w:pPr>
        <w:pBdr>
          <w:bottom w:val="single" w:sz="12" w:space="1" w:color="00000A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745B1C8E" w14:textId="77777777" w:rsidR="00A05676" w:rsidRDefault="00A05676" w:rsidP="00A0567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636327" w14:textId="77777777" w:rsidR="00A05676" w:rsidRDefault="00A05676" w:rsidP="00A05676">
      <w:pPr>
        <w:spacing w:after="0" w:line="240" w:lineRule="auto"/>
        <w:jc w:val="both"/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Робототехника и комплексная автоматизация (РК)</w:t>
      </w:r>
    </w:p>
    <w:p w14:paraId="0DDFBAD8" w14:textId="77777777" w:rsidR="00A05676" w:rsidRDefault="00A05676" w:rsidP="00A056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0FA49E" w14:textId="77777777" w:rsidR="00A05676" w:rsidRDefault="00A05676" w:rsidP="00A05676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022B2B6D" w14:textId="77777777" w:rsidR="00A05676" w:rsidRDefault="00A05676" w:rsidP="00A0567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4D2DA8E6" w14:textId="77777777" w:rsidR="00A05676" w:rsidRDefault="00A05676" w:rsidP="00A056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B55127" w14:textId="77777777" w:rsidR="00A05676" w:rsidRDefault="00A05676" w:rsidP="00A056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F72E98" w14:textId="77777777" w:rsidR="00A05676" w:rsidRDefault="00A05676" w:rsidP="00A056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C34694" w14:textId="77777777" w:rsidR="00A05676" w:rsidRDefault="00A05676" w:rsidP="00A056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774892" w14:textId="77777777" w:rsidR="00A05676" w:rsidRDefault="00A05676" w:rsidP="00A056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О ВЫПОЛНЕНИИ ЛАБОРАТОРНОЙ РАБОТЫ</w:t>
      </w:r>
    </w:p>
    <w:p w14:paraId="6727FAB4" w14:textId="77777777" w:rsidR="00A05676" w:rsidRDefault="00A05676" w:rsidP="00A056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по курсу «Программное обеспечение систем автоматизированного проектирования»</w:t>
      </w:r>
    </w:p>
    <w:p w14:paraId="03C9BA4A" w14:textId="77777777" w:rsidR="00A05676" w:rsidRDefault="00A05676" w:rsidP="00A056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FC55C3" w14:textId="77777777" w:rsidR="00A05676" w:rsidRDefault="00A05676" w:rsidP="00A056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73127A" w14:textId="77777777" w:rsidR="00A05676" w:rsidRPr="00D048C4" w:rsidRDefault="00A05676" w:rsidP="00A056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Долженко Анастасия Тимофеевна</w:t>
      </w:r>
    </w:p>
    <w:p w14:paraId="049896E2" w14:textId="77777777" w:rsidR="00A05676" w:rsidRDefault="00A05676" w:rsidP="00A056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E1174B" w14:textId="77777777" w:rsidR="00A05676" w:rsidRDefault="00A05676" w:rsidP="00A056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РК6-32Б</w:t>
      </w:r>
    </w:p>
    <w:p w14:paraId="1247851F" w14:textId="77777777" w:rsidR="00A05676" w:rsidRDefault="00A05676" w:rsidP="00A056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CAA6E4" w14:textId="11AF19DC" w:rsidR="00A05676" w:rsidRPr="007C46B1" w:rsidRDefault="00A05676" w:rsidP="00A056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Лабораторная работа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65714E3F" w14:textId="77777777" w:rsidR="00A05676" w:rsidRDefault="00A05676" w:rsidP="00A0567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D3A36C" w14:textId="4CBF91FD" w:rsidR="00A05676" w:rsidRDefault="00A05676" w:rsidP="00A0567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A05676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40314C96" w14:textId="77777777" w:rsidR="00A05676" w:rsidRDefault="00A05676" w:rsidP="00A0567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53F4FA" w14:textId="77777777" w:rsidR="00A05676" w:rsidRDefault="00A05676" w:rsidP="00A0567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E9F689" w14:textId="77777777" w:rsidR="00A05676" w:rsidRDefault="00A05676" w:rsidP="00A056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A3A5D5" w14:textId="77777777" w:rsidR="00A05676" w:rsidRDefault="00A05676" w:rsidP="00A0567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1DC1D6" w14:textId="77777777" w:rsidR="00A05676" w:rsidRDefault="00A05676" w:rsidP="00A056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A1E020" w14:textId="77777777" w:rsidR="00A05676" w:rsidRDefault="00A05676" w:rsidP="00A056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1FD3A4" w14:textId="77777777" w:rsidR="00A05676" w:rsidRDefault="00A05676" w:rsidP="00A05676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Долженко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А.Т.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</w:p>
    <w:p w14:paraId="3906FC46" w14:textId="77777777" w:rsidR="00A05676" w:rsidRDefault="00A05676" w:rsidP="00A05676">
      <w:pPr>
        <w:spacing w:after="0" w:line="240" w:lineRule="auto"/>
        <w:ind w:left="709" w:right="565" w:firstLine="709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фамилия, и.о.            </w:t>
      </w:r>
    </w:p>
    <w:p w14:paraId="5C08D03C" w14:textId="77777777" w:rsidR="00A05676" w:rsidRDefault="00A05676" w:rsidP="00A056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9298096" w14:textId="77777777" w:rsidR="00A05676" w:rsidRDefault="00A05676" w:rsidP="00A05676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Бочаров</w:t>
      </w:r>
      <w:r>
        <w:rPr>
          <w:rFonts w:ascii="Times New Roman" w:eastAsia="Times New Roman" w:hAnsi="Times New Roman" w:cs="Times New Roman"/>
          <w:b/>
          <w:spacing w:val="-6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В.А.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</w:t>
      </w:r>
    </w:p>
    <w:p w14:paraId="2836DED3" w14:textId="77777777" w:rsidR="00A05676" w:rsidRDefault="00A05676" w:rsidP="00A05676">
      <w:pPr>
        <w:spacing w:after="0" w:line="240" w:lineRule="auto"/>
        <w:ind w:left="709" w:right="565" w:firstLine="709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фамилия, и.о.    </w:t>
      </w:r>
    </w:p>
    <w:p w14:paraId="5C0F0072" w14:textId="77777777" w:rsidR="00A05676" w:rsidRDefault="00A05676" w:rsidP="00A05676">
      <w:pPr>
        <w:spacing w:after="0" w:line="240" w:lineRule="auto"/>
        <w:ind w:left="709" w:right="565"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       </w:t>
      </w:r>
    </w:p>
    <w:p w14:paraId="4690ED4E" w14:textId="77777777" w:rsidR="00A05676" w:rsidRDefault="00A05676" w:rsidP="00A0567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FF0000"/>
        </w:rPr>
      </w:pPr>
    </w:p>
    <w:p w14:paraId="40ECA5A6" w14:textId="77777777" w:rsidR="00A05676" w:rsidRDefault="00A05676" w:rsidP="00A05676">
      <w:pP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14:paraId="519BA2C0" w14:textId="77777777" w:rsidR="00A05676" w:rsidRDefault="00A05676" w:rsidP="00A056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_________________________________   </w:t>
      </w:r>
    </w:p>
    <w:p w14:paraId="5ABF8A99" w14:textId="77777777" w:rsidR="00A05676" w:rsidRDefault="00A05676" w:rsidP="00A0567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</w:rPr>
      </w:pPr>
    </w:p>
    <w:p w14:paraId="0134EA2D" w14:textId="77777777" w:rsidR="00A05676" w:rsidRPr="00D96990" w:rsidRDefault="00A05676" w:rsidP="00A0567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2023 г.</w:t>
      </w:r>
      <w:bookmarkStart w:id="0" w:name="_3znysh7"/>
      <w:bookmarkStart w:id="1" w:name="_gjdgxs"/>
      <w:bookmarkEnd w:id="0"/>
      <w:bookmarkEnd w:id="1"/>
    </w:p>
    <w:p w14:paraId="6608649C" w14:textId="77777777" w:rsidR="00A05676" w:rsidRPr="00D96990" w:rsidRDefault="00A05676" w:rsidP="00A05676">
      <w:pPr>
        <w:pStyle w:val="1"/>
        <w:spacing w:before="240" w:after="240" w:line="240" w:lineRule="auto"/>
        <w:ind w:left="-851" w:right="-286" w:firstLine="0"/>
        <w:rPr>
          <w:sz w:val="28"/>
          <w:szCs w:val="28"/>
        </w:rPr>
      </w:pPr>
      <w:bookmarkStart w:id="2" w:name="_Toc146577443"/>
      <w:r w:rsidRPr="00D96990">
        <w:rPr>
          <w:sz w:val="28"/>
          <w:szCs w:val="28"/>
        </w:rPr>
        <w:lastRenderedPageBreak/>
        <w:t>Задание</w:t>
      </w:r>
      <w:bookmarkEnd w:id="2"/>
    </w:p>
    <w:p w14:paraId="6B08B194" w14:textId="31B212FF" w:rsidR="00A05676" w:rsidRPr="00D96990" w:rsidRDefault="00A05676" w:rsidP="00A05676">
      <w:pPr>
        <w:pStyle w:val="a5"/>
        <w:spacing w:before="0" w:beforeAutospacing="0" w:after="0" w:afterAutospacing="0"/>
        <w:ind w:left="-851" w:right="-286"/>
        <w:jc w:val="both"/>
        <w:rPr>
          <w:sz w:val="21"/>
          <w:szCs w:val="21"/>
        </w:rPr>
      </w:pPr>
      <w:bookmarkStart w:id="3" w:name="_Toc146577444"/>
      <w:r w:rsidRPr="00D96990">
        <w:rPr>
          <w:rFonts w:ascii="TimesNewRomanPSMT" w:hAnsi="TimesNewRomanPSMT"/>
          <w:szCs w:val="22"/>
        </w:rPr>
        <w:t>Разработать синтаксическиӗ анализатор для грамматического разбора входного потока цифровых данных с целью распознавания записей двоичных наборов, которые</w:t>
      </w:r>
      <w:r>
        <w:rPr>
          <w:rFonts w:ascii="TimesNewRomanPSMT" w:hAnsi="TimesNewRomanPSMT"/>
          <w:szCs w:val="22"/>
        </w:rPr>
        <w:t xml:space="preserve"> соответствуют формальному языку </w:t>
      </w:r>
      <w:r>
        <w:rPr>
          <w:rFonts w:ascii="TimesNewRomanPSMT" w:hAnsi="TimesNewRomanPSMT"/>
          <w:szCs w:val="22"/>
          <w:lang w:val="en-US"/>
        </w:rPr>
        <w:t>L</w:t>
      </w:r>
      <w:r w:rsidRPr="00A05676">
        <w:rPr>
          <w:rFonts w:ascii="TimesNewRomanPSMT" w:hAnsi="TimesNewRomanPSMT"/>
          <w:szCs w:val="22"/>
        </w:rPr>
        <w:t xml:space="preserve"> = {1</w:t>
      </w:r>
      <w:r w:rsidRPr="00A05676">
        <w:rPr>
          <w:rFonts w:ascii="TimesNewRomanPSMT" w:hAnsi="TimesNewRomanPSMT"/>
          <w:szCs w:val="22"/>
          <w:vertAlign w:val="superscript"/>
          <w:lang w:val="en-US"/>
        </w:rPr>
        <w:t>n</w:t>
      </w:r>
      <w:r w:rsidRPr="00A05676">
        <w:rPr>
          <w:rFonts w:ascii="TimesNewRomanPSMT" w:hAnsi="TimesNewRomanPSMT"/>
          <w:szCs w:val="22"/>
        </w:rPr>
        <w:t>0</w:t>
      </w:r>
      <w:r w:rsidRPr="00A05676">
        <w:rPr>
          <w:rFonts w:ascii="TimesNewRomanPSMT" w:hAnsi="TimesNewRomanPSMT"/>
          <w:szCs w:val="22"/>
          <w:vertAlign w:val="superscript"/>
          <w:lang w:val="en-US"/>
        </w:rPr>
        <w:t>m</w:t>
      </w:r>
      <w:r w:rsidRPr="00A05676">
        <w:rPr>
          <w:rFonts w:ascii="TimesNewRomanPSMT" w:hAnsi="TimesNewRomanPSMT"/>
          <w:szCs w:val="22"/>
        </w:rPr>
        <w:t>1</w:t>
      </w:r>
      <w:r w:rsidRPr="00A05676">
        <w:rPr>
          <w:rFonts w:ascii="TimesNewRomanPSMT" w:hAnsi="TimesNewRomanPSMT"/>
          <w:szCs w:val="22"/>
          <w:vertAlign w:val="superscript"/>
          <w:lang w:val="en-US"/>
        </w:rPr>
        <w:t>m</w:t>
      </w:r>
      <w:r w:rsidRPr="00A05676">
        <w:rPr>
          <w:rFonts w:ascii="TimesNewRomanPSMT" w:hAnsi="TimesNewRomanPSMT"/>
          <w:szCs w:val="22"/>
        </w:rPr>
        <w:t>0</w:t>
      </w:r>
      <w:r w:rsidRPr="00A05676">
        <w:rPr>
          <w:rFonts w:ascii="TimesNewRomanPSMT" w:hAnsi="TimesNewRomanPSMT"/>
          <w:szCs w:val="22"/>
          <w:vertAlign w:val="superscript"/>
          <w:lang w:val="en-US"/>
        </w:rPr>
        <w:t>n</w:t>
      </w:r>
      <w:r w:rsidRPr="00A05676">
        <w:rPr>
          <w:rFonts w:ascii="TimesNewRomanPSMT" w:hAnsi="TimesNewRomanPSMT"/>
          <w:szCs w:val="22"/>
        </w:rPr>
        <w:t xml:space="preserve"> | </w:t>
      </w:r>
      <w:r>
        <w:rPr>
          <w:rFonts w:ascii="TimesNewRomanPSMT" w:hAnsi="TimesNewRomanPSMT"/>
          <w:szCs w:val="22"/>
          <w:lang w:val="en-US"/>
        </w:rPr>
        <w:t>n</w:t>
      </w:r>
      <w:r w:rsidRPr="00A05676">
        <w:rPr>
          <w:rFonts w:ascii="TimesNewRomanPSMT" w:hAnsi="TimesNewRomanPSMT"/>
          <w:szCs w:val="22"/>
        </w:rPr>
        <w:t xml:space="preserve">, </w:t>
      </w:r>
      <w:proofErr w:type="gramStart"/>
      <w:r>
        <w:rPr>
          <w:rFonts w:ascii="TimesNewRomanPSMT" w:hAnsi="TimesNewRomanPSMT"/>
          <w:szCs w:val="22"/>
          <w:lang w:val="en-US"/>
        </w:rPr>
        <w:t>m</w:t>
      </w:r>
      <w:r w:rsidRPr="00A05676">
        <w:rPr>
          <w:rFonts w:ascii="TimesNewRomanPSMT" w:hAnsi="TimesNewRomanPSMT"/>
          <w:szCs w:val="22"/>
        </w:rPr>
        <w:t xml:space="preserve"> &gt;</w:t>
      </w:r>
      <w:proofErr w:type="gramEnd"/>
      <w:r w:rsidRPr="00A05676">
        <w:rPr>
          <w:rFonts w:ascii="TimesNewRomanPSMT" w:hAnsi="TimesNewRomanPSMT"/>
          <w:szCs w:val="22"/>
        </w:rPr>
        <w:t xml:space="preserve"> 0}</w:t>
      </w:r>
      <w:r w:rsidRPr="00D96990">
        <w:rPr>
          <w:rFonts w:ascii="TimesNewRomanPSMT" w:hAnsi="TimesNewRomanPSMT"/>
          <w:szCs w:val="22"/>
        </w:rPr>
        <w:t>. Все записи двоичных наборов должны передаваться синтаксическом</w:t>
      </w:r>
      <w:r w:rsidRPr="00D96990">
        <w:rPr>
          <w:rFonts w:ascii="TimesNewRomanPSMT" w:hAnsi="TimesNewRomanPSMT" w:hint="eastAsia"/>
          <w:szCs w:val="22"/>
        </w:rPr>
        <w:t>у</w:t>
      </w:r>
      <w:r w:rsidRPr="00D96990">
        <w:rPr>
          <w:rFonts w:ascii="TimesNewRomanPSMT" w:hAnsi="TimesNewRomanPSMT"/>
          <w:szCs w:val="22"/>
        </w:rPr>
        <w:t xml:space="preserve"> анализатору строками потока стандартного ввода. Результаты грамматического разбора должны отображать соответствующие диагностические сообщения потока стандартного вывода. </w:t>
      </w:r>
    </w:p>
    <w:bookmarkEnd w:id="3"/>
    <w:p w14:paraId="47915833" w14:textId="77777777" w:rsidR="00A05676" w:rsidRPr="00D96990" w:rsidRDefault="00A05676" w:rsidP="00A05676">
      <w:pPr>
        <w:pStyle w:val="1"/>
        <w:spacing w:before="240" w:after="240" w:line="240" w:lineRule="auto"/>
        <w:ind w:left="-851" w:right="-286" w:firstLine="0"/>
        <w:rPr>
          <w:sz w:val="28"/>
          <w:szCs w:val="28"/>
        </w:rPr>
      </w:pPr>
      <w:r w:rsidRPr="00D96990">
        <w:rPr>
          <w:sz w:val="28"/>
          <w:szCs w:val="28"/>
        </w:rPr>
        <w:t>Выполнение задания</w:t>
      </w:r>
    </w:p>
    <w:p w14:paraId="2DF189D9" w14:textId="77777777" w:rsidR="00A05676" w:rsidRPr="00D96990" w:rsidRDefault="00A05676" w:rsidP="00A05676">
      <w:pPr>
        <w:pStyle w:val="a5"/>
        <w:spacing w:after="0" w:afterAutospacing="0"/>
        <w:ind w:left="-851" w:right="-286"/>
        <w:jc w:val="center"/>
        <w:rPr>
          <w:rFonts w:ascii="TimesNewRomanPS" w:hAnsi="TimesNewRomanPS"/>
          <w:b/>
          <w:bCs/>
          <w:sz w:val="26"/>
        </w:rPr>
      </w:pPr>
      <w:r w:rsidRPr="00D96990">
        <w:rPr>
          <w:rFonts w:ascii="TimesNewRomanPS" w:hAnsi="TimesNewRomanPS"/>
          <w:b/>
          <w:bCs/>
          <w:sz w:val="26"/>
        </w:rPr>
        <w:t>Требования к функциональным характеристикам</w:t>
      </w:r>
    </w:p>
    <w:p w14:paraId="26422433" w14:textId="2D721B48" w:rsidR="00A05676" w:rsidRPr="00D96990" w:rsidRDefault="00A05676" w:rsidP="000B2D52">
      <w:pPr>
        <w:pStyle w:val="a5"/>
        <w:spacing w:before="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>Программа lab</w:t>
      </w:r>
      <w:r w:rsidR="000B2D52" w:rsidRPr="000B2D52">
        <w:rPr>
          <w:rFonts w:ascii="TimesNewRomanPSMT" w:hAnsi="TimesNewRomanPSMT"/>
          <w:szCs w:val="22"/>
        </w:rPr>
        <w:t>4</w:t>
      </w:r>
      <w:r w:rsidRPr="00D96990">
        <w:rPr>
          <w:rFonts w:ascii="TimesNewRomanPSMT" w:hAnsi="TimesNewRomanPSMT"/>
          <w:szCs w:val="22"/>
        </w:rPr>
        <w:t xml:space="preserve"> должна обеспечивать синтаксический анализ записей </w:t>
      </w:r>
      <w:r w:rsidR="00F31666" w:rsidRPr="00D96990">
        <w:rPr>
          <w:rFonts w:ascii="TimesNewRomanPSMT" w:hAnsi="TimesNewRomanPSMT"/>
          <w:szCs w:val="22"/>
        </w:rPr>
        <w:t>двоичных наборов, которые</w:t>
      </w:r>
      <w:r w:rsidR="00F31666">
        <w:rPr>
          <w:rFonts w:ascii="TimesNewRomanPSMT" w:hAnsi="TimesNewRomanPSMT"/>
          <w:szCs w:val="22"/>
        </w:rPr>
        <w:t xml:space="preserve"> соответствуют формальному языку </w:t>
      </w:r>
      <w:r w:rsidR="00F31666">
        <w:rPr>
          <w:rFonts w:ascii="TimesNewRomanPSMT" w:hAnsi="TimesNewRomanPSMT"/>
          <w:szCs w:val="22"/>
          <w:lang w:val="en-US"/>
        </w:rPr>
        <w:t>L</w:t>
      </w:r>
      <w:r w:rsidR="00F31666" w:rsidRPr="00A05676">
        <w:rPr>
          <w:rFonts w:ascii="TimesNewRomanPSMT" w:hAnsi="TimesNewRomanPSMT"/>
          <w:szCs w:val="22"/>
        </w:rPr>
        <w:t xml:space="preserve"> = {1</w:t>
      </w:r>
      <w:r w:rsidR="00F31666" w:rsidRPr="00A05676">
        <w:rPr>
          <w:rFonts w:ascii="TimesNewRomanPSMT" w:hAnsi="TimesNewRomanPSMT"/>
          <w:szCs w:val="22"/>
          <w:vertAlign w:val="superscript"/>
          <w:lang w:val="en-US"/>
        </w:rPr>
        <w:t>n</w:t>
      </w:r>
      <w:r w:rsidR="00F31666" w:rsidRPr="00A05676">
        <w:rPr>
          <w:rFonts w:ascii="TimesNewRomanPSMT" w:hAnsi="TimesNewRomanPSMT"/>
          <w:szCs w:val="22"/>
        </w:rPr>
        <w:t>0</w:t>
      </w:r>
      <w:r w:rsidR="00F31666" w:rsidRPr="00A05676">
        <w:rPr>
          <w:rFonts w:ascii="TimesNewRomanPSMT" w:hAnsi="TimesNewRomanPSMT"/>
          <w:szCs w:val="22"/>
          <w:vertAlign w:val="superscript"/>
          <w:lang w:val="en-US"/>
        </w:rPr>
        <w:t>m</w:t>
      </w:r>
      <w:r w:rsidR="00F31666" w:rsidRPr="00A05676">
        <w:rPr>
          <w:rFonts w:ascii="TimesNewRomanPSMT" w:hAnsi="TimesNewRomanPSMT"/>
          <w:szCs w:val="22"/>
        </w:rPr>
        <w:t>1</w:t>
      </w:r>
      <w:r w:rsidR="00F31666" w:rsidRPr="00A05676">
        <w:rPr>
          <w:rFonts w:ascii="TimesNewRomanPSMT" w:hAnsi="TimesNewRomanPSMT"/>
          <w:szCs w:val="22"/>
          <w:vertAlign w:val="superscript"/>
          <w:lang w:val="en-US"/>
        </w:rPr>
        <w:t>m</w:t>
      </w:r>
      <w:r w:rsidR="00F31666" w:rsidRPr="00A05676">
        <w:rPr>
          <w:rFonts w:ascii="TimesNewRomanPSMT" w:hAnsi="TimesNewRomanPSMT"/>
          <w:szCs w:val="22"/>
        </w:rPr>
        <w:t>0</w:t>
      </w:r>
      <w:r w:rsidR="00F31666" w:rsidRPr="00A05676">
        <w:rPr>
          <w:rFonts w:ascii="TimesNewRomanPSMT" w:hAnsi="TimesNewRomanPSMT"/>
          <w:szCs w:val="22"/>
          <w:vertAlign w:val="superscript"/>
          <w:lang w:val="en-US"/>
        </w:rPr>
        <w:t>n</w:t>
      </w:r>
      <w:r w:rsidR="00F31666" w:rsidRPr="00A05676">
        <w:rPr>
          <w:rFonts w:ascii="TimesNewRomanPSMT" w:hAnsi="TimesNewRomanPSMT"/>
          <w:szCs w:val="22"/>
        </w:rPr>
        <w:t xml:space="preserve"> | </w:t>
      </w:r>
      <w:r w:rsidR="00F31666">
        <w:rPr>
          <w:rFonts w:ascii="TimesNewRomanPSMT" w:hAnsi="TimesNewRomanPSMT"/>
          <w:szCs w:val="22"/>
          <w:lang w:val="en-US"/>
        </w:rPr>
        <w:t>n</w:t>
      </w:r>
      <w:r w:rsidR="00F31666" w:rsidRPr="00A05676">
        <w:rPr>
          <w:rFonts w:ascii="TimesNewRomanPSMT" w:hAnsi="TimesNewRomanPSMT"/>
          <w:szCs w:val="22"/>
        </w:rPr>
        <w:t xml:space="preserve">, </w:t>
      </w:r>
      <w:proofErr w:type="gramStart"/>
      <w:r w:rsidR="00F31666">
        <w:rPr>
          <w:rFonts w:ascii="TimesNewRomanPSMT" w:hAnsi="TimesNewRomanPSMT"/>
          <w:szCs w:val="22"/>
          <w:lang w:val="en-US"/>
        </w:rPr>
        <w:t>m</w:t>
      </w:r>
      <w:r w:rsidR="00F31666" w:rsidRPr="00A05676">
        <w:rPr>
          <w:rFonts w:ascii="TimesNewRomanPSMT" w:hAnsi="TimesNewRomanPSMT"/>
          <w:szCs w:val="22"/>
        </w:rPr>
        <w:t xml:space="preserve"> &gt;</w:t>
      </w:r>
      <w:proofErr w:type="gramEnd"/>
      <w:r w:rsidR="00F31666" w:rsidRPr="00A05676">
        <w:rPr>
          <w:rFonts w:ascii="TimesNewRomanPSMT" w:hAnsi="TimesNewRomanPSMT"/>
          <w:szCs w:val="22"/>
        </w:rPr>
        <w:t xml:space="preserve"> 0}</w:t>
      </w:r>
      <w:r w:rsidRPr="00D96990">
        <w:rPr>
          <w:rFonts w:ascii="TimesNewRomanPSMT" w:hAnsi="TimesNewRomanPSMT"/>
          <w:szCs w:val="22"/>
        </w:rPr>
        <w:t xml:space="preserve">, передаваемые символьной строкой из потока стандартного ввода. </w:t>
      </w:r>
    </w:p>
    <w:p w14:paraId="52736E40" w14:textId="77777777" w:rsidR="00A05676" w:rsidRPr="00D96990" w:rsidRDefault="00A05676" w:rsidP="00A05676">
      <w:pPr>
        <w:pStyle w:val="a5"/>
        <w:spacing w:before="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>Любые нарушения допустимого двоичного числа во входной строке из потока стандартного ввода должны сопровождаться информационным сообщением ("</w:t>
      </w:r>
      <w:proofErr w:type="spellStart"/>
      <w:r w:rsidRPr="00D96990">
        <w:rPr>
          <w:rFonts w:ascii="TimesNewRomanPSMT" w:hAnsi="TimesNewRomanPSMT"/>
          <w:szCs w:val="22"/>
        </w:rPr>
        <w:t>Incorrect</w:t>
      </w:r>
      <w:proofErr w:type="spellEnd"/>
      <w:r w:rsidRPr="00D96990">
        <w:rPr>
          <w:rFonts w:ascii="TimesNewRomanPSMT" w:hAnsi="TimesNewRomanPSMT"/>
          <w:szCs w:val="22"/>
        </w:rPr>
        <w:t xml:space="preserve">") в потоке стандартного вывода. </w:t>
      </w:r>
    </w:p>
    <w:p w14:paraId="31597028" w14:textId="77777777" w:rsidR="00A05676" w:rsidRPr="00D96990" w:rsidRDefault="00A05676" w:rsidP="00A05676">
      <w:pPr>
        <w:pStyle w:val="a5"/>
        <w:spacing w:before="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Результат распознавания программой корректного двоичного числа должен сопровождаться отображением в потоке стандартного вывода информационным сообщением ("Correct"). </w:t>
      </w:r>
    </w:p>
    <w:p w14:paraId="4F307F61" w14:textId="77777777" w:rsidR="00A05676" w:rsidRPr="00D96990" w:rsidRDefault="00A05676" w:rsidP="00A05676">
      <w:pPr>
        <w:pStyle w:val="a5"/>
        <w:spacing w:after="0" w:afterAutospacing="0"/>
        <w:ind w:left="-851" w:right="-286"/>
        <w:jc w:val="center"/>
        <w:rPr>
          <w:rFonts w:ascii="TimesNewRomanPS" w:hAnsi="TimesNewRomanPS"/>
          <w:b/>
          <w:bCs/>
          <w:sz w:val="26"/>
        </w:rPr>
      </w:pPr>
      <w:r w:rsidRPr="00D96990">
        <w:rPr>
          <w:rFonts w:ascii="TimesNewRomanPS" w:hAnsi="TimesNewRomanPS"/>
          <w:b/>
          <w:bCs/>
          <w:sz w:val="26"/>
        </w:rPr>
        <w:t>Требования к составу и параметрам технических средств</w:t>
      </w:r>
    </w:p>
    <w:p w14:paraId="129385B5" w14:textId="0A41A608" w:rsidR="00A05676" w:rsidRPr="00D96990" w:rsidRDefault="00A05676" w:rsidP="00A05676">
      <w:pPr>
        <w:pStyle w:val="a5"/>
        <w:spacing w:before="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>Программа la</w:t>
      </w:r>
      <w:r w:rsidR="000B2D52">
        <w:rPr>
          <w:rFonts w:ascii="TimesNewRomanPSMT" w:hAnsi="TimesNewRomanPSMT"/>
          <w:szCs w:val="22"/>
        </w:rPr>
        <w:t>4</w:t>
      </w:r>
      <w:r w:rsidRPr="00D96990">
        <w:rPr>
          <w:rFonts w:ascii="TimesNewRomanPSMT" w:hAnsi="TimesNewRomanPSMT"/>
          <w:szCs w:val="22"/>
        </w:rPr>
        <w:t xml:space="preserve"> должна быть разработана исходя из возможности реализации на стандартном составе технических средств компьютеров любой архитектуры, после соответствующей трансляции исходного кода. </w:t>
      </w:r>
    </w:p>
    <w:p w14:paraId="407D1F96" w14:textId="77777777" w:rsidR="00A05676" w:rsidRPr="00D96990" w:rsidRDefault="00A05676" w:rsidP="00A05676">
      <w:pPr>
        <w:pStyle w:val="a5"/>
        <w:spacing w:after="0" w:afterAutospacing="0"/>
        <w:ind w:left="-851" w:right="-286"/>
        <w:jc w:val="center"/>
        <w:rPr>
          <w:rFonts w:ascii="TimesNewRomanPS" w:hAnsi="TimesNewRomanPS"/>
          <w:b/>
          <w:bCs/>
          <w:sz w:val="26"/>
        </w:rPr>
      </w:pPr>
      <w:r w:rsidRPr="00D96990">
        <w:rPr>
          <w:rFonts w:ascii="TimesNewRomanPS" w:hAnsi="TimesNewRomanPS"/>
          <w:b/>
          <w:bCs/>
          <w:sz w:val="26"/>
        </w:rPr>
        <w:t>Условия эксплуатации</w:t>
      </w:r>
    </w:p>
    <w:p w14:paraId="1B318520" w14:textId="5E00C9CC" w:rsidR="00A05676" w:rsidRPr="00D96990" w:rsidRDefault="00A05676" w:rsidP="00A05676">
      <w:pPr>
        <w:pStyle w:val="a5"/>
        <w:spacing w:before="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>Программа lab</w:t>
      </w:r>
      <w:r w:rsidR="000B2D52">
        <w:rPr>
          <w:rFonts w:ascii="TimesNewRomanPSMT" w:hAnsi="TimesNewRomanPSMT"/>
          <w:szCs w:val="22"/>
        </w:rPr>
        <w:t>4</w:t>
      </w:r>
      <w:r w:rsidRPr="00D96990">
        <w:rPr>
          <w:rFonts w:ascii="TimesNewRomanPSMT" w:hAnsi="TimesNewRomanPSMT"/>
          <w:szCs w:val="22"/>
        </w:rPr>
        <w:t xml:space="preserve"> должна:</w:t>
      </w:r>
    </w:p>
    <w:p w14:paraId="55CCE8FA" w14:textId="77777777" w:rsidR="00A05676" w:rsidRPr="00D96990" w:rsidRDefault="00A05676" w:rsidP="00A05676">
      <w:pPr>
        <w:pStyle w:val="a5"/>
        <w:numPr>
          <w:ilvl w:val="0"/>
          <w:numId w:val="2"/>
        </w:numPr>
        <w:spacing w:before="0" w:beforeAutospacing="0" w:after="0" w:afterAutospacing="0"/>
        <w:ind w:left="-426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>быть ориентирована на эксплуатацию в операционной среде OS UNIX любой версии</w:t>
      </w:r>
    </w:p>
    <w:p w14:paraId="31129C2F" w14:textId="4A28DA6B" w:rsidR="00A05676" w:rsidRPr="00D96990" w:rsidRDefault="00A05676" w:rsidP="00A05676">
      <w:pPr>
        <w:pStyle w:val="a5"/>
        <w:numPr>
          <w:ilvl w:val="0"/>
          <w:numId w:val="2"/>
        </w:numPr>
        <w:spacing w:before="0" w:beforeAutospacing="0" w:after="0" w:afterAutospacing="0"/>
        <w:ind w:left="-426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>быть реализована в виде выполняемого файла с именем lab</w:t>
      </w:r>
      <w:r w:rsidR="000B2D52">
        <w:rPr>
          <w:rFonts w:ascii="TimesNewRomanPSMT" w:hAnsi="TimesNewRomanPSMT"/>
          <w:szCs w:val="22"/>
        </w:rPr>
        <w:t>4</w:t>
      </w:r>
      <w:r w:rsidRPr="00D96990">
        <w:rPr>
          <w:rFonts w:ascii="TimesNewRomanPSMT" w:hAnsi="TimesNewRomanPSMT"/>
          <w:szCs w:val="22"/>
        </w:rPr>
        <w:t>, по которому она должна вызываться средствами любого командного процессора OS UNIX</w:t>
      </w:r>
    </w:p>
    <w:p w14:paraId="31FE76FD" w14:textId="77777777" w:rsidR="00A05676" w:rsidRPr="00D96990" w:rsidRDefault="00A05676" w:rsidP="00A05676">
      <w:pPr>
        <w:pStyle w:val="a5"/>
        <w:numPr>
          <w:ilvl w:val="0"/>
          <w:numId w:val="2"/>
        </w:numPr>
        <w:spacing w:before="0" w:beforeAutospacing="0" w:after="0" w:afterAutospacing="0"/>
        <w:ind w:left="-426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эксплуатироваться в интерактивном режиме, читая строку входного выражения из потока стандартного ввода и отображая результат ее обработки в потоке стандартного вывода. </w:t>
      </w:r>
    </w:p>
    <w:p w14:paraId="0A279F6E" w14:textId="77777777" w:rsidR="00A05676" w:rsidRPr="00D96990" w:rsidRDefault="00A05676" w:rsidP="00A05676">
      <w:pPr>
        <w:pStyle w:val="a5"/>
        <w:spacing w:after="0" w:afterAutospacing="0"/>
        <w:ind w:left="-851" w:right="-286"/>
        <w:jc w:val="center"/>
        <w:rPr>
          <w:rFonts w:ascii="TimesNewRomanPS" w:hAnsi="TimesNewRomanPS"/>
          <w:b/>
          <w:bCs/>
          <w:sz w:val="26"/>
        </w:rPr>
      </w:pPr>
      <w:r w:rsidRPr="00D96990">
        <w:rPr>
          <w:rFonts w:ascii="TimesNewRomanPS" w:hAnsi="TimesNewRomanPS"/>
          <w:b/>
          <w:bCs/>
          <w:sz w:val="26"/>
        </w:rPr>
        <w:t>Требования к информационной и программной совместимости</w:t>
      </w:r>
    </w:p>
    <w:p w14:paraId="2D1BF86F" w14:textId="46544601" w:rsidR="00A05676" w:rsidRPr="00D96990" w:rsidRDefault="00A05676" w:rsidP="00A05676">
      <w:pPr>
        <w:pStyle w:val="a5"/>
        <w:spacing w:before="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Чтобы обеспечить выполнение требуемых технических характеристик, программа </w:t>
      </w:r>
      <w:r w:rsidR="000B2D52">
        <w:rPr>
          <w:rFonts w:ascii="TimesNewRomanPSMT" w:hAnsi="TimesNewRomanPSMT"/>
          <w:szCs w:val="22"/>
        </w:rPr>
        <w:t>lab4</w:t>
      </w:r>
      <w:r w:rsidRPr="00D96990">
        <w:rPr>
          <w:rFonts w:ascii="TimesNewRomanPSMT" w:hAnsi="TimesNewRomanPSMT"/>
          <w:szCs w:val="22"/>
        </w:rPr>
        <w:t xml:space="preserve"> должна реализовывать синтаксический анализ любой входной строки двоичного числа из потока стандартного ввода. </w:t>
      </w:r>
    </w:p>
    <w:p w14:paraId="25167A04" w14:textId="09611324" w:rsidR="00A05676" w:rsidRPr="00D96990" w:rsidRDefault="00A05676" w:rsidP="00A05676">
      <w:pPr>
        <w:pStyle w:val="a5"/>
        <w:spacing w:before="24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Синтаксический анализатор программы </w:t>
      </w:r>
      <w:r w:rsidR="000B2D52">
        <w:rPr>
          <w:rFonts w:ascii="TimesNewRomanPSMT" w:hAnsi="TimesNewRomanPSMT"/>
          <w:szCs w:val="22"/>
        </w:rPr>
        <w:t>lab4</w:t>
      </w:r>
      <w:r w:rsidRPr="00D96990">
        <w:rPr>
          <w:rFonts w:ascii="TimesNewRomanPSMT" w:hAnsi="TimesNewRomanPSMT"/>
          <w:szCs w:val="22"/>
        </w:rPr>
        <w:t xml:space="preserve"> должен обеспечивать грамматический разбор двоичного числа с целью установить соответствие или несоответствие содержащей его строки потока стандартного ввода требуемому формату двоичного числа.</w:t>
      </w:r>
    </w:p>
    <w:p w14:paraId="6A53AE10" w14:textId="54DA23E3" w:rsidR="00A05676" w:rsidRPr="00D96990" w:rsidRDefault="00A05676" w:rsidP="00A05676">
      <w:pPr>
        <w:pStyle w:val="a5"/>
        <w:spacing w:before="24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Грамматику двоичного числа синтаксического анализатора программы </w:t>
      </w:r>
      <w:r w:rsidR="000B2D52">
        <w:rPr>
          <w:rFonts w:ascii="TimesNewRomanPSMT" w:hAnsi="TimesNewRomanPSMT"/>
          <w:szCs w:val="22"/>
        </w:rPr>
        <w:t>lab4</w:t>
      </w:r>
      <w:r w:rsidRPr="00D96990">
        <w:rPr>
          <w:rFonts w:ascii="TimesNewRomanPSMT" w:hAnsi="TimesNewRomanPSMT"/>
          <w:szCs w:val="22"/>
        </w:rPr>
        <w:t xml:space="preserve"> должны составлять следующие элементы:</w:t>
      </w:r>
    </w:p>
    <w:p w14:paraId="27498803" w14:textId="77777777" w:rsidR="00A05676" w:rsidRPr="00D96990" w:rsidRDefault="00A05676" w:rsidP="00A05676">
      <w:pPr>
        <w:pStyle w:val="a5"/>
        <w:numPr>
          <w:ilvl w:val="0"/>
          <w:numId w:val="2"/>
        </w:numPr>
        <w:spacing w:before="0" w:beforeAutospacing="0" w:after="0" w:afterAutospacing="0"/>
        <w:ind w:left="-426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терминальные символы (терминалы), соответствующие структурным единицам (лексемам) входного двоичного числа; </w:t>
      </w:r>
    </w:p>
    <w:p w14:paraId="4AF399A8" w14:textId="77777777" w:rsidR="00A05676" w:rsidRPr="00D96990" w:rsidRDefault="00A05676" w:rsidP="00A05676">
      <w:pPr>
        <w:pStyle w:val="a5"/>
        <w:numPr>
          <w:ilvl w:val="0"/>
          <w:numId w:val="2"/>
        </w:numPr>
        <w:spacing w:before="0" w:beforeAutospacing="0" w:after="0" w:afterAutospacing="0"/>
        <w:ind w:left="-426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>начальный нетерминальный символ (начальный нетерминал), к которому приводится входное двоичное число;</w:t>
      </w:r>
    </w:p>
    <w:p w14:paraId="7E5A8F34" w14:textId="77777777" w:rsidR="00A05676" w:rsidRPr="00D96990" w:rsidRDefault="00A05676" w:rsidP="00A05676">
      <w:pPr>
        <w:pStyle w:val="a5"/>
        <w:numPr>
          <w:ilvl w:val="0"/>
          <w:numId w:val="2"/>
        </w:numPr>
        <w:spacing w:before="0" w:beforeAutospacing="0" w:after="0" w:afterAutospacing="0"/>
        <w:ind w:left="-426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нетерминальные символы (нетерминалы), обозначающие допустимые варианты комбинации лексем во входном двоичном числе; </w:t>
      </w:r>
    </w:p>
    <w:p w14:paraId="7334C189" w14:textId="77777777" w:rsidR="00A05676" w:rsidRPr="00D96990" w:rsidRDefault="00A05676" w:rsidP="00A05676">
      <w:pPr>
        <w:pStyle w:val="a5"/>
        <w:numPr>
          <w:ilvl w:val="0"/>
          <w:numId w:val="2"/>
        </w:numPr>
        <w:spacing w:before="0" w:beforeAutospacing="0" w:after="0" w:afterAutospacing="0"/>
        <w:ind w:left="-426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система правил вывода, обеспечивающая грамматический разбор входного двоичного числа. </w:t>
      </w:r>
    </w:p>
    <w:p w14:paraId="49F1AA84" w14:textId="77777777" w:rsidR="00A05676" w:rsidRPr="00D96990" w:rsidRDefault="00A05676" w:rsidP="00A05676">
      <w:pPr>
        <w:pStyle w:val="a5"/>
        <w:spacing w:before="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</w:p>
    <w:p w14:paraId="57276CA2" w14:textId="3A128D48" w:rsidR="00A05676" w:rsidRPr="00D96990" w:rsidRDefault="00A05676" w:rsidP="00A05676">
      <w:pPr>
        <w:pStyle w:val="a5"/>
        <w:spacing w:before="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lastRenderedPageBreak/>
        <w:t xml:space="preserve">Терминальные символы грамматики двоичного числа синтаксического анализатора программы </w:t>
      </w:r>
      <w:r w:rsidR="000B2D52">
        <w:rPr>
          <w:rFonts w:ascii="TimesNewRomanPSMT" w:hAnsi="TimesNewRomanPSMT"/>
          <w:szCs w:val="22"/>
        </w:rPr>
        <w:t>lab4</w:t>
      </w:r>
      <w:r w:rsidRPr="00D96990">
        <w:rPr>
          <w:rFonts w:ascii="TimesNewRomanPSMT" w:hAnsi="TimesNewRomanPSMT"/>
          <w:szCs w:val="22"/>
        </w:rPr>
        <w:t xml:space="preserve"> представляются лексемами, специфицированными литералами ‘0’ и ‘1’, которые обозначают коды ASCII соответствующих цифр двоичных чисел. </w:t>
      </w:r>
    </w:p>
    <w:p w14:paraId="1E7F6529" w14:textId="2A83C44F" w:rsidR="00A05676" w:rsidRPr="00D96990" w:rsidRDefault="00A05676" w:rsidP="00A05676">
      <w:pPr>
        <w:pStyle w:val="a5"/>
        <w:spacing w:before="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Нетерминальные символы грамматики двоичного числа обозначаются именами: </w:t>
      </w:r>
      <w:r w:rsidR="00F31666">
        <w:rPr>
          <w:rFonts w:ascii="TimesNewRomanPSMT" w:hAnsi="TimesNewRomanPSMT"/>
          <w:szCs w:val="22"/>
          <w:lang w:val="en-US"/>
        </w:rPr>
        <w:t>zeros</w:t>
      </w:r>
      <w:r w:rsidRPr="00D96990">
        <w:rPr>
          <w:rFonts w:ascii="TimesNewRomanPSMT" w:hAnsi="TimesNewRomanPSMT"/>
          <w:szCs w:val="22"/>
        </w:rPr>
        <w:t xml:space="preserve">, </w:t>
      </w:r>
      <w:r w:rsidR="00F31666">
        <w:rPr>
          <w:rFonts w:ascii="TimesNewRomanPSMT" w:hAnsi="TimesNewRomanPSMT"/>
          <w:szCs w:val="22"/>
          <w:lang w:val="en-US"/>
        </w:rPr>
        <w:t>ones</w:t>
      </w:r>
      <w:r w:rsidRPr="00D96990">
        <w:rPr>
          <w:rFonts w:ascii="TimesNewRomanPSMT" w:hAnsi="TimesNewRomanPSMT"/>
          <w:szCs w:val="22"/>
        </w:rPr>
        <w:t xml:space="preserve">. </w:t>
      </w:r>
    </w:p>
    <w:p w14:paraId="1858955D" w14:textId="724EB830" w:rsidR="00A05676" w:rsidRPr="00D96990" w:rsidRDefault="00A05676" w:rsidP="00A05676">
      <w:pPr>
        <w:pStyle w:val="a5"/>
        <w:spacing w:before="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Они должны определяться продукциями грамматики скобок синтаксического анализатора программы </w:t>
      </w:r>
      <w:r w:rsidR="000B2D52">
        <w:rPr>
          <w:rFonts w:ascii="TimesNewRomanPSMT" w:hAnsi="TimesNewRomanPSMT"/>
          <w:szCs w:val="22"/>
        </w:rPr>
        <w:t>lab4</w:t>
      </w:r>
      <w:r w:rsidRPr="00D96990">
        <w:rPr>
          <w:rFonts w:ascii="TimesNewRomanPSMT" w:hAnsi="TimesNewRomanPSMT"/>
          <w:szCs w:val="22"/>
        </w:rPr>
        <w:t xml:space="preserve"> в форме, близкой нотации Бэкуса-Наура (БНФ), следующим образом:</w:t>
      </w:r>
    </w:p>
    <w:p w14:paraId="3661C2FB" w14:textId="54524393" w:rsidR="00F31666" w:rsidRPr="00F31666" w:rsidRDefault="00F31666" w:rsidP="00F31666">
      <w:pPr>
        <w:pStyle w:val="a5"/>
        <w:numPr>
          <w:ilvl w:val="0"/>
          <w:numId w:val="3"/>
        </w:numPr>
        <w:spacing w:before="0" w:beforeAutospacing="0" w:after="0" w:afterAutospacing="0"/>
        <w:ind w:right="-286"/>
        <w:jc w:val="both"/>
        <w:rPr>
          <w:rFonts w:ascii="TimesNewRomanPSMT" w:hAnsi="TimesNewRomanPSMT"/>
          <w:szCs w:val="22"/>
        </w:rPr>
      </w:pPr>
      <w:proofErr w:type="spellStart"/>
      <w:r w:rsidRPr="00F31666">
        <w:rPr>
          <w:rFonts w:ascii="TimesNewRomanPSMT" w:hAnsi="TimesNewRomanPSMT"/>
          <w:szCs w:val="22"/>
        </w:rPr>
        <w:t>zero</w:t>
      </w:r>
      <w:proofErr w:type="spellEnd"/>
      <w:r w:rsidRPr="00F31666">
        <w:rPr>
          <w:rFonts w:ascii="TimesNewRomanPSMT" w:hAnsi="TimesNewRomanPSMT"/>
          <w:szCs w:val="22"/>
        </w:rPr>
        <w:t xml:space="preserve">: идущие подряд </w:t>
      </w:r>
      <w:r w:rsidRPr="00F31666">
        <w:rPr>
          <w:rFonts w:ascii="TimesNewRomanPSMT" w:hAnsi="TimesNewRomanPSMT"/>
          <w:szCs w:val="22"/>
        </w:rPr>
        <w:t>0</w:t>
      </w:r>
      <w:r w:rsidRPr="00F31666">
        <w:rPr>
          <w:rFonts w:ascii="TimesNewRomanPSMT" w:hAnsi="TimesNewRomanPSMT"/>
          <w:szCs w:val="22"/>
        </w:rPr>
        <w:t xml:space="preserve"> в записи двоичного числа </w:t>
      </w:r>
    </w:p>
    <w:p w14:paraId="73AC367B" w14:textId="1382B9B0" w:rsidR="00F31666" w:rsidRPr="00F31666" w:rsidRDefault="00F31666" w:rsidP="00F31666">
      <w:pPr>
        <w:pStyle w:val="a5"/>
        <w:numPr>
          <w:ilvl w:val="0"/>
          <w:numId w:val="3"/>
        </w:numPr>
        <w:spacing w:before="0" w:beforeAutospacing="0" w:after="0" w:afterAutospacing="0"/>
        <w:ind w:right="-286"/>
        <w:jc w:val="both"/>
        <w:rPr>
          <w:rFonts w:ascii="TimesNewRomanPSMT" w:hAnsi="TimesNewRomanPSMT"/>
          <w:szCs w:val="22"/>
        </w:rPr>
      </w:pPr>
      <w:r>
        <w:rPr>
          <w:rFonts w:ascii="TimesNewRomanPSMT" w:hAnsi="TimesNewRomanPSMT"/>
          <w:szCs w:val="22"/>
          <w:lang w:val="en-US"/>
        </w:rPr>
        <w:t>ones</w:t>
      </w:r>
      <w:r w:rsidRPr="00F31666">
        <w:rPr>
          <w:rFonts w:ascii="TimesNewRomanPSMT" w:hAnsi="TimesNewRomanPSMT"/>
          <w:szCs w:val="22"/>
        </w:rPr>
        <w:t xml:space="preserve">: идущие подряд </w:t>
      </w:r>
      <w:r w:rsidRPr="00C75DB7">
        <w:rPr>
          <w:rFonts w:ascii="TimesNewRomanPSMT" w:hAnsi="TimesNewRomanPSMT"/>
          <w:szCs w:val="22"/>
        </w:rPr>
        <w:t>1</w:t>
      </w:r>
      <w:r w:rsidRPr="00F31666">
        <w:rPr>
          <w:rFonts w:ascii="TimesNewRomanPSMT" w:hAnsi="TimesNewRomanPSMT"/>
          <w:szCs w:val="22"/>
        </w:rPr>
        <w:t xml:space="preserve"> в записи двоичного числа </w:t>
      </w:r>
    </w:p>
    <w:p w14:paraId="07C8494D" w14:textId="68B03030" w:rsidR="00A05676" w:rsidRPr="00D96990" w:rsidRDefault="00A05676" w:rsidP="00A05676">
      <w:pPr>
        <w:pStyle w:val="a5"/>
        <w:spacing w:before="24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Начальный нетерминал грамматики двоичного числа синтаксического анализатора программы </w:t>
      </w:r>
      <w:r w:rsidR="000B2D52">
        <w:rPr>
          <w:rFonts w:ascii="TimesNewRomanPSMT" w:hAnsi="TimesNewRomanPSMT"/>
          <w:szCs w:val="22"/>
        </w:rPr>
        <w:t>lab4</w:t>
      </w:r>
      <w:r w:rsidRPr="00D96990">
        <w:rPr>
          <w:rFonts w:ascii="TimesNewRomanPSMT" w:hAnsi="TimesNewRomanPSMT"/>
          <w:szCs w:val="22"/>
        </w:rPr>
        <w:t xml:space="preserve"> должен обозначаться именем correct. Он должен выводиться из любой корректной записи двоичного числ</w:t>
      </w:r>
      <w:r w:rsidR="00C75DB7">
        <w:rPr>
          <w:rFonts w:ascii="TimesNewRomanPSMT" w:hAnsi="TimesNewRomanPSMT"/>
          <w:szCs w:val="22"/>
        </w:rPr>
        <w:t xml:space="preserve">а, соответствующего </w:t>
      </w:r>
      <w:r w:rsidR="00C75DB7">
        <w:rPr>
          <w:rFonts w:ascii="TimesNewRomanPSMT" w:hAnsi="TimesNewRomanPSMT"/>
          <w:szCs w:val="22"/>
        </w:rPr>
        <w:t xml:space="preserve">формальному языку </w:t>
      </w:r>
      <w:r w:rsidR="00C75DB7">
        <w:rPr>
          <w:rFonts w:ascii="TimesNewRomanPSMT" w:hAnsi="TimesNewRomanPSMT"/>
          <w:szCs w:val="22"/>
          <w:lang w:val="en-US"/>
        </w:rPr>
        <w:t>L</w:t>
      </w:r>
      <w:r w:rsidR="00C75DB7" w:rsidRPr="00A05676">
        <w:rPr>
          <w:rFonts w:ascii="TimesNewRomanPSMT" w:hAnsi="TimesNewRomanPSMT"/>
          <w:szCs w:val="22"/>
        </w:rPr>
        <w:t xml:space="preserve"> = {1</w:t>
      </w:r>
      <w:r w:rsidR="00C75DB7" w:rsidRPr="00A05676">
        <w:rPr>
          <w:rFonts w:ascii="TimesNewRomanPSMT" w:hAnsi="TimesNewRomanPSMT"/>
          <w:szCs w:val="22"/>
          <w:vertAlign w:val="superscript"/>
          <w:lang w:val="en-US"/>
        </w:rPr>
        <w:t>n</w:t>
      </w:r>
      <w:r w:rsidR="00C75DB7" w:rsidRPr="00A05676">
        <w:rPr>
          <w:rFonts w:ascii="TimesNewRomanPSMT" w:hAnsi="TimesNewRomanPSMT"/>
          <w:szCs w:val="22"/>
        </w:rPr>
        <w:t>0</w:t>
      </w:r>
      <w:r w:rsidR="00C75DB7" w:rsidRPr="00A05676">
        <w:rPr>
          <w:rFonts w:ascii="TimesNewRomanPSMT" w:hAnsi="TimesNewRomanPSMT"/>
          <w:szCs w:val="22"/>
          <w:vertAlign w:val="superscript"/>
          <w:lang w:val="en-US"/>
        </w:rPr>
        <w:t>m</w:t>
      </w:r>
      <w:r w:rsidR="00C75DB7" w:rsidRPr="00A05676">
        <w:rPr>
          <w:rFonts w:ascii="TimesNewRomanPSMT" w:hAnsi="TimesNewRomanPSMT"/>
          <w:szCs w:val="22"/>
        </w:rPr>
        <w:t>1</w:t>
      </w:r>
      <w:r w:rsidR="00C75DB7" w:rsidRPr="00A05676">
        <w:rPr>
          <w:rFonts w:ascii="TimesNewRomanPSMT" w:hAnsi="TimesNewRomanPSMT"/>
          <w:szCs w:val="22"/>
          <w:vertAlign w:val="superscript"/>
          <w:lang w:val="en-US"/>
        </w:rPr>
        <w:t>m</w:t>
      </w:r>
      <w:r w:rsidR="00C75DB7" w:rsidRPr="00A05676">
        <w:rPr>
          <w:rFonts w:ascii="TimesNewRomanPSMT" w:hAnsi="TimesNewRomanPSMT"/>
          <w:szCs w:val="22"/>
        </w:rPr>
        <w:t>0</w:t>
      </w:r>
      <w:r w:rsidR="00C75DB7" w:rsidRPr="00A05676">
        <w:rPr>
          <w:rFonts w:ascii="TimesNewRomanPSMT" w:hAnsi="TimesNewRomanPSMT"/>
          <w:szCs w:val="22"/>
          <w:vertAlign w:val="superscript"/>
          <w:lang w:val="en-US"/>
        </w:rPr>
        <w:t>n</w:t>
      </w:r>
      <w:r w:rsidR="00C75DB7" w:rsidRPr="00A05676">
        <w:rPr>
          <w:rFonts w:ascii="TimesNewRomanPSMT" w:hAnsi="TimesNewRomanPSMT"/>
          <w:szCs w:val="22"/>
        </w:rPr>
        <w:t xml:space="preserve"> | </w:t>
      </w:r>
      <w:r w:rsidR="00C75DB7">
        <w:rPr>
          <w:rFonts w:ascii="TimesNewRomanPSMT" w:hAnsi="TimesNewRomanPSMT"/>
          <w:szCs w:val="22"/>
          <w:lang w:val="en-US"/>
        </w:rPr>
        <w:t>n</w:t>
      </w:r>
      <w:r w:rsidR="00C75DB7" w:rsidRPr="00A05676">
        <w:rPr>
          <w:rFonts w:ascii="TimesNewRomanPSMT" w:hAnsi="TimesNewRomanPSMT"/>
          <w:szCs w:val="22"/>
        </w:rPr>
        <w:t xml:space="preserve">, </w:t>
      </w:r>
      <w:proofErr w:type="gramStart"/>
      <w:r w:rsidR="00C75DB7">
        <w:rPr>
          <w:rFonts w:ascii="TimesNewRomanPSMT" w:hAnsi="TimesNewRomanPSMT"/>
          <w:szCs w:val="22"/>
          <w:lang w:val="en-US"/>
        </w:rPr>
        <w:t>m</w:t>
      </w:r>
      <w:r w:rsidR="00C75DB7" w:rsidRPr="00A05676">
        <w:rPr>
          <w:rFonts w:ascii="TimesNewRomanPSMT" w:hAnsi="TimesNewRomanPSMT"/>
          <w:szCs w:val="22"/>
        </w:rPr>
        <w:t xml:space="preserve"> &gt;</w:t>
      </w:r>
      <w:proofErr w:type="gramEnd"/>
      <w:r w:rsidR="00C75DB7" w:rsidRPr="00A05676">
        <w:rPr>
          <w:rFonts w:ascii="TimesNewRomanPSMT" w:hAnsi="TimesNewRomanPSMT"/>
          <w:szCs w:val="22"/>
        </w:rPr>
        <w:t xml:space="preserve"> 0</w:t>
      </w:r>
      <w:r w:rsidR="00C75DB7" w:rsidRPr="00C75DB7">
        <w:rPr>
          <w:rFonts w:ascii="TimesNewRomanPSMT" w:hAnsi="TimesNewRomanPSMT"/>
          <w:szCs w:val="22"/>
        </w:rPr>
        <w:t>}</w:t>
      </w:r>
      <w:r w:rsidRPr="00D96990">
        <w:rPr>
          <w:rFonts w:ascii="TimesNewRomanPSMT" w:hAnsi="TimesNewRomanPSMT"/>
          <w:szCs w:val="22"/>
        </w:rPr>
        <w:t xml:space="preserve">. Грамматический вывод начального нетерминала из любой входной строки, содержащей корректную запись двоичного числа, должна обеспечивать система продукций грамматики двоичного числа. </w:t>
      </w:r>
    </w:p>
    <w:p w14:paraId="29B0B6FC" w14:textId="76AA63C6" w:rsidR="00A05676" w:rsidRPr="00D96990" w:rsidRDefault="00A05676" w:rsidP="00A05676">
      <w:pPr>
        <w:pStyle w:val="a5"/>
        <w:spacing w:before="24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Система продукций (правил вывода) грамматики двоичного числа синтаксического анализатора программы </w:t>
      </w:r>
      <w:r w:rsidR="000B2D52">
        <w:rPr>
          <w:rFonts w:ascii="TimesNewRomanPSMT" w:hAnsi="TimesNewRomanPSMT"/>
          <w:szCs w:val="22"/>
        </w:rPr>
        <w:t>lab4</w:t>
      </w:r>
      <w:r w:rsidRPr="00D96990">
        <w:rPr>
          <w:rFonts w:ascii="TimesNewRomanPSMT" w:hAnsi="TimesNewRomanPSMT"/>
          <w:szCs w:val="22"/>
        </w:rPr>
        <w:t xml:space="preserve"> должна обеспечивать грамматический разбор произвольной входной строки потока стандартного ввода путем приведения терминалов и нетерминалов к начальному нетерминалу методом </w:t>
      </w:r>
      <w:proofErr w:type="gramStart"/>
      <w:r w:rsidRPr="00D96990">
        <w:rPr>
          <w:rFonts w:ascii="TimesNewRomanPSMT" w:hAnsi="TimesNewRomanPSMT"/>
          <w:szCs w:val="22"/>
        </w:rPr>
        <w:t>LR(</w:t>
      </w:r>
      <w:proofErr w:type="gramEnd"/>
      <w:r w:rsidRPr="00D96990">
        <w:rPr>
          <w:rFonts w:ascii="TimesNewRomanPSMT" w:hAnsi="TimesNewRomanPSMT"/>
          <w:szCs w:val="22"/>
        </w:rPr>
        <w:t>1) анализа снизу-вверх по дереву вывода. Приведение входной строки к начальному нетерминал</w:t>
      </w:r>
      <w:r w:rsidRPr="00D96990">
        <w:rPr>
          <w:rFonts w:ascii="TimesNewRomanPSMT" w:hAnsi="TimesNewRomanPSMT" w:hint="eastAsia"/>
          <w:szCs w:val="22"/>
        </w:rPr>
        <w:t>у</w:t>
      </w:r>
      <w:r w:rsidRPr="00D96990">
        <w:rPr>
          <w:rFonts w:ascii="TimesNewRomanPSMT" w:hAnsi="TimesNewRomanPSMT"/>
          <w:szCs w:val="22"/>
        </w:rPr>
        <w:t xml:space="preserve"> по правилам вывода грамматики двоичного числа должно означать успех грамматического разбора двоичного числа, т. е. распознавание корректного двоичного числа. Альтернативный результат должен рассматриваться как синтаксическая ошибка двоичного числа во введенной строке. </w:t>
      </w:r>
    </w:p>
    <w:p w14:paraId="7B68BB3C" w14:textId="21699300" w:rsidR="00A05676" w:rsidRPr="00D96990" w:rsidRDefault="00A05676" w:rsidP="00A05676">
      <w:pPr>
        <w:pStyle w:val="a5"/>
        <w:spacing w:before="24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Для разработки синтаксического анализатора программы </w:t>
      </w:r>
      <w:r w:rsidR="000B2D52">
        <w:rPr>
          <w:rFonts w:ascii="TimesNewRomanPSMT" w:hAnsi="TimesNewRomanPSMT"/>
          <w:szCs w:val="22"/>
        </w:rPr>
        <w:t>lab4</w:t>
      </w:r>
      <w:r w:rsidRPr="00D96990">
        <w:rPr>
          <w:rFonts w:ascii="TimesNewRomanPSMT" w:hAnsi="TimesNewRomanPSMT"/>
          <w:szCs w:val="22"/>
        </w:rPr>
        <w:t xml:space="preserve">, необходимо использовать генератор синтаксических анализаторов (далее по тексту - YACC) из состава OS UNIX, инструментальные средства которого ориентированы на обработку файла спецификаций (далее по тексту, Yacc-файл) проектируемого синтаксического анализатора. </w:t>
      </w:r>
    </w:p>
    <w:p w14:paraId="7BE3D6E4" w14:textId="60609BEB" w:rsidR="00A05676" w:rsidRPr="00D96990" w:rsidRDefault="00A05676" w:rsidP="00A05676">
      <w:pPr>
        <w:pStyle w:val="a5"/>
        <w:spacing w:before="24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При разработке синтаксического анализатора программы </w:t>
      </w:r>
      <w:r w:rsidR="000B2D52">
        <w:rPr>
          <w:rFonts w:ascii="TimesNewRomanPSMT" w:hAnsi="TimesNewRomanPSMT"/>
          <w:szCs w:val="22"/>
        </w:rPr>
        <w:t>lab4</w:t>
      </w:r>
      <w:r w:rsidRPr="00D96990">
        <w:rPr>
          <w:rFonts w:ascii="TimesNewRomanPSMT" w:hAnsi="TimesNewRomanPSMT"/>
          <w:szCs w:val="22"/>
        </w:rPr>
        <w:t xml:space="preserve"> необходимо составить Yacc-файл, отражающий специфику грамматического разбора двоичного числа, и сохранить его под именем </w:t>
      </w:r>
      <w:r w:rsidR="000B2D52">
        <w:rPr>
          <w:rFonts w:ascii="TimesNewRomanPSMT" w:hAnsi="TimesNewRomanPSMT"/>
          <w:szCs w:val="22"/>
        </w:rPr>
        <w:t>lab4</w:t>
      </w:r>
      <w:r w:rsidRPr="00D96990">
        <w:rPr>
          <w:rFonts w:ascii="TimesNewRomanPSMT" w:hAnsi="TimesNewRomanPSMT"/>
          <w:szCs w:val="22"/>
        </w:rPr>
        <w:t xml:space="preserve">.y в выбранном доступном рабочем каталоге файловой системы OS UNIX. </w:t>
      </w:r>
    </w:p>
    <w:p w14:paraId="6EB7F0D2" w14:textId="3122F5C3" w:rsidR="00A05676" w:rsidRPr="00D96990" w:rsidRDefault="00A05676" w:rsidP="00A05676">
      <w:pPr>
        <w:pStyle w:val="a5"/>
        <w:spacing w:before="24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Проектируемый Yacc-файл </w:t>
      </w:r>
      <w:r w:rsidR="000B2D52">
        <w:rPr>
          <w:rFonts w:ascii="TimesNewRomanPSMT" w:hAnsi="TimesNewRomanPSMT"/>
          <w:szCs w:val="22"/>
        </w:rPr>
        <w:t>lab4</w:t>
      </w:r>
      <w:r w:rsidRPr="00D96990">
        <w:rPr>
          <w:rFonts w:ascii="TimesNewRomanPSMT" w:hAnsi="TimesNewRomanPSMT"/>
          <w:szCs w:val="22"/>
        </w:rPr>
        <w:t xml:space="preserve">.y должен состоять из 3-х секций: деклараций, правил и функций. Разделителем секций должны быть символические пары %%, расположенные в начальных позициях содержащих их строк </w:t>
      </w:r>
      <w:proofErr w:type="spellStart"/>
      <w:r w:rsidRPr="00D96990">
        <w:rPr>
          <w:rFonts w:ascii="TimesNewRomanPSMT" w:hAnsi="TimesNewRomanPSMT"/>
          <w:szCs w:val="22"/>
        </w:rPr>
        <w:t>Yacc</w:t>
      </w:r>
      <w:proofErr w:type="spellEnd"/>
      <w:r w:rsidRPr="00D96990">
        <w:rPr>
          <w:rFonts w:ascii="TimesNewRomanPSMT" w:hAnsi="TimesNewRomanPSMT"/>
          <w:szCs w:val="22"/>
        </w:rPr>
        <w:t xml:space="preserve">-файла. Каждая секция </w:t>
      </w:r>
      <w:proofErr w:type="spellStart"/>
      <w:r w:rsidRPr="00D96990">
        <w:rPr>
          <w:rFonts w:ascii="TimesNewRomanPSMT" w:hAnsi="TimesNewRomanPSMT"/>
          <w:szCs w:val="22"/>
        </w:rPr>
        <w:t>Yacc</w:t>
      </w:r>
      <w:proofErr w:type="spellEnd"/>
      <w:r w:rsidRPr="00D96990">
        <w:rPr>
          <w:rFonts w:ascii="TimesNewRomanPSMT" w:hAnsi="TimesNewRomanPSMT"/>
          <w:szCs w:val="22"/>
        </w:rPr>
        <w:t xml:space="preserve">-файла </w:t>
      </w:r>
      <w:r w:rsidR="000B2D52">
        <w:rPr>
          <w:rFonts w:ascii="TimesNewRomanPSMT" w:hAnsi="TimesNewRomanPSMT"/>
          <w:szCs w:val="22"/>
        </w:rPr>
        <w:t>lab4</w:t>
      </w:r>
      <w:r w:rsidRPr="00D96990">
        <w:rPr>
          <w:rFonts w:ascii="TimesNewRomanPSMT" w:hAnsi="TimesNewRomanPSMT"/>
          <w:szCs w:val="22"/>
        </w:rPr>
        <w:t xml:space="preserve">.y должна содержать соответствующее число комментариев в формате, принятом для системы программирования C. </w:t>
      </w:r>
    </w:p>
    <w:p w14:paraId="219E9C35" w14:textId="64A8A050" w:rsidR="00A05676" w:rsidRPr="00D96990" w:rsidRDefault="00A05676" w:rsidP="00A05676">
      <w:pPr>
        <w:pStyle w:val="a5"/>
        <w:spacing w:before="24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Секция деклараций </w:t>
      </w:r>
      <w:proofErr w:type="spellStart"/>
      <w:r w:rsidRPr="00D96990">
        <w:rPr>
          <w:rFonts w:ascii="TimesNewRomanPSMT" w:hAnsi="TimesNewRomanPSMT"/>
          <w:szCs w:val="22"/>
        </w:rPr>
        <w:t>Yacc</w:t>
      </w:r>
      <w:proofErr w:type="spellEnd"/>
      <w:r w:rsidRPr="00D96990">
        <w:rPr>
          <w:rFonts w:ascii="TimesNewRomanPSMT" w:hAnsi="TimesNewRomanPSMT"/>
          <w:szCs w:val="22"/>
        </w:rPr>
        <w:t xml:space="preserve">-файла </w:t>
      </w:r>
      <w:r w:rsidR="000B2D52">
        <w:rPr>
          <w:rFonts w:ascii="TimesNewRomanPSMT" w:hAnsi="TimesNewRomanPSMT"/>
          <w:szCs w:val="22"/>
        </w:rPr>
        <w:t>lab4</w:t>
      </w:r>
      <w:r w:rsidRPr="00D96990">
        <w:rPr>
          <w:rFonts w:ascii="TimesNewRomanPSMT" w:hAnsi="TimesNewRomanPSMT"/>
          <w:szCs w:val="22"/>
        </w:rPr>
        <w:t>.y должна включать:</w:t>
      </w:r>
    </w:p>
    <w:p w14:paraId="5CDB50BA" w14:textId="77777777" w:rsidR="00A05676" w:rsidRPr="00D96990" w:rsidRDefault="00A05676" w:rsidP="00A05676">
      <w:pPr>
        <w:pStyle w:val="a5"/>
        <w:numPr>
          <w:ilvl w:val="0"/>
          <w:numId w:val="2"/>
        </w:numPr>
        <w:spacing w:before="0" w:beforeAutospacing="0" w:after="0" w:afterAutospacing="0"/>
        <w:ind w:left="-426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>объявление начального нетерминала грамматики двоичного числа с помощью директивы %Start</w:t>
      </w:r>
    </w:p>
    <w:p w14:paraId="64B4E79B" w14:textId="77777777" w:rsidR="00A05676" w:rsidRPr="00D96990" w:rsidRDefault="00A05676" w:rsidP="00A05676">
      <w:pPr>
        <w:pStyle w:val="a5"/>
        <w:numPr>
          <w:ilvl w:val="0"/>
          <w:numId w:val="2"/>
        </w:numPr>
        <w:spacing w:before="0" w:beforeAutospacing="0" w:after="0" w:afterAutospacing="0"/>
        <w:ind w:left="-426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cпецификацию блока внешних описаний, ограниченную директивами </w:t>
      </w:r>
      <w:proofErr w:type="gramStart"/>
      <w:r w:rsidRPr="00D96990">
        <w:rPr>
          <w:rFonts w:ascii="TimesNewRomanPSMT" w:hAnsi="TimesNewRomanPSMT"/>
          <w:szCs w:val="22"/>
        </w:rPr>
        <w:t>%{ и</w:t>
      </w:r>
      <w:proofErr w:type="gramEnd"/>
      <w:r w:rsidRPr="00D96990">
        <w:rPr>
          <w:rFonts w:ascii="TimesNewRomanPSMT" w:hAnsi="TimesNewRomanPSMT"/>
          <w:szCs w:val="22"/>
        </w:rPr>
        <w:t xml:space="preserve"> %}, в котором необходимо подключить библиотеки </w:t>
      </w:r>
      <w:proofErr w:type="spellStart"/>
      <w:r w:rsidRPr="00D96990">
        <w:rPr>
          <w:rFonts w:ascii="TimesNewRomanPSMT" w:hAnsi="TimesNewRomanPSMT"/>
          <w:szCs w:val="22"/>
        </w:rPr>
        <w:t>stdio</w:t>
      </w:r>
      <w:proofErr w:type="spellEnd"/>
      <w:r w:rsidRPr="00D96990">
        <w:rPr>
          <w:rFonts w:ascii="TimesNewRomanPSMT" w:hAnsi="TimesNewRomanPSMT"/>
          <w:szCs w:val="22"/>
        </w:rPr>
        <w:t xml:space="preserve"> и </w:t>
      </w:r>
      <w:proofErr w:type="spellStart"/>
      <w:r w:rsidRPr="00D96990">
        <w:rPr>
          <w:rFonts w:ascii="TimesNewRomanPSMT" w:hAnsi="TimesNewRomanPSMT"/>
          <w:szCs w:val="22"/>
        </w:rPr>
        <w:t>stdlib</w:t>
      </w:r>
      <w:proofErr w:type="spellEnd"/>
    </w:p>
    <w:p w14:paraId="0B25FEB4" w14:textId="16A7A9E0" w:rsidR="00A05676" w:rsidRPr="00D96990" w:rsidRDefault="00A05676" w:rsidP="00A05676">
      <w:pPr>
        <w:pStyle w:val="a5"/>
        <w:spacing w:before="240" w:beforeAutospacing="0" w:after="0" w:afterAutospacing="0"/>
        <w:ind w:left="-851" w:right="-286"/>
        <w:jc w:val="both"/>
        <w:rPr>
          <w:sz w:val="22"/>
          <w:szCs w:val="22"/>
        </w:rPr>
      </w:pPr>
      <w:r w:rsidRPr="00D96990">
        <w:rPr>
          <w:rFonts w:ascii="TimesNewRomanPSMT" w:hAnsi="TimesNewRomanPSMT"/>
          <w:szCs w:val="22"/>
        </w:rPr>
        <w:t xml:space="preserve">В секции правил </w:t>
      </w:r>
      <w:proofErr w:type="spellStart"/>
      <w:r w:rsidRPr="00D96990">
        <w:rPr>
          <w:rFonts w:ascii="TimesNewRomanPSMT" w:hAnsi="TimesNewRomanPSMT"/>
          <w:szCs w:val="22"/>
        </w:rPr>
        <w:t>Yacc</w:t>
      </w:r>
      <w:proofErr w:type="spellEnd"/>
      <w:r w:rsidRPr="00D96990">
        <w:rPr>
          <w:rFonts w:ascii="TimesNewRomanPSMT" w:hAnsi="TimesNewRomanPSMT"/>
          <w:szCs w:val="22"/>
        </w:rPr>
        <w:t xml:space="preserve">-файла </w:t>
      </w:r>
      <w:r w:rsidR="000B2D52">
        <w:rPr>
          <w:rFonts w:ascii="TimesNewRomanPSMT" w:hAnsi="TimesNewRomanPSMT"/>
          <w:szCs w:val="22"/>
        </w:rPr>
        <w:t>lab4</w:t>
      </w:r>
      <w:r w:rsidRPr="00D96990">
        <w:rPr>
          <w:rFonts w:ascii="TimesNewRomanPSMT" w:hAnsi="TimesNewRomanPSMT"/>
          <w:szCs w:val="22"/>
        </w:rPr>
        <w:t>.y должны быть приведены описания продукций приведения нетерминалов грамматики двоичного числа в соответсвии с требованиями предыдущих пунктов.</w:t>
      </w:r>
      <w:r w:rsidRPr="00D96990">
        <w:rPr>
          <w:rFonts w:ascii="TimesNewRomanPSMT" w:hAnsi="TimesNewRomanPSMT"/>
          <w:szCs w:val="22"/>
        </w:rPr>
        <w:br/>
        <w:t xml:space="preserve">Каждая продукция секции правил </w:t>
      </w:r>
      <w:proofErr w:type="spellStart"/>
      <w:r w:rsidRPr="00D96990">
        <w:rPr>
          <w:rFonts w:ascii="TimesNewRomanPSMT" w:hAnsi="TimesNewRomanPSMT"/>
          <w:szCs w:val="22"/>
        </w:rPr>
        <w:t>Yacc</w:t>
      </w:r>
      <w:proofErr w:type="spellEnd"/>
      <w:r w:rsidRPr="00D96990">
        <w:rPr>
          <w:rFonts w:ascii="TimesNewRomanPSMT" w:hAnsi="TimesNewRomanPSMT"/>
          <w:szCs w:val="22"/>
        </w:rPr>
        <w:t xml:space="preserve">-файла </w:t>
      </w:r>
      <w:r w:rsidR="000B2D52">
        <w:rPr>
          <w:rFonts w:ascii="TimesNewRomanPSMT" w:hAnsi="TimesNewRomanPSMT"/>
          <w:szCs w:val="22"/>
        </w:rPr>
        <w:t>lab4</w:t>
      </w:r>
      <w:r w:rsidRPr="00D96990">
        <w:rPr>
          <w:rFonts w:ascii="TimesNewRomanPSMT" w:hAnsi="TimesNewRomanPSMT"/>
          <w:szCs w:val="22"/>
        </w:rPr>
        <w:t xml:space="preserve">.y должна быть задана в нотации, близкой к форме Бэкуса-Наура, где в левой части указывается приводимый нетерминал, а в правой - последовательность терминалов и/или нетерминалов грамматики двоичного числа, которые перечисляются через пробел. Для разделения частей продукции должен использоваться символ двоеточия (:). Каждую продукцию нужно начинать с новой строки и завершать либо символом точки с запятой (;), либо блоком действий в фигурных скобках. </w:t>
      </w:r>
    </w:p>
    <w:p w14:paraId="4BA8E741" w14:textId="26F80D86" w:rsidR="00A05676" w:rsidRPr="00D96990" w:rsidRDefault="00A05676" w:rsidP="00A05676">
      <w:pPr>
        <w:pStyle w:val="a5"/>
        <w:spacing w:before="24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Секция функций </w:t>
      </w:r>
      <w:proofErr w:type="spellStart"/>
      <w:r w:rsidRPr="00D96990">
        <w:rPr>
          <w:rFonts w:ascii="TimesNewRomanPSMT" w:hAnsi="TimesNewRomanPSMT"/>
          <w:szCs w:val="22"/>
        </w:rPr>
        <w:t>Yacc</w:t>
      </w:r>
      <w:proofErr w:type="spellEnd"/>
      <w:r w:rsidRPr="00D96990">
        <w:rPr>
          <w:rFonts w:ascii="TimesNewRomanPSMT" w:hAnsi="TimesNewRomanPSMT"/>
          <w:szCs w:val="22"/>
        </w:rPr>
        <w:t xml:space="preserve">-файла </w:t>
      </w:r>
      <w:r w:rsidR="000B2D52">
        <w:rPr>
          <w:rFonts w:ascii="TimesNewRomanPSMT" w:hAnsi="TimesNewRomanPSMT"/>
          <w:szCs w:val="22"/>
        </w:rPr>
        <w:t>lab4</w:t>
      </w:r>
      <w:r w:rsidRPr="00D96990">
        <w:rPr>
          <w:rFonts w:ascii="TimesNewRomanPSMT" w:hAnsi="TimesNewRomanPSMT"/>
          <w:szCs w:val="22"/>
        </w:rPr>
        <w:t xml:space="preserve">.y должна содержать исходный код, оформленный по правилам системы программирования C, для 3-х функций с предопределенными именами: </w:t>
      </w:r>
      <w:proofErr w:type="spellStart"/>
      <w:proofErr w:type="gramStart"/>
      <w:r w:rsidRPr="00D96990">
        <w:rPr>
          <w:rFonts w:ascii="TimesNewRomanPSMT" w:hAnsi="TimesNewRomanPSMT"/>
          <w:szCs w:val="22"/>
        </w:rPr>
        <w:t>yylex</w:t>
      </w:r>
      <w:proofErr w:type="spellEnd"/>
      <w:r w:rsidRPr="00D96990">
        <w:rPr>
          <w:rFonts w:ascii="TimesNewRomanPSMT" w:hAnsi="TimesNewRomanPSMT"/>
          <w:szCs w:val="22"/>
        </w:rPr>
        <w:t>(</w:t>
      </w:r>
      <w:proofErr w:type="gramEnd"/>
      <w:r w:rsidRPr="00D96990">
        <w:rPr>
          <w:rFonts w:ascii="TimesNewRomanPSMT" w:hAnsi="TimesNewRomanPSMT"/>
          <w:szCs w:val="22"/>
        </w:rPr>
        <w:t xml:space="preserve">), </w:t>
      </w:r>
      <w:proofErr w:type="spellStart"/>
      <w:r w:rsidRPr="00D96990">
        <w:rPr>
          <w:rFonts w:ascii="TimesNewRomanPSMT" w:hAnsi="TimesNewRomanPSMT"/>
          <w:szCs w:val="22"/>
        </w:rPr>
        <w:t>yyerror</w:t>
      </w:r>
      <w:proofErr w:type="spellEnd"/>
      <w:r w:rsidRPr="00D96990">
        <w:rPr>
          <w:rFonts w:ascii="TimesNewRomanPSMT" w:hAnsi="TimesNewRomanPSMT"/>
          <w:szCs w:val="22"/>
        </w:rPr>
        <w:t xml:space="preserve">() и </w:t>
      </w:r>
      <w:proofErr w:type="spellStart"/>
      <w:r w:rsidRPr="00D96990">
        <w:rPr>
          <w:rFonts w:ascii="TimesNewRomanPSMT" w:hAnsi="TimesNewRomanPSMT"/>
          <w:szCs w:val="22"/>
        </w:rPr>
        <w:t>main</w:t>
      </w:r>
      <w:proofErr w:type="spellEnd"/>
      <w:r w:rsidRPr="00D96990">
        <w:rPr>
          <w:rFonts w:ascii="TimesNewRomanPSMT" w:hAnsi="TimesNewRomanPSMT"/>
          <w:szCs w:val="22"/>
        </w:rPr>
        <w:t xml:space="preserve">(), которые </w:t>
      </w:r>
      <w:r w:rsidRPr="00D96990">
        <w:rPr>
          <w:rFonts w:ascii="TimesNewRomanPSMT" w:hAnsi="TimesNewRomanPSMT"/>
          <w:szCs w:val="22"/>
        </w:rPr>
        <w:lastRenderedPageBreak/>
        <w:t xml:space="preserve">должны иметь целочисленный (типа </w:t>
      </w:r>
      <w:proofErr w:type="spellStart"/>
      <w:r w:rsidRPr="00D96990">
        <w:rPr>
          <w:rFonts w:ascii="TimesNewRomanPSMT" w:hAnsi="TimesNewRomanPSMT"/>
          <w:szCs w:val="22"/>
        </w:rPr>
        <w:t>int</w:t>
      </w:r>
      <w:proofErr w:type="spellEnd"/>
      <w:r w:rsidRPr="00D96990">
        <w:rPr>
          <w:rFonts w:ascii="TimesNewRomanPSMT" w:hAnsi="TimesNewRomanPSMT"/>
          <w:szCs w:val="22"/>
        </w:rPr>
        <w:t xml:space="preserve">) код возврата. Исходный код перечисленных функций используется непосредственно для формирования кода программы </w:t>
      </w:r>
      <w:r w:rsidR="000B2D52">
        <w:rPr>
          <w:rFonts w:ascii="TimesNewRomanPSMT" w:hAnsi="TimesNewRomanPSMT"/>
          <w:szCs w:val="22"/>
        </w:rPr>
        <w:t>lab4</w:t>
      </w:r>
      <w:r w:rsidRPr="00D96990">
        <w:rPr>
          <w:rFonts w:ascii="TimesNewRomanPSMT" w:hAnsi="TimesNewRomanPSMT"/>
          <w:szCs w:val="22"/>
        </w:rPr>
        <w:t xml:space="preserve">. </w:t>
      </w:r>
    </w:p>
    <w:p w14:paraId="29BC745E" w14:textId="447C055F" w:rsidR="00A05676" w:rsidRPr="00D96990" w:rsidRDefault="00A05676" w:rsidP="00A05676">
      <w:pPr>
        <w:pStyle w:val="a5"/>
        <w:spacing w:before="24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Функция </w:t>
      </w:r>
      <w:proofErr w:type="spellStart"/>
      <w:proofErr w:type="gramStart"/>
      <w:r w:rsidRPr="00D96990">
        <w:rPr>
          <w:rFonts w:ascii="TimesNewRomanPSMT" w:hAnsi="TimesNewRomanPSMT"/>
          <w:szCs w:val="22"/>
        </w:rPr>
        <w:t>yylex</w:t>
      </w:r>
      <w:proofErr w:type="spellEnd"/>
      <w:r w:rsidRPr="00D96990">
        <w:rPr>
          <w:rFonts w:ascii="TimesNewRomanPSMT" w:hAnsi="TimesNewRomanPSMT"/>
          <w:szCs w:val="22"/>
        </w:rPr>
        <w:t>(</w:t>
      </w:r>
      <w:proofErr w:type="gramEnd"/>
      <w:r w:rsidRPr="00D96990">
        <w:rPr>
          <w:rFonts w:ascii="TimesNewRomanPSMT" w:hAnsi="TimesNewRomanPSMT"/>
          <w:szCs w:val="22"/>
        </w:rPr>
        <w:t xml:space="preserve">) секции функций </w:t>
      </w:r>
      <w:proofErr w:type="spellStart"/>
      <w:r w:rsidRPr="00D96990">
        <w:rPr>
          <w:rFonts w:ascii="TimesNewRomanPSMT" w:hAnsi="TimesNewRomanPSMT"/>
          <w:szCs w:val="22"/>
        </w:rPr>
        <w:t>Yacc</w:t>
      </w:r>
      <w:proofErr w:type="spellEnd"/>
      <w:r w:rsidRPr="00D96990">
        <w:rPr>
          <w:rFonts w:ascii="TimesNewRomanPSMT" w:hAnsi="TimesNewRomanPSMT"/>
          <w:szCs w:val="22"/>
        </w:rPr>
        <w:t xml:space="preserve">-файла </w:t>
      </w:r>
      <w:r w:rsidR="000B2D52">
        <w:rPr>
          <w:rFonts w:ascii="TimesNewRomanPSMT" w:hAnsi="TimesNewRomanPSMT"/>
          <w:szCs w:val="22"/>
        </w:rPr>
        <w:t>lab4</w:t>
      </w:r>
      <w:r w:rsidRPr="00D96990">
        <w:rPr>
          <w:rFonts w:ascii="TimesNewRomanPSMT" w:hAnsi="TimesNewRomanPSMT"/>
          <w:szCs w:val="22"/>
        </w:rPr>
        <w:t xml:space="preserve">.y должна выполнять лексический анализ входной строки из потока стандартного ввода со следующими целями: обнаружить единицы. Вызов функции </w:t>
      </w:r>
      <w:proofErr w:type="spellStart"/>
      <w:proofErr w:type="gramStart"/>
      <w:r w:rsidRPr="00D96990">
        <w:rPr>
          <w:rFonts w:ascii="TimesNewRomanPSMT" w:hAnsi="TimesNewRomanPSMT"/>
          <w:szCs w:val="22"/>
        </w:rPr>
        <w:t>yylex</w:t>
      </w:r>
      <w:proofErr w:type="spellEnd"/>
      <w:r w:rsidRPr="00D96990">
        <w:rPr>
          <w:rFonts w:ascii="TimesNewRomanPSMT" w:hAnsi="TimesNewRomanPSMT"/>
          <w:szCs w:val="22"/>
        </w:rPr>
        <w:t>(</w:t>
      </w:r>
      <w:proofErr w:type="gramEnd"/>
      <w:r w:rsidRPr="00D96990">
        <w:rPr>
          <w:rFonts w:ascii="TimesNewRomanPSMT" w:hAnsi="TimesNewRomanPSMT"/>
          <w:szCs w:val="22"/>
        </w:rPr>
        <w:t xml:space="preserve">) будет автоматически производиться при грамматическом разборе входной строки для получения двоичного числа, пока не достигнут символ перевода строки ('\n'). </w:t>
      </w:r>
    </w:p>
    <w:p w14:paraId="2FC620DD" w14:textId="77777777" w:rsidR="002E56B7" w:rsidRDefault="00A05676" w:rsidP="00A05676">
      <w:pPr>
        <w:pStyle w:val="a5"/>
        <w:spacing w:before="24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Для достижения целей лексического анализа исходный код функции </w:t>
      </w:r>
      <w:proofErr w:type="spellStart"/>
      <w:proofErr w:type="gramStart"/>
      <w:r w:rsidRPr="00D96990">
        <w:rPr>
          <w:rFonts w:ascii="TimesNewRomanPSMT" w:hAnsi="TimesNewRomanPSMT"/>
          <w:szCs w:val="22"/>
        </w:rPr>
        <w:t>yylex</w:t>
      </w:r>
      <w:proofErr w:type="spellEnd"/>
      <w:r w:rsidRPr="00D96990">
        <w:rPr>
          <w:rFonts w:ascii="TimesNewRomanPSMT" w:hAnsi="TimesNewRomanPSMT"/>
          <w:szCs w:val="22"/>
        </w:rPr>
        <w:t>(</w:t>
      </w:r>
      <w:proofErr w:type="gramEnd"/>
      <w:r w:rsidRPr="00D96990">
        <w:rPr>
          <w:rFonts w:ascii="TimesNewRomanPSMT" w:hAnsi="TimesNewRomanPSMT"/>
          <w:szCs w:val="22"/>
        </w:rPr>
        <w:t>) должен предусматривать:</w:t>
      </w:r>
    </w:p>
    <w:p w14:paraId="3DC90620" w14:textId="6956534A" w:rsidR="00A05676" w:rsidRPr="00D96990" w:rsidRDefault="00A05676" w:rsidP="002E56B7">
      <w:pPr>
        <w:pStyle w:val="a5"/>
        <w:numPr>
          <w:ilvl w:val="0"/>
          <w:numId w:val="2"/>
        </w:numPr>
        <w:spacing w:before="0" w:beforeAutospacing="0" w:after="0" w:afterAutospacing="0"/>
        <w:ind w:left="-426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побайтное чтение любой заданной строки входного двоичного числа из потока стандартного ввода, например, с помощью библиотечной функции </w:t>
      </w:r>
      <w:proofErr w:type="spellStart"/>
      <w:proofErr w:type="gramStart"/>
      <w:r w:rsidRPr="00D96990">
        <w:rPr>
          <w:rFonts w:ascii="TimesNewRomanPSMT" w:hAnsi="TimesNewRomanPSMT"/>
          <w:szCs w:val="22"/>
        </w:rPr>
        <w:t>getchar</w:t>
      </w:r>
      <w:proofErr w:type="spellEnd"/>
      <w:r w:rsidRPr="00D96990">
        <w:rPr>
          <w:rFonts w:ascii="TimesNewRomanPSMT" w:hAnsi="TimesNewRomanPSMT"/>
          <w:szCs w:val="22"/>
        </w:rPr>
        <w:t>(</w:t>
      </w:r>
      <w:proofErr w:type="gramEnd"/>
      <w:r w:rsidRPr="00D96990">
        <w:rPr>
          <w:rFonts w:ascii="TimesNewRomanPSMT" w:hAnsi="TimesNewRomanPSMT"/>
          <w:szCs w:val="22"/>
        </w:rPr>
        <w:t xml:space="preserve">) системы программирования C; </w:t>
      </w:r>
    </w:p>
    <w:p w14:paraId="63FCDA81" w14:textId="0A427267" w:rsidR="00A05676" w:rsidRPr="00D96990" w:rsidRDefault="00A05676" w:rsidP="00A05676">
      <w:pPr>
        <w:pStyle w:val="a5"/>
        <w:numPr>
          <w:ilvl w:val="0"/>
          <w:numId w:val="2"/>
        </w:numPr>
        <w:spacing w:before="0" w:beforeAutospacing="0" w:after="0" w:afterAutospacing="0"/>
        <w:ind w:left="-426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распознавание единиц </w:t>
      </w:r>
      <w:r w:rsidR="002E56B7">
        <w:rPr>
          <w:rFonts w:ascii="TimesNewRomanPSMT" w:hAnsi="TimesNewRomanPSMT"/>
          <w:szCs w:val="22"/>
        </w:rPr>
        <w:t xml:space="preserve">и нулей </w:t>
      </w:r>
      <w:r w:rsidRPr="00D96990">
        <w:rPr>
          <w:rFonts w:ascii="TimesNewRomanPSMT" w:hAnsi="TimesNewRomanPSMT"/>
          <w:szCs w:val="22"/>
        </w:rPr>
        <w:t>во входной строке</w:t>
      </w:r>
    </w:p>
    <w:p w14:paraId="765781BE" w14:textId="02A1CFB3" w:rsidR="00A05676" w:rsidRPr="00D96990" w:rsidRDefault="00A05676" w:rsidP="00A05676">
      <w:pPr>
        <w:pStyle w:val="a5"/>
        <w:numPr>
          <w:ilvl w:val="0"/>
          <w:numId w:val="2"/>
        </w:numPr>
        <w:spacing w:before="0" w:beforeAutospacing="0" w:after="0" w:afterAutospacing="0"/>
        <w:ind w:left="-426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>возврат кодов ASCII обнаруженных других</w:t>
      </w:r>
      <w:r w:rsidR="002E56B7">
        <w:rPr>
          <w:rFonts w:ascii="TimesNewRomanPSMT" w:hAnsi="TimesNewRomanPSMT"/>
          <w:szCs w:val="22"/>
        </w:rPr>
        <w:t xml:space="preserve"> символов</w:t>
      </w:r>
      <w:r w:rsidRPr="00D96990">
        <w:rPr>
          <w:rFonts w:ascii="TimesNewRomanPSMT" w:hAnsi="TimesNewRomanPSMT"/>
          <w:szCs w:val="22"/>
        </w:rPr>
        <w:t xml:space="preserve"> с помощью оператора </w:t>
      </w:r>
      <w:proofErr w:type="spellStart"/>
      <w:r w:rsidRPr="00D96990">
        <w:rPr>
          <w:rFonts w:ascii="TimesNewRomanPSMT" w:hAnsi="TimesNewRomanPSMT"/>
          <w:szCs w:val="22"/>
        </w:rPr>
        <w:t>return</w:t>
      </w:r>
      <w:proofErr w:type="spellEnd"/>
    </w:p>
    <w:p w14:paraId="16195208" w14:textId="77777777" w:rsidR="00A05676" w:rsidRPr="00D96990" w:rsidRDefault="00A05676" w:rsidP="00A05676">
      <w:pPr>
        <w:pStyle w:val="a5"/>
        <w:numPr>
          <w:ilvl w:val="0"/>
          <w:numId w:val="2"/>
        </w:numPr>
        <w:spacing w:before="0" w:beforeAutospacing="0" w:after="0" w:afterAutospacing="0"/>
        <w:ind w:left="-426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возврат нулевого кода при достижении конца входной строки с помощью оператора </w:t>
      </w:r>
      <w:proofErr w:type="spellStart"/>
      <w:proofErr w:type="gramStart"/>
      <w:r w:rsidRPr="00D96990">
        <w:rPr>
          <w:rFonts w:ascii="TimesNewRomanPSMT" w:hAnsi="TimesNewRomanPSMT"/>
          <w:szCs w:val="22"/>
        </w:rPr>
        <w:t>return</w:t>
      </w:r>
      <w:proofErr w:type="spellEnd"/>
      <w:r w:rsidRPr="00D96990">
        <w:rPr>
          <w:rFonts w:ascii="TimesNewRomanPSMT" w:hAnsi="TimesNewRomanPSMT"/>
          <w:szCs w:val="22"/>
        </w:rPr>
        <w:t>(</w:t>
      </w:r>
      <w:proofErr w:type="gramEnd"/>
      <w:r w:rsidRPr="00D96990">
        <w:rPr>
          <w:rFonts w:ascii="TimesNewRomanPSMT" w:hAnsi="TimesNewRomanPSMT"/>
          <w:szCs w:val="22"/>
        </w:rPr>
        <w:t xml:space="preserve">0) </w:t>
      </w:r>
    </w:p>
    <w:p w14:paraId="646CC80F" w14:textId="08B67FD6" w:rsidR="00A05676" w:rsidRPr="00D96990" w:rsidRDefault="00A05676" w:rsidP="00A05676">
      <w:pPr>
        <w:pStyle w:val="a5"/>
        <w:spacing w:before="24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Функция </w:t>
      </w:r>
      <w:proofErr w:type="spellStart"/>
      <w:proofErr w:type="gramStart"/>
      <w:r w:rsidRPr="00D96990">
        <w:rPr>
          <w:rFonts w:ascii="TimesNewRomanPSMT" w:hAnsi="TimesNewRomanPSMT"/>
          <w:szCs w:val="22"/>
        </w:rPr>
        <w:t>yyerror</w:t>
      </w:r>
      <w:proofErr w:type="spellEnd"/>
      <w:r w:rsidRPr="00D96990">
        <w:rPr>
          <w:rFonts w:ascii="TimesNewRomanPSMT" w:hAnsi="TimesNewRomanPSMT"/>
          <w:szCs w:val="22"/>
        </w:rPr>
        <w:t>(</w:t>
      </w:r>
      <w:proofErr w:type="gramEnd"/>
      <w:r w:rsidRPr="00D96990">
        <w:rPr>
          <w:rFonts w:ascii="TimesNewRomanPSMT" w:hAnsi="TimesNewRomanPSMT"/>
          <w:szCs w:val="22"/>
        </w:rPr>
        <w:t xml:space="preserve">) секции функций </w:t>
      </w:r>
      <w:proofErr w:type="spellStart"/>
      <w:r w:rsidRPr="00D96990">
        <w:rPr>
          <w:rFonts w:ascii="TimesNewRomanPSMT" w:hAnsi="TimesNewRomanPSMT"/>
          <w:szCs w:val="22"/>
        </w:rPr>
        <w:t>Yacc</w:t>
      </w:r>
      <w:proofErr w:type="spellEnd"/>
      <w:r w:rsidRPr="00D96990">
        <w:rPr>
          <w:rFonts w:ascii="TimesNewRomanPSMT" w:hAnsi="TimesNewRomanPSMT"/>
          <w:szCs w:val="22"/>
        </w:rPr>
        <w:t xml:space="preserve">-файла </w:t>
      </w:r>
      <w:r w:rsidR="000B2D52">
        <w:rPr>
          <w:rFonts w:ascii="TimesNewRomanPSMT" w:hAnsi="TimesNewRomanPSMT"/>
          <w:szCs w:val="22"/>
        </w:rPr>
        <w:t>lab4</w:t>
      </w:r>
      <w:r w:rsidRPr="00D96990">
        <w:rPr>
          <w:rFonts w:ascii="TimesNewRomanPSMT" w:hAnsi="TimesNewRomanPSMT"/>
          <w:szCs w:val="22"/>
        </w:rPr>
        <w:t xml:space="preserve">.y должна обеспечивать обработку ошибок записи двоичного числа, обнаруженных при грамматическом разборе входной строки двоичного числа. Ее вызов будет происходить автоматически, когда двоичное число не может быть приведено к начальному нетерминальному символу грамматики двоичного числа, обеспечивая аварийное прерывание грамматического разбора текущей входной строки потока стандартного ввода. </w:t>
      </w:r>
    </w:p>
    <w:p w14:paraId="3C43C868" w14:textId="75B46637" w:rsidR="00A05676" w:rsidRPr="00D96990" w:rsidRDefault="00A05676" w:rsidP="00A05676">
      <w:pPr>
        <w:pStyle w:val="a5"/>
        <w:spacing w:before="24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Спецификация функции </w:t>
      </w:r>
      <w:proofErr w:type="spellStart"/>
      <w:proofErr w:type="gramStart"/>
      <w:r w:rsidRPr="00D96990">
        <w:rPr>
          <w:rFonts w:ascii="TimesNewRomanPSMT" w:hAnsi="TimesNewRomanPSMT"/>
          <w:szCs w:val="22"/>
        </w:rPr>
        <w:t>yyerror</w:t>
      </w:r>
      <w:proofErr w:type="spellEnd"/>
      <w:r w:rsidRPr="00D96990">
        <w:rPr>
          <w:rFonts w:ascii="TimesNewRomanPSMT" w:hAnsi="TimesNewRomanPSMT"/>
          <w:szCs w:val="22"/>
        </w:rPr>
        <w:t>(</w:t>
      </w:r>
      <w:proofErr w:type="gramEnd"/>
      <w:r w:rsidRPr="00D96990">
        <w:rPr>
          <w:rFonts w:ascii="TimesNewRomanPSMT" w:hAnsi="TimesNewRomanPSMT"/>
          <w:szCs w:val="22"/>
        </w:rPr>
        <w:t xml:space="preserve">) в </w:t>
      </w:r>
      <w:proofErr w:type="spellStart"/>
      <w:r w:rsidRPr="00D96990">
        <w:rPr>
          <w:rFonts w:ascii="TimesNewRomanPSMT" w:hAnsi="TimesNewRomanPSMT"/>
          <w:szCs w:val="22"/>
        </w:rPr>
        <w:t>Yacc</w:t>
      </w:r>
      <w:proofErr w:type="spellEnd"/>
      <w:r w:rsidRPr="00D96990">
        <w:rPr>
          <w:rFonts w:ascii="TimesNewRomanPSMT" w:hAnsi="TimesNewRomanPSMT"/>
          <w:szCs w:val="22"/>
        </w:rPr>
        <w:t xml:space="preserve">-файле </w:t>
      </w:r>
      <w:r w:rsidR="000B2D52">
        <w:rPr>
          <w:rFonts w:ascii="TimesNewRomanPSMT" w:hAnsi="TimesNewRomanPSMT"/>
          <w:szCs w:val="22"/>
        </w:rPr>
        <w:t>lab4</w:t>
      </w:r>
      <w:r w:rsidRPr="00D96990">
        <w:rPr>
          <w:rFonts w:ascii="TimesNewRomanPSMT" w:hAnsi="TimesNewRomanPSMT"/>
          <w:szCs w:val="22"/>
        </w:rPr>
        <w:t xml:space="preserve">.y не должна иметь аргументов. Для отображения диагностического сообщения в потоке стандартного вывода, рекомендуется применить библиотечную функцию </w:t>
      </w:r>
      <w:proofErr w:type="spellStart"/>
      <w:proofErr w:type="gramStart"/>
      <w:r w:rsidRPr="00D96990">
        <w:rPr>
          <w:rFonts w:ascii="TimesNewRomanPSMT" w:hAnsi="TimesNewRomanPSMT"/>
          <w:szCs w:val="22"/>
        </w:rPr>
        <w:t>printf</w:t>
      </w:r>
      <w:proofErr w:type="spellEnd"/>
      <w:r w:rsidRPr="00D96990">
        <w:rPr>
          <w:rFonts w:ascii="TimesNewRomanPSMT" w:hAnsi="TimesNewRomanPSMT"/>
          <w:szCs w:val="22"/>
        </w:rPr>
        <w:t>(</w:t>
      </w:r>
      <w:proofErr w:type="gramEnd"/>
      <w:r w:rsidRPr="00D96990">
        <w:rPr>
          <w:rFonts w:ascii="TimesNewRomanPSMT" w:hAnsi="TimesNewRomanPSMT"/>
          <w:szCs w:val="22"/>
        </w:rPr>
        <w:t xml:space="preserve">) системы программирования С. </w:t>
      </w:r>
    </w:p>
    <w:p w14:paraId="0F6C1946" w14:textId="3E7C9186" w:rsidR="00A05676" w:rsidRPr="00D96990" w:rsidRDefault="00A05676" w:rsidP="00A05676">
      <w:pPr>
        <w:pStyle w:val="a5"/>
        <w:spacing w:before="24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Спецификация функции </w:t>
      </w:r>
      <w:proofErr w:type="spellStart"/>
      <w:proofErr w:type="gramStart"/>
      <w:r w:rsidRPr="00D96990">
        <w:rPr>
          <w:rFonts w:ascii="TimesNewRomanPSMT" w:hAnsi="TimesNewRomanPSMT"/>
          <w:szCs w:val="22"/>
        </w:rPr>
        <w:t>main</w:t>
      </w:r>
      <w:proofErr w:type="spellEnd"/>
      <w:r w:rsidRPr="00D96990">
        <w:rPr>
          <w:rFonts w:ascii="TimesNewRomanPSMT" w:hAnsi="TimesNewRomanPSMT"/>
          <w:szCs w:val="22"/>
        </w:rPr>
        <w:t>(</w:t>
      </w:r>
      <w:proofErr w:type="gramEnd"/>
      <w:r w:rsidRPr="00D96990">
        <w:rPr>
          <w:rFonts w:ascii="TimesNewRomanPSMT" w:hAnsi="TimesNewRomanPSMT"/>
          <w:szCs w:val="22"/>
        </w:rPr>
        <w:t xml:space="preserve">) в секции функций </w:t>
      </w:r>
      <w:proofErr w:type="spellStart"/>
      <w:r w:rsidRPr="00D96990">
        <w:rPr>
          <w:rFonts w:ascii="TimesNewRomanPSMT" w:hAnsi="TimesNewRomanPSMT"/>
          <w:szCs w:val="22"/>
        </w:rPr>
        <w:t>Yacc</w:t>
      </w:r>
      <w:proofErr w:type="spellEnd"/>
      <w:r w:rsidRPr="00D96990">
        <w:rPr>
          <w:rFonts w:ascii="TimesNewRomanPSMT" w:hAnsi="TimesNewRomanPSMT"/>
          <w:szCs w:val="22"/>
        </w:rPr>
        <w:t xml:space="preserve">-файла </w:t>
      </w:r>
      <w:r w:rsidR="000B2D52">
        <w:rPr>
          <w:rFonts w:ascii="TimesNewRomanPSMT" w:hAnsi="TimesNewRomanPSMT"/>
          <w:szCs w:val="22"/>
        </w:rPr>
        <w:t>lab4</w:t>
      </w:r>
      <w:r w:rsidRPr="00D96990">
        <w:rPr>
          <w:rFonts w:ascii="TimesNewRomanPSMT" w:hAnsi="TimesNewRomanPSMT"/>
          <w:szCs w:val="22"/>
        </w:rPr>
        <w:t xml:space="preserve">.y должна содержать исходный код основной функции программы </w:t>
      </w:r>
      <w:r w:rsidR="000B2D52">
        <w:rPr>
          <w:rFonts w:ascii="TimesNewRomanPSMT" w:hAnsi="TimesNewRomanPSMT"/>
          <w:szCs w:val="22"/>
        </w:rPr>
        <w:t>lab4</w:t>
      </w:r>
      <w:r w:rsidRPr="00D96990">
        <w:rPr>
          <w:rFonts w:ascii="TimesNewRomanPSMT" w:hAnsi="TimesNewRomanPSMT"/>
          <w:szCs w:val="22"/>
        </w:rPr>
        <w:t xml:space="preserve">, который обеспечивает обращение к функции синтаксического анализа </w:t>
      </w:r>
      <w:proofErr w:type="spellStart"/>
      <w:r w:rsidRPr="00D96990">
        <w:rPr>
          <w:rFonts w:ascii="TimesNewRomanPSMT" w:hAnsi="TimesNewRomanPSMT"/>
          <w:szCs w:val="22"/>
        </w:rPr>
        <w:t>yyparse</w:t>
      </w:r>
      <w:proofErr w:type="spellEnd"/>
      <w:r w:rsidRPr="00D96990">
        <w:rPr>
          <w:rFonts w:ascii="TimesNewRomanPSMT" w:hAnsi="TimesNewRomanPSMT"/>
          <w:szCs w:val="22"/>
        </w:rPr>
        <w:t xml:space="preserve">() и передачу ее кода возврата во внешнюю операционную среду. Исходный код функции </w:t>
      </w:r>
      <w:proofErr w:type="spellStart"/>
      <w:proofErr w:type="gramStart"/>
      <w:r w:rsidRPr="00D96990">
        <w:rPr>
          <w:rFonts w:ascii="TimesNewRomanPSMT" w:hAnsi="TimesNewRomanPSMT"/>
          <w:szCs w:val="22"/>
        </w:rPr>
        <w:t>yyparse</w:t>
      </w:r>
      <w:proofErr w:type="spellEnd"/>
      <w:r w:rsidRPr="00D96990">
        <w:rPr>
          <w:rFonts w:ascii="TimesNewRomanPSMT" w:hAnsi="TimesNewRomanPSMT"/>
          <w:szCs w:val="22"/>
        </w:rPr>
        <w:t>(</w:t>
      </w:r>
      <w:proofErr w:type="gramEnd"/>
      <w:r w:rsidRPr="00D96990">
        <w:rPr>
          <w:rFonts w:ascii="TimesNewRomanPSMT" w:hAnsi="TimesNewRomanPSMT"/>
          <w:szCs w:val="22"/>
        </w:rPr>
        <w:t xml:space="preserve">) формируется генератором синтаксических анализаторов YACC по </w:t>
      </w:r>
      <w:proofErr w:type="spellStart"/>
      <w:r w:rsidRPr="00D96990">
        <w:rPr>
          <w:rFonts w:ascii="TimesNewRomanPSMT" w:hAnsi="TimesNewRomanPSMT"/>
          <w:szCs w:val="22"/>
        </w:rPr>
        <w:t>Yacc</w:t>
      </w:r>
      <w:proofErr w:type="spellEnd"/>
      <w:r w:rsidRPr="00D96990">
        <w:rPr>
          <w:rFonts w:ascii="TimesNewRomanPSMT" w:hAnsi="TimesNewRomanPSMT"/>
          <w:szCs w:val="22"/>
        </w:rPr>
        <w:t xml:space="preserve">- файлу и предусматривает вызов функции </w:t>
      </w:r>
      <w:proofErr w:type="spellStart"/>
      <w:r w:rsidRPr="00D96990">
        <w:rPr>
          <w:rFonts w:ascii="TimesNewRomanPSMT" w:hAnsi="TimesNewRomanPSMT"/>
          <w:szCs w:val="22"/>
        </w:rPr>
        <w:t>yylex</w:t>
      </w:r>
      <w:proofErr w:type="spellEnd"/>
      <w:r w:rsidRPr="00D96990">
        <w:rPr>
          <w:rFonts w:ascii="TimesNewRomanPSMT" w:hAnsi="TimesNewRomanPSMT"/>
          <w:szCs w:val="22"/>
        </w:rPr>
        <w:t xml:space="preserve">() для выполнения лексического анализа, также как передачу управления функции </w:t>
      </w:r>
      <w:proofErr w:type="spellStart"/>
      <w:r w:rsidRPr="00D96990">
        <w:rPr>
          <w:rFonts w:ascii="TimesNewRomanPSMT" w:hAnsi="TimesNewRomanPSMT"/>
          <w:szCs w:val="22"/>
        </w:rPr>
        <w:t>yyerror</w:t>
      </w:r>
      <w:proofErr w:type="spellEnd"/>
      <w:r w:rsidRPr="00D96990">
        <w:rPr>
          <w:rFonts w:ascii="TimesNewRomanPSMT" w:hAnsi="TimesNewRomanPSMT"/>
          <w:szCs w:val="22"/>
        </w:rPr>
        <w:t xml:space="preserve">() для обработки ошибок грамматического разбора. Код возврата функции </w:t>
      </w:r>
      <w:proofErr w:type="spellStart"/>
      <w:proofErr w:type="gramStart"/>
      <w:r w:rsidRPr="00D96990">
        <w:rPr>
          <w:rFonts w:ascii="TimesNewRomanPSMT" w:hAnsi="TimesNewRomanPSMT"/>
          <w:szCs w:val="22"/>
        </w:rPr>
        <w:t>yyparse</w:t>
      </w:r>
      <w:proofErr w:type="spellEnd"/>
      <w:r w:rsidRPr="00D96990">
        <w:rPr>
          <w:rFonts w:ascii="TimesNewRomanPSMT" w:hAnsi="TimesNewRomanPSMT"/>
          <w:szCs w:val="22"/>
        </w:rPr>
        <w:t>(</w:t>
      </w:r>
      <w:proofErr w:type="gramEnd"/>
      <w:r w:rsidRPr="00D96990">
        <w:rPr>
          <w:rFonts w:ascii="TimesNewRomanPSMT" w:hAnsi="TimesNewRomanPSMT"/>
          <w:szCs w:val="22"/>
        </w:rPr>
        <w:t xml:space="preserve">) должен однозначно отражать результат грамматического разбора, принимая значение 0 при его успехе, или 1 - при обнаружении синтаксических ошибок. </w:t>
      </w:r>
    </w:p>
    <w:p w14:paraId="41123D97" w14:textId="64E2E1BC" w:rsidR="00A05676" w:rsidRPr="00D96990" w:rsidRDefault="00A05676" w:rsidP="00A05676">
      <w:pPr>
        <w:pStyle w:val="a5"/>
        <w:spacing w:before="24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Исходный код секции функций </w:t>
      </w:r>
      <w:proofErr w:type="spellStart"/>
      <w:r w:rsidRPr="00D96990">
        <w:rPr>
          <w:rFonts w:ascii="TimesNewRomanPSMT" w:hAnsi="TimesNewRomanPSMT"/>
          <w:szCs w:val="22"/>
        </w:rPr>
        <w:t>Yacc</w:t>
      </w:r>
      <w:proofErr w:type="spellEnd"/>
      <w:r w:rsidRPr="00D96990">
        <w:rPr>
          <w:rFonts w:ascii="TimesNewRomanPSMT" w:hAnsi="TimesNewRomanPSMT"/>
          <w:szCs w:val="22"/>
        </w:rPr>
        <w:t xml:space="preserve">-файла </w:t>
      </w:r>
      <w:r w:rsidR="000B2D52">
        <w:rPr>
          <w:rFonts w:ascii="TimesNewRomanPSMT" w:hAnsi="TimesNewRomanPSMT"/>
          <w:szCs w:val="22"/>
        </w:rPr>
        <w:t>lab4</w:t>
      </w:r>
      <w:r w:rsidRPr="00D96990">
        <w:rPr>
          <w:rFonts w:ascii="TimesNewRomanPSMT" w:hAnsi="TimesNewRomanPSMT"/>
          <w:szCs w:val="22"/>
        </w:rPr>
        <w:t xml:space="preserve">.y и функции </w:t>
      </w:r>
      <w:proofErr w:type="spellStart"/>
      <w:proofErr w:type="gramStart"/>
      <w:r w:rsidRPr="00D96990">
        <w:rPr>
          <w:rFonts w:ascii="TimesNewRomanPSMT" w:hAnsi="TimesNewRomanPSMT"/>
          <w:szCs w:val="22"/>
        </w:rPr>
        <w:t>yyparse</w:t>
      </w:r>
      <w:proofErr w:type="spellEnd"/>
      <w:r w:rsidRPr="00D96990">
        <w:rPr>
          <w:rFonts w:ascii="TimesNewRomanPSMT" w:hAnsi="TimesNewRomanPSMT"/>
          <w:szCs w:val="22"/>
        </w:rPr>
        <w:t>(</w:t>
      </w:r>
      <w:proofErr w:type="gramEnd"/>
      <w:r w:rsidRPr="00D96990">
        <w:rPr>
          <w:rFonts w:ascii="TimesNewRomanPSMT" w:hAnsi="TimesNewRomanPSMT"/>
          <w:szCs w:val="22"/>
        </w:rPr>
        <w:t xml:space="preserve">) образует исходный код программы </w:t>
      </w:r>
      <w:r w:rsidR="000B2D52">
        <w:rPr>
          <w:rFonts w:ascii="TimesNewRomanPSMT" w:hAnsi="TimesNewRomanPSMT"/>
          <w:szCs w:val="22"/>
        </w:rPr>
        <w:t>lab4</w:t>
      </w:r>
      <w:r w:rsidRPr="00D96990">
        <w:rPr>
          <w:rFonts w:ascii="TimesNewRomanPSMT" w:hAnsi="TimesNewRomanPSMT"/>
          <w:szCs w:val="22"/>
        </w:rPr>
        <w:t xml:space="preserve">, который должен формироваться генератором синтаксических анализаторов YACC в файле с предопределенным именем </w:t>
      </w:r>
      <w:proofErr w:type="spellStart"/>
      <w:r w:rsidRPr="00D96990">
        <w:rPr>
          <w:rFonts w:ascii="TimesNewRomanPSMT" w:hAnsi="TimesNewRomanPSMT"/>
          <w:szCs w:val="22"/>
        </w:rPr>
        <w:t>y.tab.c</w:t>
      </w:r>
      <w:proofErr w:type="spellEnd"/>
      <w:r w:rsidRPr="00D96990">
        <w:rPr>
          <w:rFonts w:ascii="TimesNewRomanPSMT" w:hAnsi="TimesNewRomanPSMT"/>
          <w:szCs w:val="22"/>
        </w:rPr>
        <w:t xml:space="preserve"> в текущем рабочем каталоге файловой системы OS UNIX. Выполняемый модуль программы </w:t>
      </w:r>
      <w:r w:rsidR="000B2D52">
        <w:rPr>
          <w:rFonts w:ascii="TimesNewRomanPSMT" w:hAnsi="TimesNewRomanPSMT"/>
          <w:szCs w:val="22"/>
        </w:rPr>
        <w:t>lab4</w:t>
      </w:r>
      <w:r w:rsidRPr="00D96990">
        <w:rPr>
          <w:rFonts w:ascii="TimesNewRomanPSMT" w:hAnsi="TimesNewRomanPSMT"/>
          <w:szCs w:val="22"/>
        </w:rPr>
        <w:t xml:space="preserve"> должен быть создан по файлу исходного кода </w:t>
      </w:r>
      <w:proofErr w:type="spellStart"/>
      <w:r w:rsidRPr="00D96990">
        <w:rPr>
          <w:rFonts w:ascii="TimesNewRomanPSMT" w:hAnsi="TimesNewRomanPSMT"/>
          <w:szCs w:val="22"/>
        </w:rPr>
        <w:t>y.tab.c</w:t>
      </w:r>
      <w:proofErr w:type="spellEnd"/>
      <w:r w:rsidRPr="00D96990">
        <w:rPr>
          <w:rFonts w:ascii="TimesNewRomanPSMT" w:hAnsi="TimesNewRomanPSMT"/>
          <w:szCs w:val="22"/>
        </w:rPr>
        <w:t xml:space="preserve"> в выполняемом файле </w:t>
      </w:r>
      <w:r w:rsidR="000B2D52">
        <w:rPr>
          <w:rFonts w:ascii="TimesNewRomanPSMT" w:hAnsi="TimesNewRomanPSMT"/>
          <w:szCs w:val="22"/>
        </w:rPr>
        <w:t>lab4</w:t>
      </w:r>
      <w:r w:rsidRPr="00D96990">
        <w:rPr>
          <w:rFonts w:ascii="TimesNewRomanPSMT" w:hAnsi="TimesNewRomanPSMT"/>
          <w:szCs w:val="22"/>
        </w:rPr>
        <w:t xml:space="preserve"> средствами компилирующей системы программирования C. </w:t>
      </w:r>
    </w:p>
    <w:p w14:paraId="73D1954E" w14:textId="77777777" w:rsidR="00A05676" w:rsidRPr="00D96990" w:rsidRDefault="00A05676" w:rsidP="00A05676">
      <w:pPr>
        <w:pStyle w:val="1"/>
        <w:spacing w:before="240" w:after="240" w:line="240" w:lineRule="auto"/>
        <w:ind w:left="-851" w:right="-286" w:firstLine="0"/>
        <w:rPr>
          <w:sz w:val="28"/>
          <w:szCs w:val="28"/>
        </w:rPr>
      </w:pPr>
      <w:bookmarkStart w:id="4" w:name="_Toc146577445"/>
      <w:r w:rsidRPr="00D96990">
        <w:rPr>
          <w:sz w:val="28"/>
          <w:szCs w:val="28"/>
        </w:rPr>
        <w:t>Стадии и этапы разработки</w:t>
      </w:r>
      <w:bookmarkEnd w:id="4"/>
    </w:p>
    <w:p w14:paraId="4A59CE2B" w14:textId="288C7FD1" w:rsidR="00A05676" w:rsidRPr="00D96990" w:rsidRDefault="00A05676" w:rsidP="00A05676">
      <w:pPr>
        <w:pStyle w:val="a5"/>
        <w:numPr>
          <w:ilvl w:val="0"/>
          <w:numId w:val="4"/>
        </w:numPr>
        <w:spacing w:before="0" w:beforeAutospacing="0" w:after="0" w:afterAutospacing="0"/>
        <w:ind w:left="-567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Поставить Yacc-файл </w:t>
      </w:r>
      <w:r w:rsidR="000B2D52">
        <w:rPr>
          <w:rFonts w:ascii="TimesNewRomanPSMT" w:hAnsi="TimesNewRomanPSMT"/>
          <w:szCs w:val="22"/>
        </w:rPr>
        <w:t>lab4</w:t>
      </w:r>
      <w:r w:rsidRPr="00D96990">
        <w:rPr>
          <w:rFonts w:ascii="TimesNewRomanPSMT" w:hAnsi="TimesNewRomanPSMT"/>
          <w:szCs w:val="22"/>
        </w:rPr>
        <w:t xml:space="preserve">.y </w:t>
      </w:r>
    </w:p>
    <w:p w14:paraId="724712C5" w14:textId="54974154" w:rsidR="00A05676" w:rsidRPr="00D96990" w:rsidRDefault="00A05676" w:rsidP="00A05676">
      <w:pPr>
        <w:pStyle w:val="a5"/>
        <w:numPr>
          <w:ilvl w:val="0"/>
          <w:numId w:val="4"/>
        </w:numPr>
        <w:spacing w:before="0" w:beforeAutospacing="0" w:after="0" w:afterAutospacing="0"/>
        <w:ind w:left="-567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Получить исходный код синтаксического анализатора в файле </w:t>
      </w:r>
      <w:proofErr w:type="spellStart"/>
      <w:r w:rsidRPr="00D96990">
        <w:rPr>
          <w:rFonts w:ascii="TimesNewRomanPSMT" w:hAnsi="TimesNewRomanPSMT"/>
          <w:szCs w:val="22"/>
        </w:rPr>
        <w:t>y.tab.c</w:t>
      </w:r>
      <w:proofErr w:type="spellEnd"/>
      <w:r w:rsidRPr="00D96990">
        <w:rPr>
          <w:rFonts w:ascii="TimesNewRomanPSMT" w:hAnsi="TimesNewRomanPSMT"/>
          <w:szCs w:val="22"/>
        </w:rPr>
        <w:t xml:space="preserve">, обработав Yacc-файл </w:t>
      </w:r>
      <w:r w:rsidR="000B2D52">
        <w:rPr>
          <w:rFonts w:ascii="TimesNewRomanPSMT" w:hAnsi="TimesNewRomanPSMT"/>
          <w:szCs w:val="22"/>
        </w:rPr>
        <w:t>lab4</w:t>
      </w:r>
      <w:r w:rsidRPr="00D96990">
        <w:rPr>
          <w:rFonts w:ascii="TimesNewRomanPSMT" w:hAnsi="TimesNewRomanPSMT"/>
          <w:szCs w:val="22"/>
        </w:rPr>
        <w:t xml:space="preserve">.y командой </w:t>
      </w:r>
      <w:proofErr w:type="spellStart"/>
      <w:r w:rsidRPr="00D96990">
        <w:rPr>
          <w:rFonts w:ascii="TimesNewRomanPSMT" w:hAnsi="TimesNewRomanPSMT"/>
          <w:szCs w:val="22"/>
        </w:rPr>
        <w:t>yacc</w:t>
      </w:r>
      <w:proofErr w:type="spellEnd"/>
      <w:r w:rsidRPr="00D96990">
        <w:rPr>
          <w:rFonts w:ascii="TimesNewRomanPSMT" w:hAnsi="TimesNewRomanPSMT"/>
          <w:szCs w:val="22"/>
        </w:rPr>
        <w:t>, следующим образом:</w:t>
      </w:r>
    </w:p>
    <w:p w14:paraId="2BA816E3" w14:textId="51D649C7" w:rsidR="00A05676" w:rsidRPr="00D96990" w:rsidRDefault="00A05676" w:rsidP="00A05676">
      <w:pPr>
        <w:pStyle w:val="a5"/>
        <w:spacing w:before="0" w:beforeAutospacing="0" w:after="0" w:afterAutospacing="0"/>
        <w:ind w:left="-567" w:right="-286"/>
        <w:jc w:val="center"/>
        <w:rPr>
          <w:rFonts w:ascii="TimesNewRomanPSMT" w:hAnsi="TimesNewRomanPSMT"/>
          <w:i/>
          <w:iCs/>
          <w:szCs w:val="22"/>
        </w:rPr>
      </w:pPr>
      <w:r w:rsidRPr="00D96990">
        <w:rPr>
          <w:rFonts w:ascii="TimesNewRomanPSMT" w:hAnsi="TimesNewRomanPSMT"/>
          <w:i/>
          <w:iCs/>
          <w:szCs w:val="22"/>
        </w:rPr>
        <w:t xml:space="preserve">$ </w:t>
      </w:r>
      <w:proofErr w:type="spellStart"/>
      <w:r w:rsidRPr="00D96990">
        <w:rPr>
          <w:rFonts w:ascii="TimesNewRomanPSMT" w:hAnsi="TimesNewRomanPSMT"/>
          <w:i/>
          <w:iCs/>
          <w:szCs w:val="22"/>
        </w:rPr>
        <w:t>yacc</w:t>
      </w:r>
      <w:proofErr w:type="spellEnd"/>
      <w:r w:rsidRPr="00D96990">
        <w:rPr>
          <w:rFonts w:ascii="TimesNewRomanPSMT" w:hAnsi="TimesNewRomanPSMT"/>
          <w:i/>
          <w:iCs/>
          <w:szCs w:val="22"/>
        </w:rPr>
        <w:t xml:space="preserve"> </w:t>
      </w:r>
      <w:r w:rsidR="000B2D52">
        <w:rPr>
          <w:rFonts w:ascii="TimesNewRomanPSMT" w:hAnsi="TimesNewRomanPSMT"/>
          <w:i/>
          <w:iCs/>
          <w:szCs w:val="22"/>
        </w:rPr>
        <w:t>lab4</w:t>
      </w:r>
      <w:r w:rsidRPr="00D96990">
        <w:rPr>
          <w:rFonts w:ascii="TimesNewRomanPSMT" w:hAnsi="TimesNewRomanPSMT"/>
          <w:i/>
          <w:iCs/>
          <w:szCs w:val="22"/>
        </w:rPr>
        <w:t>.y</w:t>
      </w:r>
    </w:p>
    <w:p w14:paraId="6A82DE1A" w14:textId="3BF6AEBF" w:rsidR="00A05676" w:rsidRPr="00D96990" w:rsidRDefault="00A05676" w:rsidP="00A05676">
      <w:pPr>
        <w:pStyle w:val="a5"/>
        <w:numPr>
          <w:ilvl w:val="0"/>
          <w:numId w:val="4"/>
        </w:numPr>
        <w:spacing w:before="0" w:beforeAutospacing="0" w:after="0" w:afterAutospacing="0"/>
        <w:ind w:left="-567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Сформировать выполняемый модуль в файле </w:t>
      </w:r>
      <w:r w:rsidR="000B2D52">
        <w:rPr>
          <w:rFonts w:ascii="TimesNewRomanPSMT" w:hAnsi="TimesNewRomanPSMT"/>
          <w:szCs w:val="22"/>
        </w:rPr>
        <w:t>lab4</w:t>
      </w:r>
      <w:r w:rsidRPr="00D96990">
        <w:rPr>
          <w:rFonts w:ascii="TimesNewRomanPSMT" w:hAnsi="TimesNewRomanPSMT"/>
          <w:szCs w:val="22"/>
        </w:rPr>
        <w:t xml:space="preserve">, компилируя исходный код синтаксического анализатора в файле </w:t>
      </w:r>
      <w:proofErr w:type="spellStart"/>
      <w:r w:rsidRPr="00D96990">
        <w:rPr>
          <w:rFonts w:ascii="TimesNewRomanPSMT" w:hAnsi="TimesNewRomanPSMT"/>
          <w:szCs w:val="22"/>
        </w:rPr>
        <w:t>y.tab.c</w:t>
      </w:r>
      <w:proofErr w:type="spellEnd"/>
      <w:r w:rsidRPr="00D96990">
        <w:rPr>
          <w:rFonts w:ascii="TimesNewRomanPSMT" w:hAnsi="TimesNewRomanPSMT"/>
          <w:szCs w:val="22"/>
        </w:rPr>
        <w:t xml:space="preserve"> следующей командой:</w:t>
      </w:r>
    </w:p>
    <w:p w14:paraId="398F6AE8" w14:textId="26E7CE3E" w:rsidR="00A05676" w:rsidRPr="00D96990" w:rsidRDefault="00A05676" w:rsidP="00A05676">
      <w:pPr>
        <w:pStyle w:val="a5"/>
        <w:spacing w:before="0" w:beforeAutospacing="0" w:after="0" w:afterAutospacing="0"/>
        <w:ind w:left="-567" w:right="-286"/>
        <w:jc w:val="center"/>
        <w:rPr>
          <w:rFonts w:ascii="Miriam Fixed" w:hAnsi="Miriam Fixed" w:cs="Miriam Fixed"/>
          <w:lang w:val="en-US"/>
        </w:rPr>
      </w:pPr>
      <w:r w:rsidRPr="00D96990">
        <w:rPr>
          <w:rFonts w:ascii="TimesNewRomanPSMT" w:hAnsi="TimesNewRomanPSMT"/>
          <w:i/>
          <w:iCs/>
          <w:szCs w:val="22"/>
          <w:lang w:val="en-US"/>
        </w:rPr>
        <w:t xml:space="preserve">$ cc -o </w:t>
      </w:r>
      <w:r w:rsidR="000B2D52">
        <w:rPr>
          <w:rFonts w:ascii="TimesNewRomanPSMT" w:hAnsi="TimesNewRomanPSMT"/>
          <w:i/>
          <w:iCs/>
          <w:szCs w:val="22"/>
          <w:lang w:val="en-US"/>
        </w:rPr>
        <w:t>lab4</w:t>
      </w:r>
      <w:r w:rsidRPr="00D96990">
        <w:rPr>
          <w:rFonts w:ascii="TimesNewRomanPSMT" w:hAnsi="TimesNewRomanPSMT"/>
          <w:i/>
          <w:iCs/>
          <w:szCs w:val="22"/>
          <w:lang w:val="en-US"/>
        </w:rPr>
        <w:t xml:space="preserve"> </w:t>
      </w:r>
      <w:proofErr w:type="spellStart"/>
      <w:r w:rsidRPr="00D96990">
        <w:rPr>
          <w:rFonts w:ascii="TimesNewRomanPSMT" w:hAnsi="TimesNewRomanPSMT"/>
          <w:i/>
          <w:iCs/>
          <w:szCs w:val="22"/>
          <w:lang w:val="en-US"/>
        </w:rPr>
        <w:t>y.tab.c</w:t>
      </w:r>
      <w:proofErr w:type="spellEnd"/>
    </w:p>
    <w:p w14:paraId="4E05097E" w14:textId="77777777" w:rsidR="00A05676" w:rsidRPr="002E56B7" w:rsidRDefault="00A05676" w:rsidP="00A05676">
      <w:pPr>
        <w:pStyle w:val="1"/>
        <w:spacing w:before="240" w:after="240" w:line="240" w:lineRule="auto"/>
        <w:ind w:left="-851" w:right="-286" w:firstLine="0"/>
        <w:rPr>
          <w:sz w:val="28"/>
          <w:szCs w:val="28"/>
          <w:lang w:val="en-US"/>
        </w:rPr>
      </w:pPr>
      <w:r w:rsidRPr="00D96990">
        <w:rPr>
          <w:sz w:val="28"/>
          <w:szCs w:val="28"/>
        </w:rPr>
        <w:lastRenderedPageBreak/>
        <w:t>Код</w:t>
      </w:r>
    </w:p>
    <w:p w14:paraId="77F9B2FE" w14:textId="77777777" w:rsidR="002E56B7" w:rsidRPr="002E56B7" w:rsidRDefault="002E56B7" w:rsidP="002E56B7">
      <w:pPr>
        <w:pStyle w:val="1"/>
        <w:spacing w:line="240" w:lineRule="auto"/>
        <w:ind w:left="-142"/>
        <w:jc w:val="left"/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</w:pPr>
      <w:bookmarkStart w:id="5" w:name="_Toc146577447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%{</w:t>
      </w:r>
    </w:p>
    <w:p w14:paraId="4154AD24" w14:textId="77777777" w:rsidR="002E56B7" w:rsidRPr="002E56B7" w:rsidRDefault="002E56B7" w:rsidP="002E56B7">
      <w:pPr>
        <w:pStyle w:val="1"/>
        <w:spacing w:line="240" w:lineRule="auto"/>
        <w:ind w:left="-142"/>
        <w:jc w:val="left"/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</w:pPr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stdio.h</w:t>
      </w:r>
      <w:proofErr w:type="spellEnd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 xml:space="preserve">&gt; </w:t>
      </w:r>
    </w:p>
    <w:p w14:paraId="68830316" w14:textId="77777777" w:rsidR="002E56B7" w:rsidRPr="002E56B7" w:rsidRDefault="002E56B7" w:rsidP="002E56B7">
      <w:pPr>
        <w:pStyle w:val="1"/>
        <w:spacing w:line="240" w:lineRule="auto"/>
        <w:ind w:left="-142"/>
        <w:jc w:val="left"/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</w:pPr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 xml:space="preserve">int </w:t>
      </w:r>
      <w:proofErr w:type="spellStart"/>
      <w:proofErr w:type="gramStart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yylex</w:t>
      </w:r>
      <w:proofErr w:type="spellEnd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(</w:t>
      </w:r>
      <w:proofErr w:type="gramEnd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);</w:t>
      </w:r>
    </w:p>
    <w:p w14:paraId="051A4800" w14:textId="77777777" w:rsidR="002E56B7" w:rsidRPr="002E56B7" w:rsidRDefault="002E56B7" w:rsidP="002E56B7">
      <w:pPr>
        <w:pStyle w:val="1"/>
        <w:spacing w:line="240" w:lineRule="auto"/>
        <w:ind w:left="-142"/>
        <w:jc w:val="left"/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</w:pPr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proofErr w:type="gramStart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yyerror</w:t>
      </w:r>
      <w:proofErr w:type="spellEnd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(</w:t>
      </w:r>
      <w:proofErr w:type="gramEnd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);</w:t>
      </w:r>
    </w:p>
    <w:p w14:paraId="5C48D5C8" w14:textId="77777777" w:rsidR="002E56B7" w:rsidRPr="002E56B7" w:rsidRDefault="002E56B7" w:rsidP="002E56B7">
      <w:pPr>
        <w:pStyle w:val="1"/>
        <w:spacing w:line="240" w:lineRule="auto"/>
        <w:ind w:left="-142"/>
        <w:jc w:val="left"/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</w:pPr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%}</w:t>
      </w:r>
    </w:p>
    <w:p w14:paraId="713E32D1" w14:textId="77777777" w:rsidR="002E56B7" w:rsidRPr="002E56B7" w:rsidRDefault="002E56B7" w:rsidP="002E56B7">
      <w:pPr>
        <w:pStyle w:val="1"/>
        <w:spacing w:line="240" w:lineRule="auto"/>
        <w:ind w:left="-142"/>
        <w:jc w:val="left"/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</w:pPr>
    </w:p>
    <w:p w14:paraId="7A3081F8" w14:textId="77777777" w:rsidR="002E56B7" w:rsidRPr="002E56B7" w:rsidRDefault="002E56B7" w:rsidP="002E56B7">
      <w:pPr>
        <w:pStyle w:val="1"/>
        <w:spacing w:line="240" w:lineRule="auto"/>
        <w:ind w:left="-142"/>
        <w:jc w:val="left"/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</w:pPr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%token ZERO ONE</w:t>
      </w:r>
    </w:p>
    <w:p w14:paraId="31F705A6" w14:textId="77777777" w:rsidR="002E56B7" w:rsidRPr="002E56B7" w:rsidRDefault="002E56B7" w:rsidP="002E56B7">
      <w:pPr>
        <w:pStyle w:val="1"/>
        <w:spacing w:line="240" w:lineRule="auto"/>
        <w:ind w:left="-142"/>
        <w:jc w:val="left"/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</w:pPr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%</w:t>
      </w:r>
      <w:proofErr w:type="gramStart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start</w:t>
      </w:r>
      <w:proofErr w:type="gramEnd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 xml:space="preserve"> input</w:t>
      </w:r>
    </w:p>
    <w:p w14:paraId="6CA08333" w14:textId="77777777" w:rsidR="002E56B7" w:rsidRPr="002E56B7" w:rsidRDefault="002E56B7" w:rsidP="002E56B7">
      <w:pPr>
        <w:pStyle w:val="1"/>
        <w:spacing w:line="240" w:lineRule="auto"/>
        <w:ind w:left="-142"/>
        <w:jc w:val="left"/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</w:pPr>
    </w:p>
    <w:p w14:paraId="64D629D2" w14:textId="77777777" w:rsidR="002E56B7" w:rsidRPr="002E56B7" w:rsidRDefault="002E56B7" w:rsidP="002E56B7">
      <w:pPr>
        <w:pStyle w:val="1"/>
        <w:spacing w:line="240" w:lineRule="auto"/>
        <w:ind w:left="-142"/>
        <w:jc w:val="left"/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</w:pPr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%%</w:t>
      </w:r>
    </w:p>
    <w:p w14:paraId="070F4585" w14:textId="77777777" w:rsidR="002E56B7" w:rsidRPr="002E56B7" w:rsidRDefault="002E56B7" w:rsidP="002E56B7">
      <w:pPr>
        <w:pStyle w:val="1"/>
        <w:spacing w:line="240" w:lineRule="auto"/>
        <w:ind w:left="-142"/>
        <w:jc w:val="left"/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</w:pPr>
    </w:p>
    <w:p w14:paraId="6FEAA5D4" w14:textId="77777777" w:rsidR="002E56B7" w:rsidRPr="002E56B7" w:rsidRDefault="002E56B7" w:rsidP="002E56B7">
      <w:pPr>
        <w:pStyle w:val="1"/>
        <w:spacing w:line="240" w:lineRule="auto"/>
        <w:ind w:left="-142"/>
        <w:jc w:val="left"/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</w:pPr>
      <w:proofErr w:type="gramStart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input :</w:t>
      </w:r>
      <w:proofErr w:type="gramEnd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 xml:space="preserve"> { </w:t>
      </w:r>
      <w:proofErr w:type="spellStart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printf</w:t>
      </w:r>
      <w:proofErr w:type="spellEnd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("Start input:\n"); } | input line ;</w:t>
      </w:r>
    </w:p>
    <w:p w14:paraId="17E89DCB" w14:textId="77777777" w:rsidR="002E56B7" w:rsidRPr="002E56B7" w:rsidRDefault="002E56B7" w:rsidP="002E56B7">
      <w:pPr>
        <w:pStyle w:val="1"/>
        <w:spacing w:line="240" w:lineRule="auto"/>
        <w:ind w:left="-142"/>
        <w:jc w:val="left"/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</w:pPr>
    </w:p>
    <w:p w14:paraId="51FA3E40" w14:textId="77777777" w:rsidR="002E56B7" w:rsidRPr="002E56B7" w:rsidRDefault="002E56B7" w:rsidP="002E56B7">
      <w:pPr>
        <w:pStyle w:val="1"/>
        <w:spacing w:line="240" w:lineRule="auto"/>
        <w:ind w:left="-142"/>
        <w:jc w:val="left"/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</w:pPr>
      <w:proofErr w:type="gramStart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line :</w:t>
      </w:r>
      <w:proofErr w:type="gramEnd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 xml:space="preserve"> ones zeros ones zeros '\n' { if ($1 == $4 &amp;&amp; $2 == $3) { </w:t>
      </w:r>
      <w:proofErr w:type="spellStart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printf</w:t>
      </w:r>
      <w:proofErr w:type="spellEnd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 xml:space="preserve">("Correct\n");} else { </w:t>
      </w:r>
      <w:proofErr w:type="spellStart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yyerror</w:t>
      </w:r>
      <w:proofErr w:type="spellEnd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 xml:space="preserve">(); }} | '\n' { </w:t>
      </w:r>
      <w:proofErr w:type="spellStart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printf</w:t>
      </w:r>
      <w:proofErr w:type="spellEnd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 xml:space="preserve">("Empty line\n"); } | error'\n' { </w:t>
      </w:r>
      <w:proofErr w:type="spellStart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yyerrok</w:t>
      </w:r>
      <w:proofErr w:type="spellEnd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; } ;</w:t>
      </w:r>
    </w:p>
    <w:p w14:paraId="0832FE5C" w14:textId="77777777" w:rsidR="002E56B7" w:rsidRPr="002E56B7" w:rsidRDefault="002E56B7" w:rsidP="002E56B7">
      <w:pPr>
        <w:pStyle w:val="1"/>
        <w:spacing w:line="240" w:lineRule="auto"/>
        <w:ind w:left="-142"/>
        <w:jc w:val="left"/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</w:pPr>
    </w:p>
    <w:p w14:paraId="2754D27C" w14:textId="77777777" w:rsidR="002E56B7" w:rsidRPr="002E56B7" w:rsidRDefault="002E56B7" w:rsidP="002E56B7">
      <w:pPr>
        <w:pStyle w:val="1"/>
        <w:spacing w:line="240" w:lineRule="auto"/>
        <w:ind w:left="-142"/>
        <w:jc w:val="left"/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zeros:ZERO</w:t>
      </w:r>
      <w:proofErr w:type="spellEnd"/>
      <w:proofErr w:type="gramEnd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 xml:space="preserve">{++$$;} | zeros ZERO {++$$;}; </w:t>
      </w:r>
    </w:p>
    <w:p w14:paraId="7C1BA853" w14:textId="77777777" w:rsidR="002E56B7" w:rsidRPr="002E56B7" w:rsidRDefault="002E56B7" w:rsidP="002E56B7">
      <w:pPr>
        <w:pStyle w:val="1"/>
        <w:spacing w:line="240" w:lineRule="auto"/>
        <w:ind w:left="-142"/>
        <w:jc w:val="left"/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</w:pPr>
    </w:p>
    <w:p w14:paraId="4C156AB8" w14:textId="77777777" w:rsidR="002E56B7" w:rsidRPr="002E56B7" w:rsidRDefault="002E56B7" w:rsidP="002E56B7">
      <w:pPr>
        <w:pStyle w:val="1"/>
        <w:spacing w:line="240" w:lineRule="auto"/>
        <w:ind w:left="-142"/>
        <w:jc w:val="left"/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</w:pPr>
      <w:proofErr w:type="spellStart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ones:</w:t>
      </w:r>
      <w:proofErr w:type="gramStart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ONE</w:t>
      </w:r>
      <w:proofErr w:type="spellEnd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{</w:t>
      </w:r>
      <w:proofErr w:type="gramEnd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 xml:space="preserve">++$$;} | ones ONE {++$$;}; </w:t>
      </w:r>
    </w:p>
    <w:p w14:paraId="6CABE457" w14:textId="77777777" w:rsidR="002E56B7" w:rsidRPr="002E56B7" w:rsidRDefault="002E56B7" w:rsidP="002E56B7">
      <w:pPr>
        <w:pStyle w:val="1"/>
        <w:spacing w:line="240" w:lineRule="auto"/>
        <w:ind w:left="-142"/>
        <w:jc w:val="left"/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</w:pPr>
    </w:p>
    <w:p w14:paraId="1963D319" w14:textId="77777777" w:rsidR="002E56B7" w:rsidRPr="002E56B7" w:rsidRDefault="002E56B7" w:rsidP="002E56B7">
      <w:pPr>
        <w:pStyle w:val="1"/>
        <w:spacing w:line="240" w:lineRule="auto"/>
        <w:ind w:left="-142"/>
        <w:jc w:val="left"/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</w:pPr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%%</w:t>
      </w:r>
    </w:p>
    <w:p w14:paraId="25A6125E" w14:textId="77777777" w:rsidR="002E56B7" w:rsidRPr="002E56B7" w:rsidRDefault="002E56B7" w:rsidP="002E56B7">
      <w:pPr>
        <w:pStyle w:val="1"/>
        <w:spacing w:line="240" w:lineRule="auto"/>
        <w:ind w:left="-142"/>
        <w:jc w:val="left"/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</w:pPr>
    </w:p>
    <w:p w14:paraId="6F1B6109" w14:textId="77777777" w:rsidR="002E56B7" w:rsidRPr="002E56B7" w:rsidRDefault="002E56B7" w:rsidP="002E56B7">
      <w:pPr>
        <w:pStyle w:val="1"/>
        <w:spacing w:line="240" w:lineRule="auto"/>
        <w:ind w:left="-142"/>
        <w:jc w:val="left"/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</w:pPr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 xml:space="preserve">int </w:t>
      </w:r>
      <w:proofErr w:type="spellStart"/>
      <w:proofErr w:type="gramStart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yylex</w:t>
      </w:r>
      <w:proofErr w:type="spellEnd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(</w:t>
      </w:r>
      <w:proofErr w:type="gramEnd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) {</w:t>
      </w:r>
    </w:p>
    <w:p w14:paraId="08667BA7" w14:textId="77777777" w:rsidR="002E56B7" w:rsidRPr="002E56B7" w:rsidRDefault="002E56B7" w:rsidP="002E56B7">
      <w:pPr>
        <w:pStyle w:val="1"/>
        <w:spacing w:line="240" w:lineRule="auto"/>
        <w:ind w:left="-142" w:firstLine="0"/>
        <w:jc w:val="left"/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</w:pPr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 xml:space="preserve">char </w:t>
      </w:r>
      <w:proofErr w:type="gramStart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c;</w:t>
      </w:r>
      <w:proofErr w:type="gramEnd"/>
    </w:p>
    <w:p w14:paraId="5EA26000" w14:textId="77777777" w:rsidR="002E56B7" w:rsidRPr="002E56B7" w:rsidRDefault="002E56B7" w:rsidP="002E56B7">
      <w:pPr>
        <w:pStyle w:val="1"/>
        <w:spacing w:line="240" w:lineRule="auto"/>
        <w:ind w:left="-142" w:firstLine="0"/>
        <w:jc w:val="left"/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</w:pPr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 xml:space="preserve">c = </w:t>
      </w:r>
      <w:proofErr w:type="spellStart"/>
      <w:proofErr w:type="gramStart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getchar</w:t>
      </w:r>
      <w:proofErr w:type="spellEnd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(</w:t>
      </w:r>
      <w:proofErr w:type="gramEnd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 xml:space="preserve">); </w:t>
      </w:r>
    </w:p>
    <w:p w14:paraId="1649D1E5" w14:textId="77777777" w:rsidR="002E56B7" w:rsidRPr="002E56B7" w:rsidRDefault="002E56B7" w:rsidP="002E56B7">
      <w:pPr>
        <w:pStyle w:val="1"/>
        <w:spacing w:line="240" w:lineRule="auto"/>
        <w:ind w:left="-142" w:firstLine="0"/>
        <w:jc w:val="left"/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</w:pPr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switch(c) {</w:t>
      </w:r>
    </w:p>
    <w:p w14:paraId="2905F544" w14:textId="77777777" w:rsidR="002E56B7" w:rsidRPr="002E56B7" w:rsidRDefault="002E56B7" w:rsidP="002E56B7">
      <w:pPr>
        <w:pStyle w:val="1"/>
        <w:spacing w:line="240" w:lineRule="auto"/>
        <w:ind w:left="-142" w:firstLine="850"/>
        <w:jc w:val="left"/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</w:pPr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 xml:space="preserve">case '0': </w:t>
      </w:r>
      <w:proofErr w:type="gramStart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return(</w:t>
      </w:r>
      <w:proofErr w:type="gramEnd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 xml:space="preserve">ZERO); </w:t>
      </w:r>
    </w:p>
    <w:p w14:paraId="649EF895" w14:textId="77777777" w:rsidR="002E56B7" w:rsidRPr="002E56B7" w:rsidRDefault="002E56B7" w:rsidP="002E56B7">
      <w:pPr>
        <w:pStyle w:val="1"/>
        <w:spacing w:line="240" w:lineRule="auto"/>
        <w:ind w:left="-142" w:firstLine="850"/>
        <w:jc w:val="left"/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</w:pPr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 xml:space="preserve">case '1': </w:t>
      </w:r>
      <w:proofErr w:type="gramStart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return(</w:t>
      </w:r>
      <w:proofErr w:type="gramEnd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 xml:space="preserve">ONE); </w:t>
      </w:r>
    </w:p>
    <w:p w14:paraId="41B365E3" w14:textId="77777777" w:rsidR="002E56B7" w:rsidRPr="002E56B7" w:rsidRDefault="002E56B7" w:rsidP="002E56B7">
      <w:pPr>
        <w:pStyle w:val="1"/>
        <w:spacing w:line="240" w:lineRule="auto"/>
        <w:ind w:left="-142" w:firstLine="850"/>
        <w:jc w:val="left"/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</w:pPr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 xml:space="preserve">case EOF: </w:t>
      </w:r>
      <w:proofErr w:type="gramStart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return(</w:t>
      </w:r>
      <w:proofErr w:type="gramEnd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 xml:space="preserve">0); </w:t>
      </w:r>
    </w:p>
    <w:p w14:paraId="1A5895AD" w14:textId="77777777" w:rsidR="002E56B7" w:rsidRPr="002E56B7" w:rsidRDefault="002E56B7" w:rsidP="002E56B7">
      <w:pPr>
        <w:pStyle w:val="1"/>
        <w:spacing w:line="240" w:lineRule="auto"/>
        <w:ind w:left="-142" w:firstLine="850"/>
        <w:jc w:val="left"/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</w:pPr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default: return(c</w:t>
      </w:r>
      <w:proofErr w:type="gramStart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);</w:t>
      </w:r>
      <w:proofErr w:type="gramEnd"/>
    </w:p>
    <w:p w14:paraId="5372CA04" w14:textId="77777777" w:rsidR="002E56B7" w:rsidRPr="002E56B7" w:rsidRDefault="002E56B7" w:rsidP="002E56B7">
      <w:pPr>
        <w:pStyle w:val="1"/>
        <w:spacing w:line="240" w:lineRule="auto"/>
        <w:ind w:left="-142" w:firstLine="0"/>
        <w:jc w:val="left"/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</w:pPr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 xml:space="preserve">} </w:t>
      </w:r>
    </w:p>
    <w:p w14:paraId="75BCCFD2" w14:textId="77777777" w:rsidR="002E56B7" w:rsidRPr="002E56B7" w:rsidRDefault="002E56B7" w:rsidP="002E56B7">
      <w:pPr>
        <w:pStyle w:val="1"/>
        <w:spacing w:line="240" w:lineRule="auto"/>
        <w:ind w:left="-142"/>
        <w:jc w:val="left"/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</w:pPr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}</w:t>
      </w:r>
    </w:p>
    <w:p w14:paraId="677D995B" w14:textId="77777777" w:rsidR="002E56B7" w:rsidRPr="002E56B7" w:rsidRDefault="002E56B7" w:rsidP="002E56B7">
      <w:pPr>
        <w:pStyle w:val="1"/>
        <w:spacing w:line="240" w:lineRule="auto"/>
        <w:ind w:left="-142"/>
        <w:jc w:val="left"/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</w:pPr>
    </w:p>
    <w:p w14:paraId="587131D1" w14:textId="77777777" w:rsidR="002E56B7" w:rsidRPr="002E56B7" w:rsidRDefault="002E56B7" w:rsidP="002E56B7">
      <w:pPr>
        <w:pStyle w:val="1"/>
        <w:spacing w:line="240" w:lineRule="auto"/>
        <w:ind w:left="-142"/>
        <w:jc w:val="left"/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</w:pPr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proofErr w:type="gramStart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yyerror</w:t>
      </w:r>
      <w:proofErr w:type="spellEnd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(</w:t>
      </w:r>
      <w:proofErr w:type="gramEnd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 xml:space="preserve">) { </w:t>
      </w:r>
      <w:proofErr w:type="spellStart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printf</w:t>
      </w:r>
      <w:proofErr w:type="spellEnd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 xml:space="preserve">("Incorrect\n"); } </w:t>
      </w:r>
    </w:p>
    <w:p w14:paraId="466D5985" w14:textId="0990FF23" w:rsidR="00A05676" w:rsidRPr="002E56B7" w:rsidRDefault="002E56B7" w:rsidP="002E56B7">
      <w:pPr>
        <w:pStyle w:val="1"/>
        <w:spacing w:line="240" w:lineRule="auto"/>
        <w:ind w:left="-142"/>
        <w:jc w:val="left"/>
        <w:rPr>
          <w:rFonts w:ascii="Miriam Fixed" w:hAnsi="Miriam Fixed" w:cs="Miriam Fixed"/>
          <w:b w:val="0"/>
          <w:color w:val="000000" w:themeColor="text1"/>
          <w:sz w:val="24"/>
          <w:szCs w:val="24"/>
        </w:rPr>
      </w:pPr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int</w:t>
      </w:r>
      <w:r w:rsidRPr="003F32BF">
        <w:rPr>
          <w:rFonts w:ascii="Miriam Fixed" w:hAnsi="Miriam Fixed" w:cs="Miriam Fixed"/>
          <w:b w:val="0"/>
          <w:color w:val="000000" w:themeColor="text1"/>
          <w:sz w:val="21"/>
          <w:szCs w:val="21"/>
        </w:rPr>
        <w:t xml:space="preserve"> </w:t>
      </w:r>
      <w:proofErr w:type="gramStart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main</w:t>
      </w:r>
      <w:r w:rsidRPr="003F32BF">
        <w:rPr>
          <w:rFonts w:ascii="Miriam Fixed" w:hAnsi="Miriam Fixed" w:cs="Miriam Fixed"/>
          <w:b w:val="0"/>
          <w:color w:val="000000" w:themeColor="text1"/>
          <w:sz w:val="21"/>
          <w:szCs w:val="21"/>
        </w:rPr>
        <w:t>(</w:t>
      </w:r>
      <w:proofErr w:type="gramEnd"/>
      <w:r w:rsidRPr="003F32BF">
        <w:rPr>
          <w:rFonts w:ascii="Miriam Fixed" w:hAnsi="Miriam Fixed" w:cs="Miriam Fixed"/>
          <w:b w:val="0"/>
          <w:color w:val="000000" w:themeColor="text1"/>
          <w:sz w:val="21"/>
          <w:szCs w:val="21"/>
        </w:rPr>
        <w:t xml:space="preserve">) { </w:t>
      </w:r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return</w:t>
      </w:r>
      <w:r w:rsidRPr="003F32BF">
        <w:rPr>
          <w:rFonts w:ascii="Miriam Fixed" w:hAnsi="Miriam Fixed" w:cs="Miriam Fixed"/>
          <w:b w:val="0"/>
          <w:color w:val="000000" w:themeColor="text1"/>
          <w:sz w:val="21"/>
          <w:szCs w:val="21"/>
        </w:rPr>
        <w:t>(</w:t>
      </w:r>
      <w:proofErr w:type="spellStart"/>
      <w:r w:rsidRPr="002E56B7">
        <w:rPr>
          <w:rFonts w:ascii="Miriam Fixed" w:hAnsi="Miriam Fixed" w:cs="Miriam Fixed"/>
          <w:b w:val="0"/>
          <w:color w:val="000000" w:themeColor="text1"/>
          <w:sz w:val="21"/>
          <w:szCs w:val="21"/>
          <w:lang w:val="en-US"/>
        </w:rPr>
        <w:t>yyparse</w:t>
      </w:r>
      <w:proofErr w:type="spellEnd"/>
      <w:r w:rsidRPr="003F32BF">
        <w:rPr>
          <w:rFonts w:ascii="Miriam Fixed" w:hAnsi="Miriam Fixed" w:cs="Miriam Fixed"/>
          <w:b w:val="0"/>
          <w:color w:val="000000" w:themeColor="text1"/>
          <w:sz w:val="21"/>
          <w:szCs w:val="21"/>
        </w:rPr>
        <w:t>()); }</w:t>
      </w:r>
    </w:p>
    <w:p w14:paraId="07355F9D" w14:textId="77777777" w:rsidR="003F32BF" w:rsidRDefault="00A05676" w:rsidP="003F32BF">
      <w:pPr>
        <w:pStyle w:val="1"/>
        <w:spacing w:before="240" w:after="240" w:line="240" w:lineRule="auto"/>
        <w:ind w:left="-851" w:right="-286" w:firstLine="0"/>
        <w:rPr>
          <w:sz w:val="28"/>
          <w:szCs w:val="28"/>
        </w:rPr>
      </w:pPr>
      <w:r w:rsidRPr="00D96990">
        <w:rPr>
          <w:sz w:val="28"/>
          <w:szCs w:val="28"/>
        </w:rPr>
        <w:t>Результаты тестирования</w:t>
      </w:r>
      <w:bookmarkEnd w:id="5"/>
    </w:p>
    <w:p w14:paraId="4032E51A" w14:textId="4EAE13AB" w:rsidR="00A05676" w:rsidRPr="003F32BF" w:rsidRDefault="003F32BF" w:rsidP="003F32BF">
      <w:pPr>
        <w:pStyle w:val="1"/>
        <w:spacing w:before="240" w:after="240" w:line="240" w:lineRule="auto"/>
        <w:ind w:left="-851" w:right="-286" w:firstLine="0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02A1D6F" wp14:editId="484DB786">
            <wp:extent cx="1219200" cy="1626577"/>
            <wp:effectExtent l="0" t="0" r="0" b="0"/>
            <wp:docPr id="97072866" name="Рисунок 97072866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62818" name="Рисунок 2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769"/>
                    <a:stretch/>
                  </pic:blipFill>
                  <pic:spPr bwMode="auto">
                    <a:xfrm>
                      <a:off x="0" y="0"/>
                      <a:ext cx="1219200" cy="1626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rPr>
          <w:noProof/>
          <w14:ligatures w14:val="standardContextual"/>
        </w:rPr>
        <w:drawing>
          <wp:inline distT="0" distB="0" distL="0" distR="0" wp14:anchorId="7DB20D77" wp14:editId="17387E17">
            <wp:extent cx="1219200" cy="1548423"/>
            <wp:effectExtent l="0" t="0" r="0" b="1270"/>
            <wp:docPr id="1551062818" name="Рисунок 2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62818" name="Рисунок 2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31"/>
                    <a:stretch/>
                  </pic:blipFill>
                  <pic:spPr bwMode="auto">
                    <a:xfrm>
                      <a:off x="0" y="0"/>
                      <a:ext cx="1219200" cy="1548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BEB7C" w14:textId="77777777" w:rsidR="00A05676" w:rsidRPr="00D96990" w:rsidRDefault="00A05676" w:rsidP="00074431">
      <w:pPr>
        <w:pStyle w:val="1"/>
        <w:spacing w:before="240" w:after="240" w:line="240" w:lineRule="auto"/>
        <w:ind w:left="-851" w:right="-286" w:firstLine="0"/>
        <w:rPr>
          <w:sz w:val="28"/>
          <w:szCs w:val="28"/>
        </w:rPr>
      </w:pPr>
      <w:r w:rsidRPr="00D96990">
        <w:rPr>
          <w:sz w:val="28"/>
          <w:szCs w:val="28"/>
        </w:rPr>
        <w:t xml:space="preserve">     </w:t>
      </w:r>
      <w:bookmarkStart w:id="6" w:name="_Toc146577448"/>
      <w:r w:rsidRPr="00D96990">
        <w:rPr>
          <w:sz w:val="28"/>
          <w:szCs w:val="28"/>
        </w:rPr>
        <w:t>Список литературы</w:t>
      </w:r>
      <w:bookmarkEnd w:id="6"/>
    </w:p>
    <w:p w14:paraId="41D5FA78" w14:textId="77777777" w:rsidR="00A05676" w:rsidRPr="00074431" w:rsidRDefault="00A05676" w:rsidP="00074431">
      <w:pPr>
        <w:pStyle w:val="a5"/>
        <w:numPr>
          <w:ilvl w:val="0"/>
          <w:numId w:val="5"/>
        </w:numPr>
        <w:spacing w:before="0" w:beforeAutospacing="0" w:after="0" w:afterAutospacing="0"/>
        <w:ind w:left="-567" w:right="-286"/>
        <w:jc w:val="both"/>
        <w:rPr>
          <w:rFonts w:ascii="TimesNewRomanPSMT" w:hAnsi="TimesNewRomanPSMT"/>
          <w:szCs w:val="22"/>
        </w:rPr>
      </w:pPr>
      <w:r w:rsidRPr="00074431">
        <w:rPr>
          <w:rFonts w:ascii="TimesNewRomanPSMT" w:hAnsi="TimesNewRomanPSMT"/>
          <w:szCs w:val="22"/>
        </w:rPr>
        <w:t>Кристиан К. Введение в операционную систему UNIX, M.: Финансы и статистика, 1985.</w:t>
      </w:r>
    </w:p>
    <w:p w14:paraId="48F6A256" w14:textId="77777777" w:rsidR="00A05676" w:rsidRPr="00074431" w:rsidRDefault="00A05676" w:rsidP="00074431">
      <w:pPr>
        <w:pStyle w:val="a5"/>
        <w:numPr>
          <w:ilvl w:val="0"/>
          <w:numId w:val="5"/>
        </w:numPr>
        <w:spacing w:before="0" w:beforeAutospacing="0" w:after="0" w:afterAutospacing="0"/>
        <w:ind w:left="-567" w:right="-286"/>
        <w:jc w:val="both"/>
        <w:rPr>
          <w:rFonts w:ascii="TimesNewRomanPSMT" w:hAnsi="TimesNewRomanPSMT"/>
          <w:szCs w:val="22"/>
        </w:rPr>
      </w:pPr>
      <w:r w:rsidRPr="00074431">
        <w:rPr>
          <w:rFonts w:ascii="TimesNewRomanPSMT" w:hAnsi="TimesNewRomanPSMT"/>
          <w:szCs w:val="22"/>
        </w:rPr>
        <w:t xml:space="preserve">Тихомиров </w:t>
      </w:r>
      <w:proofErr w:type="gramStart"/>
      <w:r w:rsidRPr="00074431">
        <w:rPr>
          <w:rFonts w:ascii="TimesNewRomanPSMT" w:hAnsi="TimesNewRomanPSMT"/>
          <w:szCs w:val="22"/>
        </w:rPr>
        <w:t>В.П.</w:t>
      </w:r>
      <w:proofErr w:type="gramEnd"/>
      <w:r w:rsidRPr="00074431">
        <w:rPr>
          <w:rFonts w:ascii="TimesNewRomanPSMT" w:hAnsi="TimesNewRomanPSMT"/>
          <w:szCs w:val="22"/>
        </w:rPr>
        <w:t>, Давидов М.И. Операционная система ДЕМОС: инструментальные средства программирования, М.: Финансы и статистика, 1988.</w:t>
      </w:r>
    </w:p>
    <w:p w14:paraId="6DA8DC85" w14:textId="358AB42A" w:rsidR="00A05676" w:rsidRPr="00074431" w:rsidRDefault="00A05676" w:rsidP="00074431">
      <w:pPr>
        <w:pStyle w:val="a5"/>
        <w:numPr>
          <w:ilvl w:val="0"/>
          <w:numId w:val="5"/>
        </w:numPr>
        <w:spacing w:before="0" w:beforeAutospacing="0" w:after="0" w:afterAutospacing="0"/>
        <w:ind w:left="-567" w:right="-286"/>
        <w:jc w:val="both"/>
        <w:rPr>
          <w:rFonts w:ascii="TimesNewRomanPSMT" w:hAnsi="TimesNewRomanPSMT"/>
          <w:szCs w:val="22"/>
        </w:rPr>
      </w:pPr>
      <w:r w:rsidRPr="00074431">
        <w:rPr>
          <w:rFonts w:ascii="TimesNewRomanPSMT" w:hAnsi="TimesNewRomanPSMT"/>
          <w:szCs w:val="22"/>
        </w:rPr>
        <w:t>SCO XENIX, Development System, LEX Programmer Guide, SCO Inc., 1986. (Имеется русский перевод: Генератор лексических анализаторов LEX. Руководство Программиста)</w:t>
      </w:r>
    </w:p>
    <w:sectPr w:rsidR="00A05676" w:rsidRPr="00074431" w:rsidSect="00CA6594">
      <w:footerReference w:type="default" r:id="rId7"/>
      <w:pgSz w:w="11906" w:h="16838"/>
      <w:pgMar w:top="1134" w:right="851" w:bottom="992" w:left="1418" w:header="0" w:footer="0" w:gutter="0"/>
      <w:pgNumType w:start="1"/>
      <w:cols w:space="720"/>
      <w:formProt w:val="0"/>
      <w:titlePg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Miriam Fixed">
    <w:panose1 w:val="020B0509050101010101"/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eastAsia="Calibri" w:hAnsi="Times New Roman" w:cs="Times New Roman"/>
        <w:kern w:val="0"/>
        <w:sz w:val="22"/>
        <w:szCs w:val="22"/>
        <w:lang w:eastAsia="ru-RU"/>
        <w14:ligatures w14:val="none"/>
      </w:rPr>
      <w:id w:val="-623780931"/>
      <w:docPartObj>
        <w:docPartGallery w:val="Page Numbers (Bottom of Page)"/>
        <w:docPartUnique/>
      </w:docPartObj>
    </w:sdtPr>
    <w:sdtEndPr>
      <w:rPr>
        <w:rFonts w:ascii="Calibri" w:hAnsi="Calibri" w:cs="Calibri"/>
      </w:rPr>
    </w:sdtEndPr>
    <w:sdtContent>
      <w:p w14:paraId="1C59AEFC" w14:textId="77777777" w:rsidR="00000000" w:rsidRPr="00F9519E" w:rsidRDefault="00000000">
        <w:pPr>
          <w:pStyle w:val="a4"/>
          <w:jc w:val="right"/>
          <w:rPr>
            <w:rFonts w:ascii="Times New Roman" w:hAnsi="Times New Roman" w:cs="Times New Roman"/>
          </w:rPr>
        </w:pPr>
        <w:r w:rsidRPr="00F9519E">
          <w:rPr>
            <w:rFonts w:ascii="Times New Roman" w:hAnsi="Times New Roman" w:cs="Times New Roman"/>
          </w:rPr>
          <w:fldChar w:fldCharType="begin"/>
        </w:r>
        <w:r w:rsidRPr="00F9519E">
          <w:rPr>
            <w:rFonts w:ascii="Times New Roman" w:hAnsi="Times New Roman" w:cs="Times New Roman"/>
          </w:rPr>
          <w:instrText xml:space="preserve"> PAGE </w:instrText>
        </w:r>
        <w:r w:rsidRPr="00F9519E">
          <w:rPr>
            <w:rFonts w:ascii="Times New Roman" w:hAnsi="Times New Roman" w:cs="Times New Roman"/>
          </w:rPr>
          <w:fldChar w:fldCharType="separate"/>
        </w:r>
        <w:r w:rsidRPr="00F9519E">
          <w:rPr>
            <w:rFonts w:ascii="Times New Roman" w:hAnsi="Times New Roman" w:cs="Times New Roman"/>
          </w:rPr>
          <w:t>4</w:t>
        </w:r>
        <w:r w:rsidRPr="00F9519E">
          <w:rPr>
            <w:rFonts w:ascii="Times New Roman" w:hAnsi="Times New Roman" w:cs="Times New Roman"/>
          </w:rPr>
          <w:fldChar w:fldCharType="end"/>
        </w:r>
      </w:p>
      <w:p w14:paraId="379AAD8D" w14:textId="77777777" w:rsidR="00000000" w:rsidRDefault="00000000">
        <w:pPr>
          <w:jc w:val="right"/>
        </w:pP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25D70"/>
    <w:multiLevelType w:val="hybridMultilevel"/>
    <w:tmpl w:val="CC7C4DC2"/>
    <w:lvl w:ilvl="0" w:tplc="FFFFFFFF">
      <w:start w:val="1"/>
      <w:numFmt w:val="decimal"/>
      <w:lvlText w:val="%1."/>
      <w:lvlJc w:val="left"/>
      <w:pPr>
        <w:ind w:left="-131" w:hanging="360"/>
      </w:pPr>
    </w:lvl>
    <w:lvl w:ilvl="1" w:tplc="FFFFFFFF" w:tentative="1">
      <w:start w:val="1"/>
      <w:numFmt w:val="lowerLetter"/>
      <w:lvlText w:val="%2."/>
      <w:lvlJc w:val="left"/>
      <w:pPr>
        <w:ind w:left="589" w:hanging="360"/>
      </w:pPr>
    </w:lvl>
    <w:lvl w:ilvl="2" w:tplc="FFFFFFFF" w:tentative="1">
      <w:start w:val="1"/>
      <w:numFmt w:val="lowerRoman"/>
      <w:lvlText w:val="%3."/>
      <w:lvlJc w:val="right"/>
      <w:pPr>
        <w:ind w:left="1309" w:hanging="180"/>
      </w:pPr>
    </w:lvl>
    <w:lvl w:ilvl="3" w:tplc="FFFFFFFF" w:tentative="1">
      <w:start w:val="1"/>
      <w:numFmt w:val="decimal"/>
      <w:lvlText w:val="%4."/>
      <w:lvlJc w:val="left"/>
      <w:pPr>
        <w:ind w:left="2029" w:hanging="360"/>
      </w:pPr>
    </w:lvl>
    <w:lvl w:ilvl="4" w:tplc="FFFFFFFF" w:tentative="1">
      <w:start w:val="1"/>
      <w:numFmt w:val="lowerLetter"/>
      <w:lvlText w:val="%5."/>
      <w:lvlJc w:val="left"/>
      <w:pPr>
        <w:ind w:left="2749" w:hanging="360"/>
      </w:pPr>
    </w:lvl>
    <w:lvl w:ilvl="5" w:tplc="FFFFFFFF" w:tentative="1">
      <w:start w:val="1"/>
      <w:numFmt w:val="lowerRoman"/>
      <w:lvlText w:val="%6."/>
      <w:lvlJc w:val="right"/>
      <w:pPr>
        <w:ind w:left="3469" w:hanging="180"/>
      </w:pPr>
    </w:lvl>
    <w:lvl w:ilvl="6" w:tplc="FFFFFFFF" w:tentative="1">
      <w:start w:val="1"/>
      <w:numFmt w:val="decimal"/>
      <w:lvlText w:val="%7."/>
      <w:lvlJc w:val="left"/>
      <w:pPr>
        <w:ind w:left="4189" w:hanging="360"/>
      </w:pPr>
    </w:lvl>
    <w:lvl w:ilvl="7" w:tplc="FFFFFFFF" w:tentative="1">
      <w:start w:val="1"/>
      <w:numFmt w:val="lowerLetter"/>
      <w:lvlText w:val="%8."/>
      <w:lvlJc w:val="left"/>
      <w:pPr>
        <w:ind w:left="4909" w:hanging="360"/>
      </w:pPr>
    </w:lvl>
    <w:lvl w:ilvl="8" w:tplc="FFFFFFFF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345B505E"/>
    <w:multiLevelType w:val="hybridMultilevel"/>
    <w:tmpl w:val="CC7C4DC2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387072C9"/>
    <w:multiLevelType w:val="hybridMultilevel"/>
    <w:tmpl w:val="988A8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30045"/>
    <w:multiLevelType w:val="hybridMultilevel"/>
    <w:tmpl w:val="E81C389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" w15:restartNumberingAfterBreak="0">
    <w:nsid w:val="783A25C1"/>
    <w:multiLevelType w:val="hybridMultilevel"/>
    <w:tmpl w:val="18B88CF2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 w16cid:durableId="1826389207">
    <w:abstractNumId w:val="2"/>
  </w:num>
  <w:num w:numId="2" w16cid:durableId="400718949">
    <w:abstractNumId w:val="3"/>
  </w:num>
  <w:num w:numId="3" w16cid:durableId="2137209395">
    <w:abstractNumId w:val="4"/>
  </w:num>
  <w:num w:numId="4" w16cid:durableId="139352968">
    <w:abstractNumId w:val="1"/>
  </w:num>
  <w:num w:numId="5" w16cid:durableId="1775903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76"/>
    <w:rsid w:val="00074431"/>
    <w:rsid w:val="000B2D52"/>
    <w:rsid w:val="002E56B7"/>
    <w:rsid w:val="003F32BF"/>
    <w:rsid w:val="00A05676"/>
    <w:rsid w:val="00C75DB7"/>
    <w:rsid w:val="00F31666"/>
    <w:rsid w:val="00F4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4FE166"/>
  <w15:chartTrackingRefBased/>
  <w15:docId w15:val="{9478FA03-B847-814A-85B1-AC46A844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676"/>
    <w:pPr>
      <w:suppressAutoHyphens/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05676"/>
    <w:pPr>
      <w:keepNext/>
      <w:keepLines/>
      <w:spacing w:after="0" w:line="360" w:lineRule="auto"/>
      <w:ind w:left="993" w:hanging="426"/>
      <w:jc w:val="center"/>
      <w:outlineLvl w:val="0"/>
    </w:pPr>
    <w:rPr>
      <w:rFonts w:ascii="Times New Roman" w:eastAsia="Times New Roman" w:hAnsi="Times New Roman" w:cs="Times New Roman"/>
      <w:b/>
      <w:color w:val="00000A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5676"/>
    <w:rPr>
      <w:rFonts w:ascii="Times New Roman" w:eastAsia="Times New Roman" w:hAnsi="Times New Roman" w:cs="Times New Roman"/>
      <w:b/>
      <w:color w:val="00000A"/>
      <w:kern w:val="0"/>
      <w:sz w:val="32"/>
      <w:szCs w:val="32"/>
      <w:lang w:eastAsia="ru-RU"/>
      <w14:ligatures w14:val="none"/>
    </w:rPr>
  </w:style>
  <w:style w:type="character" w:customStyle="1" w:styleId="a3">
    <w:name w:val="Нижний колонтитул Знак"/>
    <w:basedOn w:val="a0"/>
    <w:link w:val="a4"/>
    <w:uiPriority w:val="99"/>
    <w:qFormat/>
    <w:rsid w:val="00A05676"/>
  </w:style>
  <w:style w:type="paragraph" w:styleId="a4">
    <w:name w:val="footer"/>
    <w:basedOn w:val="a"/>
    <w:link w:val="a3"/>
    <w:uiPriority w:val="99"/>
    <w:unhideWhenUsed/>
    <w:rsid w:val="00A05676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customStyle="1" w:styleId="11">
    <w:name w:val="Нижний колонтитул Знак1"/>
    <w:basedOn w:val="a0"/>
    <w:uiPriority w:val="99"/>
    <w:semiHidden/>
    <w:rsid w:val="00A05676"/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a5">
    <w:name w:val="Normal (Web)"/>
    <w:basedOn w:val="a"/>
    <w:uiPriority w:val="99"/>
    <w:unhideWhenUsed/>
    <w:rsid w:val="00A0567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4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1760</Words>
  <Characters>10034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6</cp:revision>
  <dcterms:created xsi:type="dcterms:W3CDTF">2023-10-23T23:31:00Z</dcterms:created>
  <dcterms:modified xsi:type="dcterms:W3CDTF">2023-10-24T06:08:00Z</dcterms:modified>
</cp:coreProperties>
</file>