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User Acceptance Testing (UAT) Template</w:t>
      </w:r>
    </w:p>
    <w:p>
      <w:pPr>
        <w:pStyle w:val="Heading1"/>
      </w:pPr>
      <w:r>
        <w:t>Project Overview</w:t>
      </w:r>
    </w:p>
    <w:p>
      <w:r>
        <w:t>Project Name: Streamlining IT Procurement: Automating Standard Laptop Orders with Flow Designer</w:t>
      </w:r>
    </w:p>
    <w:p>
      <w:r>
        <w:t>Project Description: ServiceNow Flow Designer automation for Standard Laptop procurement. After an eligible service request is approved, the flow creates a Catalog Task for laptop configuration and assigns it to the Hardware group.</w:t>
      </w:r>
    </w:p>
    <w:p>
      <w:r>
        <w:t>Project Version: [Enter version]</w:t>
      </w:r>
    </w:p>
    <w:p>
      <w:r>
        <w:t>Testing Period: [Enter start date] to [End date]</w:t>
      </w:r>
    </w:p>
    <w:p>
      <w:pPr>
        <w:pStyle w:val="Heading1"/>
      </w:pPr>
      <w:r>
        <w:t>Testing Scope</w:t>
      </w:r>
    </w:p>
    <w:p>
      <w:pPr>
        <w:pStyle w:val="ListBullet"/>
      </w:pPr>
      <w:r>
        <w:t>Standard Laptop Service Catalog request.</w:t>
      </w:r>
    </w:p>
    <w:p>
      <w:pPr>
        <w:pStyle w:val="ListBullet"/>
      </w:pPr>
      <w:r>
        <w:t>Request approval.</w:t>
      </w:r>
    </w:p>
    <w:p>
      <w:pPr>
        <w:pStyle w:val="ListBullet"/>
      </w:pPr>
      <w:r>
        <w:t>Flow Designer trigger and execution.</w:t>
      </w:r>
    </w:p>
    <w:p>
      <w:pPr>
        <w:pStyle w:val="ListBullet"/>
      </w:pPr>
      <w:r>
        <w:t>Catalog Task creation.</w:t>
      </w:r>
    </w:p>
    <w:p>
      <w:pPr>
        <w:pStyle w:val="ListBullet"/>
      </w:pPr>
      <w:r>
        <w:t>Short Description/Description verification.</w:t>
      </w:r>
    </w:p>
    <w:p>
      <w:pPr>
        <w:pStyle w:val="ListBullet"/>
      </w:pPr>
      <w:r>
        <w:t>Assignment to Hardware group.</w:t>
      </w:r>
    </w:p>
    <w:p>
      <w:pPr>
        <w:pStyle w:val="ListBullet"/>
      </w:pPr>
      <w:r>
        <w:t>Negative approval scenario.</w:t>
      </w:r>
    </w:p>
    <w:p>
      <w:pPr>
        <w:pStyle w:val="Heading1"/>
      </w:pPr>
      <w:r>
        <w:t>Testing Environment</w:t>
      </w:r>
    </w:p>
    <w:p>
      <w:r>
        <w:t>URL/Location: ServiceNow instance used for the project. [Enter instance URL if required]</w:t>
      </w:r>
    </w:p>
    <w:p>
      <w:r>
        <w:t>Credentials: Use authorized tester credentials; do not record passwords in the report.</w:t>
      </w:r>
    </w:p>
    <w:p>
      <w:pPr>
        <w:pStyle w:val="Heading1"/>
      </w:pPr>
      <w:r>
        <w:t>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Test Case ID</w:t>
            </w:r>
          </w:p>
        </w:tc>
        <w:tc>
          <w:tcPr>
            <w:tcW w:type="dxa" w:w="1704"/>
          </w:tcPr>
          <w:p>
            <w:r>
              <w:t>Test Scenario</w:t>
            </w:r>
          </w:p>
        </w:tc>
        <w:tc>
          <w:tcPr>
            <w:tcW w:type="dxa" w:w="1704"/>
          </w:tcPr>
          <w:p>
            <w:r>
              <w:t>Test Steps</w:t>
            </w:r>
          </w:p>
        </w:tc>
        <w:tc>
          <w:tcPr>
            <w:tcW w:type="dxa" w:w="1704"/>
          </w:tcPr>
          <w:p>
            <w:r>
              <w:t>Expected Result</w:t>
            </w:r>
          </w:p>
        </w:tc>
        <w:tc>
          <w:tcPr>
            <w:tcW w:type="dxa" w:w="1704"/>
          </w:tcPr>
          <w:p>
            <w:r>
              <w:t>Actual Result</w:t>
            </w:r>
          </w:p>
        </w:tc>
        <w:tc>
          <w:tcPr>
            <w:tcW w:type="dxa" w:w="1704"/>
          </w:tcPr>
          <w:p>
            <w:r>
              <w:t>Pass/Fail</w:t>
            </w:r>
          </w:p>
        </w:tc>
      </w:tr>
      <w:tr>
        <w:tc>
          <w:tcPr>
            <w:tcW w:type="dxa" w:w="1704"/>
          </w:tcPr>
          <w:p>
            <w:r>
              <w:t>TC-001</w:t>
            </w:r>
          </w:p>
        </w:tc>
        <w:tc>
          <w:tcPr>
            <w:tcW w:type="dxa" w:w="1704"/>
          </w:tcPr>
          <w:p>
            <w:r>
              <w:t>Place Standard Laptop request</w:t>
            </w:r>
          </w:p>
        </w:tc>
        <w:tc>
          <w:tcPr>
            <w:tcW w:type="dxa" w:w="1704"/>
          </w:tcPr>
          <w:p>
            <w:r>
              <w:t>Open Service Catalog → Hardware → Standard Laptop → Order Now.</w:t>
            </w:r>
          </w:p>
        </w:tc>
        <w:tc>
          <w:tcPr>
            <w:tcW w:type="dxa" w:w="1704"/>
          </w:tcPr>
          <w:p>
            <w:r>
              <w:t>Request is created.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</w:tr>
      <w:tr>
        <w:tc>
          <w:tcPr>
            <w:tcW w:type="dxa" w:w="1704"/>
          </w:tcPr>
          <w:p>
            <w:r>
              <w:t>TC-002</w:t>
            </w:r>
          </w:p>
        </w:tc>
        <w:tc>
          <w:tcPr>
            <w:tcW w:type="dxa" w:w="1704"/>
          </w:tcPr>
          <w:p>
            <w:r>
              <w:t>Approve request</w:t>
            </w:r>
          </w:p>
        </w:tc>
        <w:tc>
          <w:tcPr>
            <w:tcW w:type="dxa" w:w="1704"/>
          </w:tcPr>
          <w:p>
            <w:r>
              <w:t>Open request and approve it.</w:t>
            </w:r>
          </w:p>
        </w:tc>
        <w:tc>
          <w:tcPr>
            <w:tcW w:type="dxa" w:w="1704"/>
          </w:tcPr>
          <w:p>
            <w:r>
              <w:t>Approval is recorded.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</w:tr>
      <w:tr>
        <w:tc>
          <w:tcPr>
            <w:tcW w:type="dxa" w:w="1704"/>
          </w:tcPr>
          <w:p>
            <w:r>
              <w:t>TC-003</w:t>
            </w:r>
          </w:p>
        </w:tc>
        <w:tc>
          <w:tcPr>
            <w:tcW w:type="dxa" w:w="1704"/>
          </w:tcPr>
          <w:p>
            <w:r>
              <w:t>Create Catalog Task</w:t>
            </w:r>
          </w:p>
        </w:tc>
        <w:tc>
          <w:tcPr>
            <w:tcW w:type="dxa" w:w="1704"/>
          </w:tcPr>
          <w:p>
            <w:r>
              <w:t>Open Requested Item after approval.</w:t>
            </w:r>
          </w:p>
        </w:tc>
        <w:tc>
          <w:tcPr>
            <w:tcW w:type="dxa" w:w="1704"/>
          </w:tcPr>
          <w:p>
            <w:r>
              <w:t>Configuration task is created.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</w:tr>
      <w:tr>
        <w:tc>
          <w:tcPr>
            <w:tcW w:type="dxa" w:w="1704"/>
          </w:tcPr>
          <w:p>
            <w:r>
              <w:t>TC-004</w:t>
            </w:r>
          </w:p>
        </w:tc>
        <w:tc>
          <w:tcPr>
            <w:tcW w:type="dxa" w:w="1704"/>
          </w:tcPr>
          <w:p>
            <w:r>
              <w:t>Verify Hardware assignment</w:t>
            </w:r>
          </w:p>
        </w:tc>
        <w:tc>
          <w:tcPr>
            <w:tcW w:type="dxa" w:w="1704"/>
          </w:tcPr>
          <w:p>
            <w:r>
              <w:t>Open Catalog Task.</w:t>
            </w:r>
          </w:p>
        </w:tc>
        <w:tc>
          <w:tcPr>
            <w:tcW w:type="dxa" w:w="1704"/>
          </w:tcPr>
          <w:p>
            <w:r>
              <w:t>Assignment Group is Hardware.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</w:tr>
      <w:tr>
        <w:tc>
          <w:tcPr>
            <w:tcW w:type="dxa" w:w="1704"/>
          </w:tcPr>
          <w:p>
            <w:r>
              <w:t>TC-005</w:t>
            </w:r>
          </w:p>
        </w:tc>
        <w:tc>
          <w:tcPr>
            <w:tcW w:type="dxa" w:w="1704"/>
          </w:tcPr>
          <w:p>
            <w:r>
              <w:t>Verify task description</w:t>
            </w:r>
          </w:p>
        </w:tc>
        <w:tc>
          <w:tcPr>
            <w:tcW w:type="dxa" w:w="1704"/>
          </w:tcPr>
          <w:p>
            <w:r>
              <w:t>Inspect task fields.</w:t>
            </w:r>
          </w:p>
        </w:tc>
        <w:tc>
          <w:tcPr>
            <w:tcW w:type="dxa" w:w="1704"/>
          </w:tcPr>
          <w:p>
            <w:r>
              <w:t>Laptop configuration wording is present.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</w:tr>
      <w:tr>
        <w:tc>
          <w:tcPr>
            <w:tcW w:type="dxa" w:w="1704"/>
          </w:tcPr>
          <w:p>
            <w:r>
              <w:t>TC-006</w:t>
            </w:r>
          </w:p>
        </w:tc>
        <w:tc>
          <w:tcPr>
            <w:tcW w:type="dxa" w:w="1704"/>
          </w:tcPr>
          <w:p>
            <w:r>
              <w:t>Check unapproved request</w:t>
            </w:r>
          </w:p>
        </w:tc>
        <w:tc>
          <w:tcPr>
            <w:tcW w:type="dxa" w:w="1704"/>
          </w:tcPr>
          <w:p>
            <w:r>
              <w:t>Check a request before approval.</w:t>
            </w:r>
          </w:p>
        </w:tc>
        <w:tc>
          <w:tcPr>
            <w:tcW w:type="dxa" w:w="1704"/>
          </w:tcPr>
          <w:p>
            <w:r>
              <w:t>Configuration task should not be created by the Approved condition before approval.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  <w:tc>
          <w:tcPr>
            <w:tcW w:type="dxa" w:w="1704"/>
          </w:tcPr>
          <w:p>
            <w:r>
              <w:t>[Enter]</w:t>
            </w:r>
          </w:p>
        </w:tc>
      </w:tr>
    </w:tbl>
    <w:p>
      <w:pPr>
        <w:pStyle w:val="Heading1"/>
      </w:pPr>
      <w:r>
        <w:t>Bug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Bug ID</w:t>
            </w:r>
          </w:p>
        </w:tc>
        <w:tc>
          <w:tcPr>
            <w:tcW w:type="dxa" w:w="1704"/>
          </w:tcPr>
          <w:p>
            <w:r>
              <w:t>Bug Description</w:t>
            </w:r>
          </w:p>
        </w:tc>
        <w:tc>
          <w:tcPr>
            <w:tcW w:type="dxa" w:w="1704"/>
          </w:tcPr>
          <w:p>
            <w:r>
              <w:t>Steps to reproduce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Status</w:t>
            </w:r>
          </w:p>
        </w:tc>
        <w:tc>
          <w:tcPr>
            <w:tcW w:type="dxa" w:w="1704"/>
          </w:tcPr>
          <w:p>
            <w:r>
              <w:t>Additional feedback</w:t>
            </w:r>
          </w:p>
        </w:tc>
      </w:tr>
      <w:tr>
        <w:tc>
          <w:tcPr>
            <w:tcW w:type="dxa" w:w="1704"/>
          </w:tcPr>
          <w:p>
            <w:r>
              <w:t>BG-001</w:t>
            </w:r>
          </w:p>
        </w:tc>
        <w:tc>
          <w:tcPr>
            <w:tcW w:type="dxa" w:w="1704"/>
          </w:tcPr>
          <w:p>
            <w:r>
              <w:t>[Record only if an issue is found]</w:t>
            </w:r>
          </w:p>
        </w:tc>
        <w:tc>
          <w:tcPr>
            <w:tcW w:type="dxa" w:w="1704"/>
          </w:tcPr>
          <w:p>
            <w:r>
              <w:t>[Steps]</w:t>
            </w:r>
          </w:p>
        </w:tc>
        <w:tc>
          <w:tcPr>
            <w:tcW w:type="dxa" w:w="1704"/>
          </w:tcPr>
          <w:p>
            <w:r>
              <w:t>[Low/Medium/High]</w:t>
            </w:r>
          </w:p>
        </w:tc>
        <w:tc>
          <w:tcPr>
            <w:tcW w:type="dxa" w:w="1704"/>
          </w:tcPr>
          <w:p>
            <w:r>
              <w:t>[Open/In Progress/Closed]</w:t>
            </w:r>
          </w:p>
        </w:tc>
        <w:tc>
          <w:tcPr>
            <w:tcW w:type="dxa" w:w="1704"/>
          </w:tcPr>
          <w:p>
            <w:r>
              <w:t>[Comments]</w:t>
            </w:r>
          </w:p>
        </w:tc>
      </w:tr>
    </w:tbl>
    <w:p>
      <w:pPr>
        <w:pStyle w:val="Heading1"/>
      </w:pPr>
      <w:r>
        <w:t>Sign-off</w:t>
      </w:r>
    </w:p>
    <w:p>
      <w:r>
        <w:t>Tester Name: [Enter name]</w:t>
        <w:br/>
        <w:t>Date: [Enter date]</w:t>
        <w:br/>
        <w:t>Signature: [Enter signature]</w:t>
      </w:r>
    </w:p>
    <w:p>
      <w:pPr>
        <w:pStyle w:val="Heading1"/>
      </w:pPr>
      <w:r>
        <w:t>Notes</w:t>
      </w:r>
    </w:p>
    <w:p>
      <w:pPr>
        <w:pStyle w:val="ListBullet"/>
      </w:pPr>
      <w:r>
        <w:t>Complete actual results and Pass/Fail only after execution.</w:t>
      </w:r>
    </w:p>
    <w:p>
      <w:pPr>
        <w:pStyle w:val="ListBullet"/>
      </w:pPr>
      <w:r>
        <w:t>Record defects with severity, status, and reproduction steps.</w:t>
      </w:r>
    </w:p>
    <w:p>
      <w:pPr>
        <w:pStyle w:val="ListBullet"/>
      </w:pPr>
      <w:r>
        <w:t>Obtain required project-manager/product-owner approval before deployment.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