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4DCE1">
      <w:pPr>
        <w:spacing w:after="0"/>
        <w:jc w:val="center"/>
      </w:pPr>
      <w:r>
        <w:rPr>
          <w:rFonts w:ascii="Calibri" w:hAnsi="Calibri" w:eastAsia="Calibri" w:cs="Calibri"/>
          <w:b/>
          <w:i w:val="0"/>
          <w:sz w:val="28"/>
        </w:rPr>
        <w:t>Ideation Phase</w:t>
      </w:r>
    </w:p>
    <w:p w14:paraId="11BC9ED5">
      <w:pPr>
        <w:spacing w:after="200"/>
        <w:jc w:val="center"/>
      </w:pPr>
      <w:r>
        <w:rPr>
          <w:rFonts w:ascii="Calibri" w:hAnsi="Calibri" w:eastAsia="Calibri" w:cs="Calibri"/>
          <w:b/>
          <w:i w:val="0"/>
          <w:sz w:val="28"/>
        </w:rPr>
        <w:t>Brainstorm &amp; Idea Prioritization Template</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14"/>
        <w:gridCol w:w="4514"/>
      </w:tblGrid>
      <w:tr w14:paraId="4C2C1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2C4DFFAC">
            <w:pPr>
              <w:spacing w:after="40"/>
            </w:pPr>
            <w:r>
              <w:rPr>
                <w:rFonts w:ascii="Calibri" w:hAnsi="Calibri" w:eastAsia="Calibri" w:cs="Calibri"/>
                <w:sz w:val="22"/>
              </w:rPr>
              <w:t>Date</w:t>
            </w:r>
          </w:p>
        </w:tc>
        <w:tc>
          <w:tcPr>
            <w:tcW w:w="4514" w:type="dxa"/>
          </w:tcPr>
          <w:p w14:paraId="6679B856">
            <w:pPr>
              <w:spacing w:after="40"/>
            </w:pPr>
            <w:r>
              <w:rPr>
                <w:rFonts w:ascii="Calibri" w:hAnsi="Calibri" w:eastAsia="Calibri" w:cs="Calibri"/>
                <w:sz w:val="22"/>
              </w:rPr>
              <w:t>08 October 2026</w:t>
            </w:r>
          </w:p>
        </w:tc>
      </w:tr>
      <w:tr w14:paraId="731A0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49CA4981">
            <w:pPr>
              <w:spacing w:after="40"/>
            </w:pPr>
            <w:r>
              <w:rPr>
                <w:rFonts w:ascii="Calibri" w:hAnsi="Calibri" w:eastAsia="Calibri" w:cs="Calibri"/>
                <w:sz w:val="22"/>
              </w:rPr>
              <w:t>Team ID</w:t>
            </w:r>
          </w:p>
        </w:tc>
        <w:tc>
          <w:tcPr>
            <w:tcW w:w="4514" w:type="dxa"/>
          </w:tcPr>
          <w:p w14:paraId="1C1A4857">
            <w:pPr>
              <w:spacing w:after="40"/>
              <w:rPr>
                <w:rFonts w:hint="default"/>
                <w:lang w:val="en-IN"/>
              </w:rPr>
            </w:pPr>
            <w:r>
              <w:rPr>
                <w:rFonts w:hint="default"/>
                <w:lang w:val="en-IN"/>
              </w:rPr>
              <w:t>9100SmartGirls</w:t>
            </w:r>
            <w:bookmarkStart w:id="0" w:name="_GoBack"/>
            <w:bookmarkEnd w:id="0"/>
          </w:p>
        </w:tc>
      </w:tr>
      <w:tr w14:paraId="33B6F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025228BC">
            <w:pPr>
              <w:spacing w:after="40"/>
            </w:pPr>
            <w:r>
              <w:rPr>
                <w:rFonts w:ascii="Calibri" w:hAnsi="Calibri" w:eastAsia="Calibri" w:cs="Calibri"/>
                <w:sz w:val="22"/>
              </w:rPr>
              <w:t>Project Name</w:t>
            </w:r>
          </w:p>
        </w:tc>
        <w:tc>
          <w:tcPr>
            <w:tcW w:w="4514" w:type="dxa"/>
          </w:tcPr>
          <w:p w14:paraId="0072D09A">
            <w:pPr>
              <w:spacing w:after="40"/>
            </w:pPr>
            <w:r>
              <w:rPr>
                <w:rFonts w:ascii="Calibri" w:hAnsi="Calibri" w:eastAsia="Calibri" w:cs="Calibri"/>
                <w:sz w:val="22"/>
              </w:rPr>
              <w:t>Streamlining IT Procurement: Automating Standard Laptop Orders with Flow Designer</w:t>
            </w:r>
          </w:p>
        </w:tc>
      </w:tr>
      <w:tr w14:paraId="79E84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11E30B98">
            <w:pPr>
              <w:spacing w:after="40"/>
            </w:pPr>
            <w:r>
              <w:rPr>
                <w:rFonts w:ascii="Calibri" w:hAnsi="Calibri" w:eastAsia="Calibri" w:cs="Calibri"/>
                <w:sz w:val="22"/>
              </w:rPr>
              <w:t>Maximum Marks</w:t>
            </w:r>
          </w:p>
        </w:tc>
        <w:tc>
          <w:tcPr>
            <w:tcW w:w="4514" w:type="dxa"/>
          </w:tcPr>
          <w:p w14:paraId="000D05C0">
            <w:pPr>
              <w:spacing w:after="40"/>
            </w:pPr>
            <w:r>
              <w:rPr>
                <w:rFonts w:ascii="Calibri" w:hAnsi="Calibri" w:eastAsia="Calibri" w:cs="Calibri"/>
                <w:sz w:val="22"/>
              </w:rPr>
              <w:t>4 Marks</w:t>
            </w:r>
          </w:p>
        </w:tc>
      </w:tr>
    </w:tbl>
    <w:p w14:paraId="7234A4B7">
      <w:pPr>
        <w:spacing w:after="80"/>
      </w:pPr>
    </w:p>
    <w:p w14:paraId="40967CF6">
      <w:r>
        <w:rPr>
          <w:rFonts w:ascii="Calibri" w:hAnsi="Calibri" w:eastAsia="Calibri" w:cs="Calibri"/>
          <w:b/>
          <w:i w:val="0"/>
          <w:sz w:val="24"/>
        </w:rPr>
        <w:t>Brainstorm &amp; Idea Prioritization Template:</w:t>
      </w:r>
    </w:p>
    <w:p w14:paraId="518BAFD5">
      <w:pPr>
        <w:jc w:val="both"/>
      </w:pPr>
      <w:r>
        <w:rPr>
          <w:rFonts w:ascii="Calibri" w:hAnsi="Calibri" w:eastAsia="Calibri" w:cs="Calibri"/>
          <w:b w:val="0"/>
          <w:i w:val="0"/>
          <w:color w:val="000000"/>
          <w:sz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485BA084">
      <w:pPr>
        <w:jc w:val="both"/>
      </w:pPr>
      <w:r>
        <w:rPr>
          <w:rFonts w:ascii="Calibri" w:hAnsi="Calibri" w:eastAsia="Calibri" w:cs="Calibri"/>
          <w:b w:val="0"/>
          <w:i w:val="0"/>
          <w:color w:val="000000"/>
          <w:sz w:val="24"/>
        </w:rPr>
        <w:t>The team used this session to generate ideas for automating the procurement of standard laptops and to select the ideas that fit the scope of the project, which is implemented using ServiceNow Flow Designer and the Service Catalog.</w:t>
      </w:r>
    </w:p>
    <w:p w14:paraId="75EE24CE">
      <w:r>
        <w:rPr>
          <w:rFonts w:ascii="Calibri" w:hAnsi="Calibri" w:eastAsia="Calibri" w:cs="Calibri"/>
          <w:b w:val="0"/>
          <w:i w:val="0"/>
          <w:sz w:val="24"/>
        </w:rPr>
        <w:t>Reference: https://www.mural.co/templates/brainstorm-and-idea-prioritization</w:t>
      </w:r>
    </w:p>
    <w:p w14:paraId="3DDB888E">
      <w:r>
        <w:rPr>
          <w:rFonts w:ascii="Calibri" w:hAnsi="Calibri" w:eastAsia="Calibri" w:cs="Calibri"/>
          <w:b/>
          <w:i w:val="0"/>
          <w:sz w:val="24"/>
        </w:rPr>
        <w:t>Step-1: Team Gathering, Collaboration and Select the Problem Statement</w:t>
      </w:r>
    </w:p>
    <w:p w14:paraId="00B255DA">
      <w:pPr>
        <w:jc w:val="both"/>
      </w:pPr>
      <w:r>
        <w:rPr>
          <w:rFonts w:ascii="Calibri" w:hAnsi="Calibri" w:eastAsia="Calibri" w:cs="Calibri"/>
          <w:b w:val="0"/>
          <w:i w:val="0"/>
          <w:sz w:val="22"/>
        </w:rPr>
        <w:t>The team members met to review the standard laptop procurement process. The problem statement selected for the project is: "The IT procurement process is largely manual, especially for ordering standard laptops. The configuration step that should follow an order can be missed or delayed, so users wait longer for their laptops and the IT team spends extra time on manual tasks. Once an order is approved, the configuration task should be created and assigned to the hardware team automatically."</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20"/>
        <w:gridCol w:w="4320"/>
      </w:tblGrid>
      <w:tr w14:paraId="0E38E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4320" w:type="dxa"/>
          </w:tcPr>
          <w:p w14:paraId="1E6D649C">
            <w:pPr>
              <w:spacing w:after="40"/>
            </w:pPr>
            <w:r>
              <w:rPr>
                <w:rFonts w:ascii="Calibri" w:hAnsi="Calibri" w:eastAsia="Calibri" w:cs="Calibri"/>
                <w:b/>
                <w:sz w:val="22"/>
              </w:rPr>
              <w:t>Team Member</w:t>
            </w:r>
          </w:p>
        </w:tc>
        <w:tc>
          <w:tcPr>
            <w:tcW w:w="4320" w:type="dxa"/>
          </w:tcPr>
          <w:p w14:paraId="16902DA6">
            <w:pPr>
              <w:spacing w:after="40"/>
            </w:pPr>
            <w:r>
              <w:rPr>
                <w:rFonts w:ascii="Calibri" w:hAnsi="Calibri" w:eastAsia="Calibri" w:cs="Calibri"/>
                <w:b/>
                <w:sz w:val="22"/>
              </w:rPr>
              <w:t>Role</w:t>
            </w:r>
          </w:p>
        </w:tc>
      </w:tr>
      <w:tr w14:paraId="7ECE6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320" w:type="dxa"/>
          </w:tcPr>
          <w:p w14:paraId="5916DB0D">
            <w:pPr>
              <w:spacing w:after="40"/>
              <w:rPr>
                <w:rFonts w:hint="default"/>
                <w:lang w:val="en-IN"/>
              </w:rPr>
            </w:pPr>
            <w:r>
              <w:rPr>
                <w:rFonts w:hint="default"/>
                <w:lang w:val="en-IN"/>
              </w:rPr>
              <w:t>Harini M</w:t>
            </w:r>
          </w:p>
        </w:tc>
        <w:tc>
          <w:tcPr>
            <w:tcW w:w="4320" w:type="dxa"/>
          </w:tcPr>
          <w:p w14:paraId="26A21963">
            <w:pPr>
              <w:spacing w:after="40"/>
            </w:pPr>
            <w:r>
              <w:rPr>
                <w:rFonts w:ascii="Calibri" w:hAnsi="Calibri" w:eastAsia="Calibri" w:cs="Calibri"/>
                <w:b w:val="0"/>
                <w:i w:val="0"/>
                <w:sz w:val="22"/>
              </w:rPr>
              <w:t>Team Lead</w:t>
            </w:r>
          </w:p>
        </w:tc>
      </w:tr>
      <w:tr w14:paraId="3953E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320" w:type="dxa"/>
          </w:tcPr>
          <w:p w14:paraId="4EC243AB">
            <w:pPr>
              <w:spacing w:after="40"/>
              <w:rPr>
                <w:rFonts w:hint="default"/>
                <w:lang w:val="en-IN"/>
              </w:rPr>
            </w:pPr>
            <w:r>
              <w:rPr>
                <w:rFonts w:hint="default"/>
                <w:lang w:val="en-IN"/>
              </w:rPr>
              <w:t>Nishanthini S</w:t>
            </w:r>
          </w:p>
        </w:tc>
        <w:tc>
          <w:tcPr>
            <w:tcW w:w="4320" w:type="dxa"/>
          </w:tcPr>
          <w:p w14:paraId="20168F98">
            <w:pPr>
              <w:spacing w:after="40"/>
              <w:rPr>
                <w:rFonts w:hint="default"/>
                <w:lang w:val="en-IN"/>
              </w:rPr>
            </w:pPr>
            <w:r>
              <w:rPr>
                <w:rFonts w:hint="default"/>
                <w:lang w:val="en-IN"/>
              </w:rPr>
              <w:t>Member</w:t>
            </w:r>
          </w:p>
        </w:tc>
      </w:tr>
    </w:tbl>
    <w:p w14:paraId="45B26091">
      <w:pPr>
        <w:spacing w:after="80"/>
      </w:pPr>
    </w:p>
    <w:p w14:paraId="7CB20582">
      <w:r>
        <w:rPr>
          <w:rFonts w:ascii="Calibri" w:hAnsi="Calibri" w:eastAsia="Calibri" w:cs="Calibri"/>
          <w:b/>
          <w:i w:val="0"/>
          <w:sz w:val="22"/>
        </w:rPr>
        <w:t>Step-2: Brainstorm, Idea Listing and Grouping</w:t>
      </w:r>
    </w:p>
    <w:p w14:paraId="6CC76900">
      <w:pPr>
        <w:spacing w:after="80"/>
      </w:pPr>
      <w:r>
        <w:rPr>
          <w:rFonts w:ascii="Calibri" w:hAnsi="Calibri" w:eastAsia="Calibri" w:cs="Calibri"/>
          <w:b w:val="0"/>
          <w:i w:val="0"/>
          <w:sz w:val="22"/>
        </w:rPr>
        <w:t>Each member listed ideas individually. Similar ideas were then grouped.</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92"/>
        <w:gridCol w:w="6048"/>
      </w:tblGrid>
      <w:tr w14:paraId="457C5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2592" w:type="dxa"/>
          </w:tcPr>
          <w:p w14:paraId="1CA6A657">
            <w:pPr>
              <w:spacing w:after="40"/>
            </w:pPr>
            <w:r>
              <w:rPr>
                <w:rFonts w:ascii="Calibri" w:hAnsi="Calibri" w:eastAsia="Calibri" w:cs="Calibri"/>
                <w:b/>
                <w:sz w:val="22"/>
              </w:rPr>
              <w:t>Group</w:t>
            </w:r>
          </w:p>
        </w:tc>
        <w:tc>
          <w:tcPr>
            <w:tcW w:w="6048" w:type="dxa"/>
          </w:tcPr>
          <w:p w14:paraId="0676F270">
            <w:pPr>
              <w:spacing w:after="40"/>
            </w:pPr>
            <w:r>
              <w:rPr>
                <w:rFonts w:ascii="Calibri" w:hAnsi="Calibri" w:eastAsia="Calibri" w:cs="Calibri"/>
                <w:b/>
                <w:sz w:val="22"/>
              </w:rPr>
              <w:t>Ideas Listed</w:t>
            </w:r>
          </w:p>
        </w:tc>
      </w:tr>
      <w:tr w14:paraId="15FD1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92" w:type="dxa"/>
          </w:tcPr>
          <w:p w14:paraId="5574F2C0">
            <w:pPr>
              <w:spacing w:after="40"/>
            </w:pPr>
            <w:r>
              <w:rPr>
                <w:rFonts w:ascii="Calibri" w:hAnsi="Calibri" w:eastAsia="Calibri" w:cs="Calibri"/>
                <w:b w:val="0"/>
                <w:i w:val="0"/>
                <w:sz w:val="22"/>
              </w:rPr>
              <w:t>Request Capture</w:t>
            </w:r>
          </w:p>
        </w:tc>
        <w:tc>
          <w:tcPr>
            <w:tcW w:w="6048" w:type="dxa"/>
          </w:tcPr>
          <w:p w14:paraId="60F5CDEC">
            <w:pPr>
              <w:spacing w:after="40"/>
            </w:pPr>
            <w:r>
              <w:rPr>
                <w:rFonts w:ascii="Calibri" w:hAnsi="Calibri" w:eastAsia="Calibri" w:cs="Calibri"/>
                <w:b w:val="0"/>
                <w:i w:val="0"/>
                <w:sz w:val="22"/>
              </w:rPr>
              <w:t>Use the existing Standard Laptop item in the Hardware category of the Service Catalog</w:t>
            </w:r>
          </w:p>
          <w:p w14:paraId="452F1269">
            <w:pPr>
              <w:spacing w:after="40"/>
            </w:pPr>
            <w:r>
              <w:rPr>
                <w:rFonts w:ascii="Calibri" w:hAnsi="Calibri" w:eastAsia="Calibri" w:cs="Calibri"/>
                <w:b w:val="0"/>
                <w:i w:val="0"/>
                <w:sz w:val="22"/>
              </w:rPr>
              <w:t>Let users place the request with a single Order Now action</w:t>
            </w:r>
          </w:p>
        </w:tc>
      </w:tr>
      <w:tr w14:paraId="5D7C0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92" w:type="dxa"/>
          </w:tcPr>
          <w:p w14:paraId="6505C2FD">
            <w:pPr>
              <w:spacing w:after="40"/>
            </w:pPr>
            <w:r>
              <w:rPr>
                <w:rFonts w:ascii="Calibri" w:hAnsi="Calibri" w:eastAsia="Calibri" w:cs="Calibri"/>
                <w:b w:val="0"/>
                <w:i w:val="0"/>
                <w:sz w:val="22"/>
              </w:rPr>
              <w:t>Automation Logic</w:t>
            </w:r>
          </w:p>
        </w:tc>
        <w:tc>
          <w:tcPr>
            <w:tcW w:w="6048" w:type="dxa"/>
          </w:tcPr>
          <w:p w14:paraId="0E78B5DC">
            <w:pPr>
              <w:spacing w:after="40"/>
            </w:pPr>
            <w:r>
              <w:rPr>
                <w:rFonts w:ascii="Calibri" w:hAnsi="Calibri" w:eastAsia="Calibri" w:cs="Calibri"/>
                <w:b w:val="0"/>
                <w:i w:val="0"/>
                <w:sz w:val="22"/>
              </w:rPr>
              <w:t>Build a Flow Designer flow named "Standard Laptop Task" with the Service Catalog trigger</w:t>
            </w:r>
          </w:p>
          <w:p w14:paraId="7737E454">
            <w:pPr>
              <w:spacing w:after="40"/>
            </w:pPr>
            <w:r>
              <w:rPr>
                <w:rFonts w:ascii="Calibri" w:hAnsi="Calibri" w:eastAsia="Calibri" w:cs="Calibri"/>
                <w:b w:val="0"/>
                <w:i w:val="0"/>
                <w:sz w:val="22"/>
              </w:rPr>
              <w:t>Use the Create Catalog Task action to create the configuration task automatically</w:t>
            </w:r>
          </w:p>
          <w:p w14:paraId="708504C6">
            <w:pPr>
              <w:spacing w:after="40"/>
            </w:pPr>
            <w:r>
              <w:rPr>
                <w:rFonts w:ascii="Calibri" w:hAnsi="Calibri" w:eastAsia="Calibri" w:cs="Calibri"/>
                <w:b w:val="0"/>
                <w:i w:val="0"/>
                <w:sz w:val="22"/>
              </w:rPr>
              <w:t>Set Application to Global and Run As to System User</w:t>
            </w:r>
          </w:p>
        </w:tc>
      </w:tr>
      <w:tr w14:paraId="5ED8D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92" w:type="dxa"/>
          </w:tcPr>
          <w:p w14:paraId="0CEB080B">
            <w:pPr>
              <w:spacing w:after="40"/>
            </w:pPr>
            <w:r>
              <w:rPr>
                <w:rFonts w:ascii="Calibri" w:hAnsi="Calibri" w:eastAsia="Calibri" w:cs="Calibri"/>
                <w:b w:val="0"/>
                <w:i w:val="0"/>
                <w:sz w:val="22"/>
              </w:rPr>
              <w:t>Task Assignment</w:t>
            </w:r>
          </w:p>
        </w:tc>
        <w:tc>
          <w:tcPr>
            <w:tcW w:w="6048" w:type="dxa"/>
          </w:tcPr>
          <w:p w14:paraId="05EA940A">
            <w:pPr>
              <w:spacing w:after="40"/>
            </w:pPr>
            <w:r>
              <w:rPr>
                <w:rFonts w:ascii="Calibri" w:hAnsi="Calibri" w:eastAsia="Calibri" w:cs="Calibri"/>
                <w:b w:val="0"/>
                <w:i w:val="0"/>
                <w:sz w:val="22"/>
              </w:rPr>
              <w:t>Fill the Short Description and Description with "Laptop needs to be configured"</w:t>
            </w:r>
          </w:p>
          <w:p w14:paraId="56051FE8">
            <w:pPr>
              <w:spacing w:after="40"/>
            </w:pPr>
            <w:r>
              <w:rPr>
                <w:rFonts w:ascii="Calibri" w:hAnsi="Calibri" w:eastAsia="Calibri" w:cs="Calibri"/>
                <w:b w:val="0"/>
                <w:i w:val="0"/>
                <w:sz w:val="22"/>
              </w:rPr>
              <w:t>Assign the catalog task to the Hardware assignment group</w:t>
            </w:r>
          </w:p>
          <w:p w14:paraId="501829D1">
            <w:pPr>
              <w:spacing w:after="40"/>
            </w:pPr>
            <w:r>
              <w:rPr>
                <w:rFonts w:ascii="Calibri" w:hAnsi="Calibri" w:eastAsia="Calibri" w:cs="Calibri"/>
                <w:b w:val="0"/>
                <w:i w:val="0"/>
                <w:sz w:val="22"/>
              </w:rPr>
              <w:t>Set the Approval field of the task to Approved</w:t>
            </w:r>
          </w:p>
        </w:tc>
      </w:tr>
      <w:tr w14:paraId="6804AA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92" w:type="dxa"/>
          </w:tcPr>
          <w:p w14:paraId="481ED286">
            <w:pPr>
              <w:spacing w:after="40"/>
            </w:pPr>
            <w:r>
              <w:rPr>
                <w:rFonts w:ascii="Calibri" w:hAnsi="Calibri" w:eastAsia="Calibri" w:cs="Calibri"/>
                <w:b w:val="0"/>
                <w:i w:val="0"/>
                <w:sz w:val="22"/>
              </w:rPr>
              <w:t>Flow Linking and Tracking</w:t>
            </w:r>
          </w:p>
        </w:tc>
        <w:tc>
          <w:tcPr>
            <w:tcW w:w="6048" w:type="dxa"/>
          </w:tcPr>
          <w:p w14:paraId="755A6201">
            <w:pPr>
              <w:spacing w:after="40"/>
            </w:pPr>
            <w:r>
              <w:rPr>
                <w:rFonts w:ascii="Calibri" w:hAnsi="Calibri" w:eastAsia="Calibri" w:cs="Calibri"/>
                <w:b w:val="0"/>
                <w:i w:val="0"/>
                <w:sz w:val="22"/>
              </w:rPr>
              <w:t>Attach the flow to the Standard Laptop catalog item through Maintain Items and Process Engine</w:t>
            </w:r>
          </w:p>
          <w:p w14:paraId="3FA40226">
            <w:pPr>
              <w:spacing w:after="40"/>
            </w:pPr>
            <w:r>
              <w:rPr>
                <w:rFonts w:ascii="Calibri" w:hAnsi="Calibri" w:eastAsia="Calibri" w:cs="Calibri"/>
                <w:b w:val="0"/>
                <w:i w:val="0"/>
                <w:sz w:val="22"/>
              </w:rPr>
              <w:t>Track the order through the Request, Requested Item and Catalog Task records</w:t>
            </w:r>
          </w:p>
          <w:p w14:paraId="60F41C7F">
            <w:pPr>
              <w:spacing w:after="40"/>
            </w:pPr>
            <w:r>
              <w:rPr>
                <w:rFonts w:ascii="Calibri" w:hAnsi="Calibri" w:eastAsia="Calibri" w:cs="Calibri"/>
                <w:b w:val="0"/>
                <w:i w:val="0"/>
                <w:sz w:val="22"/>
              </w:rPr>
              <w:t>Approve the request from the Approvers section</w:t>
            </w:r>
          </w:p>
        </w:tc>
      </w:tr>
      <w:tr w14:paraId="0EE7D2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592" w:type="dxa"/>
          </w:tcPr>
          <w:p w14:paraId="1AEF9AAD">
            <w:pPr>
              <w:spacing w:after="40"/>
            </w:pPr>
            <w:r>
              <w:rPr>
                <w:rFonts w:ascii="Calibri" w:hAnsi="Calibri" w:eastAsia="Calibri" w:cs="Calibri"/>
                <w:b w:val="0"/>
                <w:i w:val="0"/>
                <w:sz w:val="22"/>
              </w:rPr>
              <w:t>Possible Future Ideas</w:t>
            </w:r>
          </w:p>
        </w:tc>
        <w:tc>
          <w:tcPr>
            <w:tcW w:w="6048" w:type="dxa"/>
          </w:tcPr>
          <w:p w14:paraId="3CF287ED">
            <w:pPr>
              <w:spacing w:after="40"/>
            </w:pPr>
            <w:r>
              <w:rPr>
                <w:rFonts w:ascii="Calibri" w:hAnsi="Calibri" w:eastAsia="Calibri" w:cs="Calibri"/>
                <w:b w:val="0"/>
                <w:i w:val="0"/>
                <w:sz w:val="22"/>
              </w:rPr>
              <w:t>Email notification to the requester when the configuration task is created</w:t>
            </w:r>
          </w:p>
          <w:p w14:paraId="752C7139">
            <w:pPr>
              <w:spacing w:after="40"/>
            </w:pPr>
            <w:r>
              <w:rPr>
                <w:rFonts w:ascii="Calibri" w:hAnsi="Calibri" w:eastAsia="Calibri" w:cs="Calibri"/>
                <w:b w:val="0"/>
                <w:i w:val="0"/>
                <w:sz w:val="22"/>
              </w:rPr>
              <w:t>Catalog items for other hardware such as monitors and mobile devices</w:t>
            </w:r>
          </w:p>
          <w:p w14:paraId="4F5497E8">
            <w:pPr>
              <w:spacing w:after="40"/>
            </w:pPr>
            <w:r>
              <w:rPr>
                <w:rFonts w:ascii="Calibri" w:hAnsi="Calibri" w:eastAsia="Calibri" w:cs="Calibri"/>
                <w:b w:val="0"/>
                <w:i w:val="0"/>
                <w:sz w:val="22"/>
              </w:rPr>
              <w:t>SLA tracking and a dashboard for procurement tasks</w:t>
            </w:r>
          </w:p>
          <w:p w14:paraId="1A17B283">
            <w:pPr>
              <w:spacing w:after="40"/>
            </w:pPr>
            <w:r>
              <w:rPr>
                <w:rFonts w:ascii="Calibri" w:hAnsi="Calibri" w:eastAsia="Calibri" w:cs="Calibri"/>
                <w:b w:val="0"/>
                <w:i w:val="0"/>
                <w:sz w:val="22"/>
              </w:rPr>
              <w:t>Automatic approval routing based on request type</w:t>
            </w:r>
          </w:p>
        </w:tc>
      </w:tr>
    </w:tbl>
    <w:p w14:paraId="241D4CFC">
      <w:pPr>
        <w:spacing w:after="80"/>
      </w:pPr>
    </w:p>
    <w:p w14:paraId="7A6C1D8C">
      <w:r>
        <w:rPr>
          <w:rFonts w:ascii="Calibri" w:hAnsi="Calibri" w:eastAsia="Calibri" w:cs="Calibri"/>
          <w:b/>
          <w:i w:val="0"/>
          <w:sz w:val="22"/>
        </w:rPr>
        <w:t>Step-3: Idea Prioritization</w:t>
      </w:r>
    </w:p>
    <w:p w14:paraId="6B4A534C">
      <w:pPr>
        <w:spacing w:after="80"/>
      </w:pPr>
      <w:r>
        <w:rPr>
          <w:rFonts w:ascii="Calibri" w:hAnsi="Calibri" w:eastAsia="Calibri" w:cs="Calibri"/>
          <w:b w:val="0"/>
          <w:i w:val="0"/>
          <w:sz w:val="22"/>
        </w:rPr>
        <w:t>Ideas were rated for impact and effort. Ideas with high impact and low-to-medium effort were selected for the current scope; the remaining ideas are recorded as future enhancements.</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20"/>
        <w:gridCol w:w="1296"/>
        <w:gridCol w:w="1296"/>
        <w:gridCol w:w="1728"/>
      </w:tblGrid>
      <w:tr w14:paraId="465EB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4320" w:type="dxa"/>
          </w:tcPr>
          <w:p w14:paraId="0E1D06B8">
            <w:pPr>
              <w:spacing w:after="40"/>
            </w:pPr>
            <w:r>
              <w:rPr>
                <w:rFonts w:ascii="Calibri" w:hAnsi="Calibri" w:eastAsia="Calibri" w:cs="Calibri"/>
                <w:b/>
                <w:sz w:val="22"/>
              </w:rPr>
              <w:t>Idea</w:t>
            </w:r>
          </w:p>
        </w:tc>
        <w:tc>
          <w:tcPr>
            <w:tcW w:w="1296" w:type="dxa"/>
          </w:tcPr>
          <w:p w14:paraId="0391D86F">
            <w:pPr>
              <w:spacing w:after="40"/>
            </w:pPr>
            <w:r>
              <w:rPr>
                <w:rFonts w:ascii="Calibri" w:hAnsi="Calibri" w:eastAsia="Calibri" w:cs="Calibri"/>
                <w:b/>
                <w:sz w:val="22"/>
              </w:rPr>
              <w:t>Impact</w:t>
            </w:r>
          </w:p>
        </w:tc>
        <w:tc>
          <w:tcPr>
            <w:tcW w:w="1296" w:type="dxa"/>
          </w:tcPr>
          <w:p w14:paraId="59B7D858">
            <w:pPr>
              <w:spacing w:after="40"/>
            </w:pPr>
            <w:r>
              <w:rPr>
                <w:rFonts w:ascii="Calibri" w:hAnsi="Calibri" w:eastAsia="Calibri" w:cs="Calibri"/>
                <w:b/>
                <w:sz w:val="22"/>
              </w:rPr>
              <w:t>Effort</w:t>
            </w:r>
          </w:p>
        </w:tc>
        <w:tc>
          <w:tcPr>
            <w:tcW w:w="1728" w:type="dxa"/>
          </w:tcPr>
          <w:p w14:paraId="70D1238A">
            <w:pPr>
              <w:spacing w:after="40"/>
            </w:pPr>
            <w:r>
              <w:rPr>
                <w:rFonts w:ascii="Calibri" w:hAnsi="Calibri" w:eastAsia="Calibri" w:cs="Calibri"/>
                <w:b/>
                <w:sz w:val="22"/>
              </w:rPr>
              <w:t>Decision</w:t>
            </w:r>
          </w:p>
        </w:tc>
      </w:tr>
      <w:tr w14:paraId="29627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320" w:type="dxa"/>
          </w:tcPr>
          <w:p w14:paraId="6B22F2A5">
            <w:pPr>
              <w:spacing w:after="40"/>
            </w:pPr>
            <w:r>
              <w:rPr>
                <w:rFonts w:ascii="Calibri" w:hAnsi="Calibri" w:eastAsia="Calibri" w:cs="Calibri"/>
                <w:b w:val="0"/>
                <w:i w:val="0"/>
                <w:sz w:val="22"/>
              </w:rPr>
              <w:t>Order placement through the Standard Laptop catalog item</w:t>
            </w:r>
          </w:p>
        </w:tc>
        <w:tc>
          <w:tcPr>
            <w:tcW w:w="1296" w:type="dxa"/>
          </w:tcPr>
          <w:p w14:paraId="0AA74D88">
            <w:pPr>
              <w:spacing w:after="40"/>
              <w:jc w:val="center"/>
            </w:pPr>
            <w:r>
              <w:rPr>
                <w:rFonts w:ascii="Calibri" w:hAnsi="Calibri" w:eastAsia="Calibri" w:cs="Calibri"/>
                <w:b w:val="0"/>
                <w:i w:val="0"/>
                <w:sz w:val="22"/>
              </w:rPr>
              <w:t>High</w:t>
            </w:r>
          </w:p>
        </w:tc>
        <w:tc>
          <w:tcPr>
            <w:tcW w:w="1296" w:type="dxa"/>
          </w:tcPr>
          <w:p w14:paraId="48EB74EB">
            <w:pPr>
              <w:spacing w:after="40"/>
              <w:jc w:val="center"/>
            </w:pPr>
            <w:r>
              <w:rPr>
                <w:rFonts w:ascii="Calibri" w:hAnsi="Calibri" w:eastAsia="Calibri" w:cs="Calibri"/>
                <w:b w:val="0"/>
                <w:i w:val="0"/>
                <w:sz w:val="22"/>
              </w:rPr>
              <w:t>Low</w:t>
            </w:r>
          </w:p>
        </w:tc>
        <w:tc>
          <w:tcPr>
            <w:tcW w:w="1728" w:type="dxa"/>
          </w:tcPr>
          <w:p w14:paraId="0AE0093B">
            <w:pPr>
              <w:spacing w:after="40"/>
              <w:jc w:val="center"/>
            </w:pPr>
            <w:r>
              <w:rPr>
                <w:rFonts w:ascii="Calibri" w:hAnsi="Calibri" w:eastAsia="Calibri" w:cs="Calibri"/>
                <w:b w:val="0"/>
                <w:i w:val="0"/>
                <w:sz w:val="22"/>
              </w:rPr>
              <w:t>Selected</w:t>
            </w:r>
          </w:p>
        </w:tc>
      </w:tr>
      <w:tr w14:paraId="32C33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320" w:type="dxa"/>
          </w:tcPr>
          <w:p w14:paraId="6A934FF2">
            <w:pPr>
              <w:spacing w:after="40"/>
            </w:pPr>
            <w:r>
              <w:rPr>
                <w:rFonts w:ascii="Calibri" w:hAnsi="Calibri" w:eastAsia="Calibri" w:cs="Calibri"/>
                <w:b w:val="0"/>
                <w:i w:val="0"/>
                <w:sz w:val="22"/>
              </w:rPr>
              <w:t>Flow Designer flow with Service Catalog trigger</w:t>
            </w:r>
          </w:p>
        </w:tc>
        <w:tc>
          <w:tcPr>
            <w:tcW w:w="1296" w:type="dxa"/>
          </w:tcPr>
          <w:p w14:paraId="1BD30173">
            <w:pPr>
              <w:spacing w:after="40"/>
              <w:jc w:val="center"/>
            </w:pPr>
            <w:r>
              <w:rPr>
                <w:rFonts w:ascii="Calibri" w:hAnsi="Calibri" w:eastAsia="Calibri" w:cs="Calibri"/>
                <w:b w:val="0"/>
                <w:i w:val="0"/>
                <w:sz w:val="22"/>
              </w:rPr>
              <w:t>High</w:t>
            </w:r>
          </w:p>
        </w:tc>
        <w:tc>
          <w:tcPr>
            <w:tcW w:w="1296" w:type="dxa"/>
          </w:tcPr>
          <w:p w14:paraId="6D112D8A">
            <w:pPr>
              <w:spacing w:after="40"/>
              <w:jc w:val="center"/>
            </w:pPr>
            <w:r>
              <w:rPr>
                <w:rFonts w:ascii="Calibri" w:hAnsi="Calibri" w:eastAsia="Calibri" w:cs="Calibri"/>
                <w:b w:val="0"/>
                <w:i w:val="0"/>
                <w:sz w:val="22"/>
              </w:rPr>
              <w:t>Medium</w:t>
            </w:r>
          </w:p>
        </w:tc>
        <w:tc>
          <w:tcPr>
            <w:tcW w:w="1728" w:type="dxa"/>
          </w:tcPr>
          <w:p w14:paraId="21090953">
            <w:pPr>
              <w:spacing w:after="40"/>
              <w:jc w:val="center"/>
            </w:pPr>
            <w:r>
              <w:rPr>
                <w:rFonts w:ascii="Calibri" w:hAnsi="Calibri" w:eastAsia="Calibri" w:cs="Calibri"/>
                <w:b w:val="0"/>
                <w:i w:val="0"/>
                <w:sz w:val="22"/>
              </w:rPr>
              <w:t>Selected</w:t>
            </w:r>
          </w:p>
        </w:tc>
      </w:tr>
      <w:tr w14:paraId="4A7F3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320" w:type="dxa"/>
          </w:tcPr>
          <w:p w14:paraId="17D8E79F">
            <w:pPr>
              <w:spacing w:after="40"/>
            </w:pPr>
            <w:r>
              <w:rPr>
                <w:rFonts w:ascii="Calibri" w:hAnsi="Calibri" w:eastAsia="Calibri" w:cs="Calibri"/>
                <w:b w:val="0"/>
                <w:i w:val="0"/>
                <w:sz w:val="22"/>
              </w:rPr>
              <w:t>Create Catalog Task action with Short Description and Description</w:t>
            </w:r>
          </w:p>
        </w:tc>
        <w:tc>
          <w:tcPr>
            <w:tcW w:w="1296" w:type="dxa"/>
          </w:tcPr>
          <w:p w14:paraId="049DF5DB">
            <w:pPr>
              <w:spacing w:after="40"/>
              <w:jc w:val="center"/>
            </w:pPr>
            <w:r>
              <w:rPr>
                <w:rFonts w:ascii="Calibri" w:hAnsi="Calibri" w:eastAsia="Calibri" w:cs="Calibri"/>
                <w:b w:val="0"/>
                <w:i w:val="0"/>
                <w:sz w:val="22"/>
              </w:rPr>
              <w:t>High</w:t>
            </w:r>
          </w:p>
        </w:tc>
        <w:tc>
          <w:tcPr>
            <w:tcW w:w="1296" w:type="dxa"/>
          </w:tcPr>
          <w:p w14:paraId="4D59B80E">
            <w:pPr>
              <w:spacing w:after="40"/>
              <w:jc w:val="center"/>
            </w:pPr>
            <w:r>
              <w:rPr>
                <w:rFonts w:ascii="Calibri" w:hAnsi="Calibri" w:eastAsia="Calibri" w:cs="Calibri"/>
                <w:b w:val="0"/>
                <w:i w:val="0"/>
                <w:sz w:val="22"/>
              </w:rPr>
              <w:t>Low</w:t>
            </w:r>
          </w:p>
        </w:tc>
        <w:tc>
          <w:tcPr>
            <w:tcW w:w="1728" w:type="dxa"/>
          </w:tcPr>
          <w:p w14:paraId="64BA6CC0">
            <w:pPr>
              <w:spacing w:after="40"/>
              <w:jc w:val="center"/>
            </w:pPr>
            <w:r>
              <w:rPr>
                <w:rFonts w:ascii="Calibri" w:hAnsi="Calibri" w:eastAsia="Calibri" w:cs="Calibri"/>
                <w:b w:val="0"/>
                <w:i w:val="0"/>
                <w:sz w:val="22"/>
              </w:rPr>
              <w:t>Selected</w:t>
            </w:r>
          </w:p>
        </w:tc>
      </w:tr>
      <w:tr w14:paraId="06560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320" w:type="dxa"/>
          </w:tcPr>
          <w:p w14:paraId="0163D0F9">
            <w:pPr>
              <w:spacing w:after="40"/>
            </w:pPr>
            <w:r>
              <w:rPr>
                <w:rFonts w:ascii="Calibri" w:hAnsi="Calibri" w:eastAsia="Calibri" w:cs="Calibri"/>
                <w:b w:val="0"/>
                <w:i w:val="0"/>
                <w:sz w:val="22"/>
              </w:rPr>
              <w:t>Automatic assignment of the task to the Hardware group</w:t>
            </w:r>
          </w:p>
        </w:tc>
        <w:tc>
          <w:tcPr>
            <w:tcW w:w="1296" w:type="dxa"/>
          </w:tcPr>
          <w:p w14:paraId="39A1C464">
            <w:pPr>
              <w:spacing w:after="40"/>
              <w:jc w:val="center"/>
            </w:pPr>
            <w:r>
              <w:rPr>
                <w:rFonts w:ascii="Calibri" w:hAnsi="Calibri" w:eastAsia="Calibri" w:cs="Calibri"/>
                <w:b w:val="0"/>
                <w:i w:val="0"/>
                <w:sz w:val="22"/>
              </w:rPr>
              <w:t>High</w:t>
            </w:r>
          </w:p>
        </w:tc>
        <w:tc>
          <w:tcPr>
            <w:tcW w:w="1296" w:type="dxa"/>
          </w:tcPr>
          <w:p w14:paraId="38D7E130">
            <w:pPr>
              <w:spacing w:after="40"/>
              <w:jc w:val="center"/>
            </w:pPr>
            <w:r>
              <w:rPr>
                <w:rFonts w:ascii="Calibri" w:hAnsi="Calibri" w:eastAsia="Calibri" w:cs="Calibri"/>
                <w:b w:val="0"/>
                <w:i w:val="0"/>
                <w:sz w:val="22"/>
              </w:rPr>
              <w:t>Low</w:t>
            </w:r>
          </w:p>
        </w:tc>
        <w:tc>
          <w:tcPr>
            <w:tcW w:w="1728" w:type="dxa"/>
          </w:tcPr>
          <w:p w14:paraId="047EAD43">
            <w:pPr>
              <w:spacing w:after="40"/>
              <w:jc w:val="center"/>
            </w:pPr>
            <w:r>
              <w:rPr>
                <w:rFonts w:ascii="Calibri" w:hAnsi="Calibri" w:eastAsia="Calibri" w:cs="Calibri"/>
                <w:b w:val="0"/>
                <w:i w:val="0"/>
                <w:sz w:val="22"/>
              </w:rPr>
              <w:t>Selected</w:t>
            </w:r>
          </w:p>
        </w:tc>
      </w:tr>
      <w:tr w14:paraId="1A2050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320" w:type="dxa"/>
          </w:tcPr>
          <w:p w14:paraId="05E52664">
            <w:pPr>
              <w:spacing w:after="40"/>
            </w:pPr>
            <w:r>
              <w:rPr>
                <w:rFonts w:ascii="Calibri" w:hAnsi="Calibri" w:eastAsia="Calibri" w:cs="Calibri"/>
                <w:b w:val="0"/>
                <w:i w:val="0"/>
                <w:sz w:val="22"/>
              </w:rPr>
              <w:t>Linking the flow to the catalog item through Process Engine</w:t>
            </w:r>
          </w:p>
        </w:tc>
        <w:tc>
          <w:tcPr>
            <w:tcW w:w="1296" w:type="dxa"/>
          </w:tcPr>
          <w:p w14:paraId="42961B7E">
            <w:pPr>
              <w:spacing w:after="40"/>
              <w:jc w:val="center"/>
            </w:pPr>
            <w:r>
              <w:rPr>
                <w:rFonts w:ascii="Calibri" w:hAnsi="Calibri" w:eastAsia="Calibri" w:cs="Calibri"/>
                <w:b w:val="0"/>
                <w:i w:val="0"/>
                <w:sz w:val="22"/>
              </w:rPr>
              <w:t>High</w:t>
            </w:r>
          </w:p>
        </w:tc>
        <w:tc>
          <w:tcPr>
            <w:tcW w:w="1296" w:type="dxa"/>
          </w:tcPr>
          <w:p w14:paraId="4BA3A565">
            <w:pPr>
              <w:spacing w:after="40"/>
              <w:jc w:val="center"/>
            </w:pPr>
            <w:r>
              <w:rPr>
                <w:rFonts w:ascii="Calibri" w:hAnsi="Calibri" w:eastAsia="Calibri" w:cs="Calibri"/>
                <w:b w:val="0"/>
                <w:i w:val="0"/>
                <w:sz w:val="22"/>
              </w:rPr>
              <w:t>Low</w:t>
            </w:r>
          </w:p>
        </w:tc>
        <w:tc>
          <w:tcPr>
            <w:tcW w:w="1728" w:type="dxa"/>
          </w:tcPr>
          <w:p w14:paraId="06FFBD7C">
            <w:pPr>
              <w:spacing w:after="40"/>
              <w:jc w:val="center"/>
            </w:pPr>
            <w:r>
              <w:rPr>
                <w:rFonts w:ascii="Calibri" w:hAnsi="Calibri" w:eastAsia="Calibri" w:cs="Calibri"/>
                <w:b w:val="0"/>
                <w:i w:val="0"/>
                <w:sz w:val="22"/>
              </w:rPr>
              <w:t>Selected</w:t>
            </w:r>
          </w:p>
        </w:tc>
      </w:tr>
      <w:tr w14:paraId="1AAAC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320" w:type="dxa"/>
          </w:tcPr>
          <w:p w14:paraId="3EA9B0C1">
            <w:pPr>
              <w:spacing w:after="40"/>
            </w:pPr>
            <w:r>
              <w:rPr>
                <w:rFonts w:ascii="Calibri" w:hAnsi="Calibri" w:eastAsia="Calibri" w:cs="Calibri"/>
                <w:b w:val="0"/>
                <w:i w:val="0"/>
                <w:sz w:val="22"/>
              </w:rPr>
              <w:t>Email notification to the requester</w:t>
            </w:r>
          </w:p>
        </w:tc>
        <w:tc>
          <w:tcPr>
            <w:tcW w:w="1296" w:type="dxa"/>
          </w:tcPr>
          <w:p w14:paraId="19A7017D">
            <w:pPr>
              <w:spacing w:after="40"/>
              <w:jc w:val="center"/>
            </w:pPr>
            <w:r>
              <w:rPr>
                <w:rFonts w:ascii="Calibri" w:hAnsi="Calibri" w:eastAsia="Calibri" w:cs="Calibri"/>
                <w:b w:val="0"/>
                <w:i w:val="0"/>
                <w:sz w:val="22"/>
              </w:rPr>
              <w:t>Medium</w:t>
            </w:r>
          </w:p>
        </w:tc>
        <w:tc>
          <w:tcPr>
            <w:tcW w:w="1296" w:type="dxa"/>
          </w:tcPr>
          <w:p w14:paraId="775DBB11">
            <w:pPr>
              <w:spacing w:after="40"/>
              <w:jc w:val="center"/>
            </w:pPr>
            <w:r>
              <w:rPr>
                <w:rFonts w:ascii="Calibri" w:hAnsi="Calibri" w:eastAsia="Calibri" w:cs="Calibri"/>
                <w:b w:val="0"/>
                <w:i w:val="0"/>
                <w:sz w:val="22"/>
              </w:rPr>
              <w:t>Low</w:t>
            </w:r>
          </w:p>
        </w:tc>
        <w:tc>
          <w:tcPr>
            <w:tcW w:w="1728" w:type="dxa"/>
          </w:tcPr>
          <w:p w14:paraId="08DA59A8">
            <w:pPr>
              <w:spacing w:after="40"/>
              <w:jc w:val="center"/>
            </w:pPr>
            <w:r>
              <w:rPr>
                <w:rFonts w:ascii="Calibri" w:hAnsi="Calibri" w:eastAsia="Calibri" w:cs="Calibri"/>
                <w:b w:val="0"/>
                <w:i w:val="0"/>
                <w:sz w:val="22"/>
              </w:rPr>
              <w:t>Future enhancement</w:t>
            </w:r>
          </w:p>
        </w:tc>
      </w:tr>
      <w:tr w14:paraId="03AD32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320" w:type="dxa"/>
          </w:tcPr>
          <w:p w14:paraId="79EB18C4">
            <w:pPr>
              <w:spacing w:after="40"/>
            </w:pPr>
            <w:r>
              <w:rPr>
                <w:rFonts w:ascii="Calibri" w:hAnsi="Calibri" w:eastAsia="Calibri" w:cs="Calibri"/>
                <w:b w:val="0"/>
                <w:i w:val="0"/>
                <w:sz w:val="22"/>
              </w:rPr>
              <w:t>Catalog items for other hardware</w:t>
            </w:r>
          </w:p>
        </w:tc>
        <w:tc>
          <w:tcPr>
            <w:tcW w:w="1296" w:type="dxa"/>
          </w:tcPr>
          <w:p w14:paraId="3235D0E8">
            <w:pPr>
              <w:spacing w:after="40"/>
              <w:jc w:val="center"/>
            </w:pPr>
            <w:r>
              <w:rPr>
                <w:rFonts w:ascii="Calibri" w:hAnsi="Calibri" w:eastAsia="Calibri" w:cs="Calibri"/>
                <w:b w:val="0"/>
                <w:i w:val="0"/>
                <w:sz w:val="22"/>
              </w:rPr>
              <w:t>Medium</w:t>
            </w:r>
          </w:p>
        </w:tc>
        <w:tc>
          <w:tcPr>
            <w:tcW w:w="1296" w:type="dxa"/>
          </w:tcPr>
          <w:p w14:paraId="69B8B480">
            <w:pPr>
              <w:spacing w:after="40"/>
              <w:jc w:val="center"/>
            </w:pPr>
            <w:r>
              <w:rPr>
                <w:rFonts w:ascii="Calibri" w:hAnsi="Calibri" w:eastAsia="Calibri" w:cs="Calibri"/>
                <w:b w:val="0"/>
                <w:i w:val="0"/>
                <w:sz w:val="22"/>
              </w:rPr>
              <w:t>Medium</w:t>
            </w:r>
          </w:p>
        </w:tc>
        <w:tc>
          <w:tcPr>
            <w:tcW w:w="1728" w:type="dxa"/>
          </w:tcPr>
          <w:p w14:paraId="1DE3C83A">
            <w:pPr>
              <w:spacing w:after="40"/>
              <w:jc w:val="center"/>
            </w:pPr>
            <w:r>
              <w:rPr>
                <w:rFonts w:ascii="Calibri" w:hAnsi="Calibri" w:eastAsia="Calibri" w:cs="Calibri"/>
                <w:b w:val="0"/>
                <w:i w:val="0"/>
                <w:sz w:val="22"/>
              </w:rPr>
              <w:t>Future enhancement</w:t>
            </w:r>
          </w:p>
        </w:tc>
      </w:tr>
      <w:tr w14:paraId="07E36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320" w:type="dxa"/>
          </w:tcPr>
          <w:p w14:paraId="11FA6256">
            <w:pPr>
              <w:spacing w:after="40"/>
            </w:pPr>
            <w:r>
              <w:rPr>
                <w:rFonts w:ascii="Calibri" w:hAnsi="Calibri" w:eastAsia="Calibri" w:cs="Calibri"/>
                <w:b w:val="0"/>
                <w:i w:val="0"/>
                <w:sz w:val="22"/>
              </w:rPr>
              <w:t>SLA tracking and procurement dashboard</w:t>
            </w:r>
          </w:p>
        </w:tc>
        <w:tc>
          <w:tcPr>
            <w:tcW w:w="1296" w:type="dxa"/>
          </w:tcPr>
          <w:p w14:paraId="1B9EFCBC">
            <w:pPr>
              <w:spacing w:after="40"/>
              <w:jc w:val="center"/>
            </w:pPr>
            <w:r>
              <w:rPr>
                <w:rFonts w:ascii="Calibri" w:hAnsi="Calibri" w:eastAsia="Calibri" w:cs="Calibri"/>
                <w:b w:val="0"/>
                <w:i w:val="0"/>
                <w:sz w:val="22"/>
              </w:rPr>
              <w:t>Medium</w:t>
            </w:r>
          </w:p>
        </w:tc>
        <w:tc>
          <w:tcPr>
            <w:tcW w:w="1296" w:type="dxa"/>
          </w:tcPr>
          <w:p w14:paraId="243E7CF2">
            <w:pPr>
              <w:spacing w:after="40"/>
              <w:jc w:val="center"/>
            </w:pPr>
            <w:r>
              <w:rPr>
                <w:rFonts w:ascii="Calibri" w:hAnsi="Calibri" w:eastAsia="Calibri" w:cs="Calibri"/>
                <w:b w:val="0"/>
                <w:i w:val="0"/>
                <w:sz w:val="22"/>
              </w:rPr>
              <w:t>High</w:t>
            </w:r>
          </w:p>
        </w:tc>
        <w:tc>
          <w:tcPr>
            <w:tcW w:w="1728" w:type="dxa"/>
          </w:tcPr>
          <w:p w14:paraId="75747022">
            <w:pPr>
              <w:spacing w:after="40"/>
              <w:jc w:val="center"/>
            </w:pPr>
            <w:r>
              <w:rPr>
                <w:rFonts w:ascii="Calibri" w:hAnsi="Calibri" w:eastAsia="Calibri" w:cs="Calibri"/>
                <w:b w:val="0"/>
                <w:i w:val="0"/>
                <w:sz w:val="22"/>
              </w:rPr>
              <w:t>Future enhancement</w:t>
            </w:r>
          </w:p>
        </w:tc>
      </w:tr>
      <w:tr w14:paraId="1CAD0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4320" w:type="dxa"/>
          </w:tcPr>
          <w:p w14:paraId="2272AFEC">
            <w:pPr>
              <w:spacing w:after="40"/>
            </w:pPr>
            <w:r>
              <w:rPr>
                <w:rFonts w:ascii="Calibri" w:hAnsi="Calibri" w:eastAsia="Calibri" w:cs="Calibri"/>
                <w:b w:val="0"/>
                <w:i w:val="0"/>
                <w:sz w:val="22"/>
              </w:rPr>
              <w:t>Automatic approval routing</w:t>
            </w:r>
          </w:p>
        </w:tc>
        <w:tc>
          <w:tcPr>
            <w:tcW w:w="1296" w:type="dxa"/>
          </w:tcPr>
          <w:p w14:paraId="5D443730">
            <w:pPr>
              <w:spacing w:after="40"/>
              <w:jc w:val="center"/>
            </w:pPr>
            <w:r>
              <w:rPr>
                <w:rFonts w:ascii="Calibri" w:hAnsi="Calibri" w:eastAsia="Calibri" w:cs="Calibri"/>
                <w:b w:val="0"/>
                <w:i w:val="0"/>
                <w:sz w:val="22"/>
              </w:rPr>
              <w:t>Medium</w:t>
            </w:r>
          </w:p>
        </w:tc>
        <w:tc>
          <w:tcPr>
            <w:tcW w:w="1296" w:type="dxa"/>
          </w:tcPr>
          <w:p w14:paraId="0F58648A">
            <w:pPr>
              <w:spacing w:after="40"/>
              <w:jc w:val="center"/>
            </w:pPr>
            <w:r>
              <w:rPr>
                <w:rFonts w:ascii="Calibri" w:hAnsi="Calibri" w:eastAsia="Calibri" w:cs="Calibri"/>
                <w:b w:val="0"/>
                <w:i w:val="0"/>
                <w:sz w:val="22"/>
              </w:rPr>
              <w:t>Medium</w:t>
            </w:r>
          </w:p>
        </w:tc>
        <w:tc>
          <w:tcPr>
            <w:tcW w:w="1728" w:type="dxa"/>
          </w:tcPr>
          <w:p w14:paraId="1210F5E8">
            <w:pPr>
              <w:spacing w:after="40"/>
              <w:jc w:val="center"/>
            </w:pPr>
            <w:r>
              <w:rPr>
                <w:rFonts w:ascii="Calibri" w:hAnsi="Calibri" w:eastAsia="Calibri" w:cs="Calibri"/>
                <w:b w:val="0"/>
                <w:i w:val="0"/>
                <w:sz w:val="22"/>
              </w:rPr>
              <w:t>Future enhancement</w:t>
            </w:r>
          </w:p>
        </w:tc>
      </w:tr>
    </w:tbl>
    <w:p w14:paraId="14AD7666">
      <w:pPr>
        <w:spacing w:after="80"/>
      </w:pPr>
    </w:p>
    <w:sectPr>
      <w:pgSz w:w="11909" w:h="16834"/>
      <w:pgMar w:top="85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617D91"/>
    <w:rsid w:val="53330F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548</Words>
  <Characters>3135</Characters>
  <Lines>0</Lines>
  <Paragraphs>0</Paragraphs>
  <TotalTime>2</TotalTime>
  <ScaleCrop>false</ScaleCrop>
  <LinksUpToDate>false</LinksUpToDate>
  <CharactersWithSpaces>3595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BHARATHI</cp:lastModifiedBy>
  <dcterms:modified xsi:type="dcterms:W3CDTF">2026-10-08T10:21:36Z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eyJoZGlkIjoiMTQwZmY4MDNiMDI1NDg2M2QyNDY3NGQ1MDkxN2NjMmQifQ==</vt:lpwstr>
  </property>
  <property fmtid="{D5CDD505-2E9C-101B-9397-08002B2CF9AE}" pid="3" name="KSOProductBuildVer">
    <vt:lpwstr>1033-12.1.0.28485</vt:lpwstr>
  </property>
  <property fmtid="{D5CDD505-2E9C-101B-9397-08002B2CF9AE}" pid="4" name="ICV">
    <vt:lpwstr>E5053673A19641B7B9BA03E3BC0E7D2E_12</vt:lpwstr>
  </property>
</Properties>
</file>