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240" w:after="0"/>
        <w:rPr/>
      </w:pPr>
      <w:r>
        <w:rPr>
          <w:shadow w:val="false"/>
          <w:sz w:val="28"/>
        </w:rPr>
        <w:t>Code Review Defect List</w:t>
      </w:r>
    </w:p>
    <w:p>
      <w:pPr>
        <w:pStyle w:val="Footer"/>
        <w:rPr>
          <w:shadow/>
          <w:sz w:val="28"/>
        </w:rPr>
      </w:pPr>
      <w:r>
        <w:rPr>
          <w:shadow/>
          <w:sz w:val="28"/>
        </w:rPr>
      </w:r>
    </w:p>
    <w:tbl>
      <w:tblPr>
        <w:tblW w:w="10900" w:type="dxa"/>
        <w:jc w:val="center"/>
        <w:tblInd w:w="0" w:type="dxa"/>
        <w:tblBorders/>
        <w:tblCellMar>
          <w:top w:w="0" w:type="dxa"/>
          <w:left w:w="72" w:type="dxa"/>
          <w:bottom w:w="0" w:type="dxa"/>
          <w:right w:w="72" w:type="dxa"/>
        </w:tblCellMar>
      </w:tblPr>
      <w:tblGrid>
        <w:gridCol w:w="630"/>
        <w:gridCol w:w="2069"/>
        <w:gridCol w:w="2052"/>
        <w:gridCol w:w="3978"/>
        <w:gridCol w:w="773"/>
        <w:gridCol w:w="308"/>
        <w:gridCol w:w="1090"/>
      </w:tblGrid>
      <w:tr>
        <w:trPr>
          <w:tblHeader w:val="true"/>
        </w:trPr>
        <w:tc>
          <w:tcPr>
            <w:tcW w:w="4751" w:type="dxa"/>
            <w:gridSpan w:val="3"/>
            <w:tcBorders/>
            <w:shd w:fill="auto" w:val="clear"/>
          </w:tcPr>
          <w:p>
            <w:pPr>
              <w:pStyle w:val="TableHeader"/>
              <w:spacing w:before="40" w:after="60"/>
              <w:jc w:val="left"/>
              <w:rPr/>
            </w:pPr>
            <w:r>
              <w:rPr/>
              <w:t>Reviewer: _Jack Northcutt______________</w:t>
            </w:r>
          </w:p>
        </w:tc>
        <w:tc>
          <w:tcPr>
            <w:tcW w:w="4751" w:type="dxa"/>
            <w:gridSpan w:val="2"/>
            <w:tcBorders/>
            <w:shd w:fill="auto" w:val="clear"/>
          </w:tcPr>
          <w:p>
            <w:pPr>
              <w:pStyle w:val="TableHeader"/>
              <w:spacing w:before="40" w:after="60"/>
              <w:jc w:val="left"/>
              <w:rPr/>
            </w:pPr>
            <w:r>
              <w:rPr/>
              <w:t xml:space="preserve">GH Repo: </w:t>
            </w:r>
            <w:hyperlink r:id="rId2">
              <w:r>
                <w:rPr>
                  <w:rStyle w:val="InternetLink"/>
                  <w:rFonts w:eastAsia="Calibri" w:cs="Calibri" w:ascii="Calibri" w:hAnsi="Calibri"/>
                  <w:sz w:val="22"/>
                  <w:szCs w:val="22"/>
                  <w:lang w:val="en-US"/>
                </w:rPr>
                <w:t>https://github.com/ntesfai/ntesfai_review</w:t>
              </w:r>
            </w:hyperlink>
          </w:p>
        </w:tc>
        <w:tc>
          <w:tcPr>
            <w:tcW w:w="1398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blHeader w:val="true"/>
        </w:trPr>
        <w:tc>
          <w:tcPr>
            <w:tcW w:w="4751" w:type="dxa"/>
            <w:gridSpan w:val="3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4751" w:type="dxa"/>
            <w:gridSpan w:val="2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1398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4751" w:type="dxa"/>
            <w:gridSpan w:val="3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4751" w:type="dxa"/>
            <w:gridSpan w:val="2"/>
            <w:tcBorders/>
            <w:shd w:fill="auto" w:val="clear"/>
          </w:tcPr>
          <w:p>
            <w:pPr>
              <w:pStyle w:val="TableHeader"/>
              <w:snapToGrid w:val="false"/>
              <w:spacing w:before="40" w:after="60"/>
              <w:jc w:val="left"/>
              <w:rPr/>
            </w:pPr>
            <w:r>
              <w:rPr/>
            </w:r>
          </w:p>
        </w:tc>
        <w:tc>
          <w:tcPr>
            <w:tcW w:w="1398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29" w:hRule="atLeast"/>
          <w:cantSplit w:val="true"/>
        </w:trPr>
        <w:tc>
          <w:tcPr>
            <w:tcW w:w="63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pacing w:before="80" w:after="80"/>
              <w:jc w:val="center"/>
              <w:rPr>
                <w:b/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pacing w:before="60" w:after="60"/>
              <w:jc w:val="center"/>
              <w:rPr>
                <w:b/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7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Header"/>
              <w:spacing w:before="0" w:after="0"/>
              <w:rPr/>
            </w:pPr>
            <w:r>
              <w:rPr/>
              <w:t>Problem</w:t>
            </w:r>
          </w:p>
        </w:tc>
      </w:tr>
      <w:tr>
        <w:trPr>
          <w:trHeight w:val="228" w:hRule="atLeast"/>
          <w:cantSplit w:val="true"/>
        </w:trPr>
        <w:tc>
          <w:tcPr>
            <w:tcW w:w="63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pacing w:before="0" w:after="6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1"/>
              <w:spacing w:before="40" w:after="0"/>
              <w:rPr>
                <w:b/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1"/>
              <w:spacing w:before="40" w:after="0"/>
              <w:rPr>
                <w:b/>
                <w:b/>
              </w:rPr>
            </w:pPr>
            <w:r>
              <w:rPr>
                <w:b/>
              </w:rPr>
              <w:t>Severity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b/>
                <w:b/>
                <w:sz w:val="18"/>
              </w:rPr>
            </w:pPr>
            <w:r>
              <w:rPr>
                <w:rFonts w:cs="Arial Narrow" w:ascii="Arial Narrow" w:hAnsi="Arial Narrow"/>
                <w:b/>
                <w:sz w:val="18"/>
              </w:rPr>
              <w:t>1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Item.java (entire class)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The class is pointless because it is just creating an Int and assigning the int a value in the constructor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CS - 5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2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 xml:space="preserve">SortDemo.java 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 23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  data = new SortDemoData(); should be delcared as private and initialized within a constructor.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CG-5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3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lines: 92-120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Switch case used.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CS-3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4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SortAlgos.java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lines: 274 - 278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Single line if statements are missing curly brackets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CG-8c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5.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 130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Print statement incorrectly indented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CG-8b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6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SortAlgos.java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line:20 -36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/>
            </w:pPr>
            <w:r>
              <w:rPr>
                <w:rFonts w:cs="Arial Narrow" w:ascii="Arial Narrow" w:hAnsi="Arial Narrow"/>
                <w:sz w:val="18"/>
              </w:rPr>
              <w:t>Bubble sort is incorrectly implemented.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FD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MJ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7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RandomNumber.java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entire class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 uses the RandomNumber class yet imports Java.util.* which includes the built in random class, so the RandomNumber.java class is redundant.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CS-1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8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lines: 37-137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Methods: init(),readArray(), displayHelp() and runDemo() all are missing correct method banners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CG-2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9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SortDemoData.java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lines:3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Class banner missing description of the class</w:t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CG-1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10</w:t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SortDemo.java</w:t>
            </w:r>
          </w:p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line:17</w:t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Imported the entire java.util lib, by using java.util.* when the class is only using the import for a string tokenizer, wasting overhead. Instead use: java.util.StringTokenizer;</w:t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MD</w:t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  <w:t>low</w:t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  <w:tr>
        <w:trPr>
          <w:cantSplit w:val="true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20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60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  <w:p>
            <w:pPr>
              <w:pStyle w:val="TableText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8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  <w:right w:w="108" w:type="dxa"/>
            </w:tcMar>
          </w:tcPr>
          <w:p>
            <w:pPr>
              <w:pStyle w:val="TableText"/>
              <w:snapToGrid w:val="false"/>
              <w:spacing w:before="60" w:after="60"/>
              <w:rPr>
                <w:rFonts w:ascii="Arial Narrow" w:hAnsi="Arial Narrow" w:cs="Arial Narrow"/>
                <w:sz w:val="18"/>
              </w:rPr>
            </w:pPr>
            <w:r>
              <w:rPr>
                <w:rFonts w:cs="Arial Narrow" w:ascii="Arial Narrow" w:hAnsi="Arial Narrow"/>
                <w:sz w:val="18"/>
              </w:rPr>
            </w:r>
          </w:p>
        </w:tc>
      </w:tr>
    </w:tbl>
    <w:p>
      <w:pPr>
        <w:pStyle w:val="BlockText"/>
        <w:tabs>
          <w:tab w:val="left" w:pos="720" w:leader="none"/>
          <w:tab w:val="left" w:pos="1260" w:leader="none"/>
          <w:tab w:val="left" w:pos="3600" w:leader="none"/>
          <w:tab w:val="left" w:pos="4320" w:leader="none"/>
          <w:tab w:val="left" w:pos="8640" w:leader="none"/>
        </w:tabs>
        <w:spacing w:lineRule="auto" w:line="240" w:before="0" w:after="0"/>
        <w:ind w:left="270" w:right="187" w:hanging="1073"/>
        <w:rPr>
          <w:sz w:val="24"/>
        </w:rPr>
      </w:pPr>
      <w:r>
        <w:rPr>
          <w:sz w:val="24"/>
          <w:u w:val="single"/>
        </w:rPr>
        <w:t>Category</w:t>
      </w:r>
      <w:r>
        <w:rPr>
          <w:sz w:val="24"/>
        </w:rPr>
        <w:t>:</w:t>
        <w:tab/>
      </w:r>
      <w:r>
        <w:rPr>
          <w:b/>
          <w:bCs/>
          <w:sz w:val="24"/>
        </w:rPr>
        <w:t xml:space="preserve">CS – </w:t>
      </w:r>
      <w:r>
        <w:rPr>
          <w:bCs/>
          <w:sz w:val="24"/>
        </w:rPr>
        <w:t>Code Smell defect</w:t>
      </w:r>
      <w:r>
        <w:rPr>
          <w:b/>
          <w:bCs/>
          <w:sz w:val="24"/>
        </w:rPr>
        <w:t xml:space="preserve">. CG – </w:t>
      </w:r>
      <w:r>
        <w:rPr>
          <w:bCs/>
          <w:sz w:val="24"/>
        </w:rPr>
        <w:t xml:space="preserve">Violation of a coding guideline. Provide the guideline number. </w:t>
      </w:r>
      <w:r>
        <w:rPr>
          <w:b/>
          <w:bCs/>
          <w:sz w:val="24"/>
        </w:rPr>
        <w:t>FD</w:t>
      </w:r>
      <w:r>
        <w:rPr>
          <w:bCs/>
          <w:sz w:val="24"/>
        </w:rPr>
        <w:t xml:space="preserve"> – Functional defect. Code will not produce the expected result. </w:t>
      </w:r>
      <w:r>
        <w:rPr>
          <w:b/>
          <w:bCs/>
          <w:sz w:val="24"/>
        </w:rPr>
        <w:t xml:space="preserve">MD – </w:t>
      </w:r>
      <w:r>
        <w:rPr>
          <w:bCs/>
          <w:sz w:val="24"/>
        </w:rPr>
        <w:t>Miscellaneous defect, for all other defects.</w:t>
      </w:r>
    </w:p>
    <w:p>
      <w:pPr>
        <w:pStyle w:val="BlockText"/>
        <w:tabs>
          <w:tab w:val="left" w:pos="3600" w:leader="none"/>
          <w:tab w:val="left" w:pos="4320" w:leader="none"/>
        </w:tabs>
        <w:spacing w:lineRule="auto" w:line="240" w:before="0" w:after="0"/>
        <w:ind w:left="0" w:right="-1440" w:hanging="810"/>
        <w:rPr/>
      </w:pPr>
      <w:r>
        <w:rPr>
          <w:sz w:val="24"/>
          <w:u w:val="single"/>
        </w:rPr>
        <w:t>Severity</w:t>
      </w:r>
      <w:r>
        <w:rPr>
          <w:sz w:val="24"/>
        </w:rPr>
        <w:t xml:space="preserve">:       </w:t>
      </w:r>
      <w:r>
        <w:rPr>
          <w:b/>
          <w:sz w:val="24"/>
        </w:rPr>
        <w:t>BR</w:t>
      </w:r>
      <w:r>
        <w:rPr>
          <w:sz w:val="24"/>
        </w:rPr>
        <w:t xml:space="preserve"> - Blocker, must be fixed asap. </w:t>
      </w:r>
      <w:r>
        <w:rPr>
          <w:b/>
          <w:sz w:val="24"/>
        </w:rPr>
        <w:t>MJ</w:t>
      </w:r>
      <w:r>
        <w:rPr>
          <w:sz w:val="24"/>
        </w:rPr>
        <w:t xml:space="preserve"> – Major, of high importance but not a Blocker </w:t>
      </w:r>
      <w:r>
        <w:rPr>
          <w:b/>
          <w:bCs/>
          <w:sz w:val="24"/>
        </w:rPr>
        <w:t>LOW</w:t>
      </w:r>
      <w:r>
        <w:rPr>
          <w:sz w:val="24"/>
        </w:rPr>
        <w:t xml:space="preserve"> – Low. 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b/>
        <w:b/>
        <w:bCs/>
        <w:color w:val="C0C0C0"/>
      </w:rPr>
    </w:pPr>
    <w:r>
      <w:rPr>
        <w:b/>
        <w:bCs/>
        <w:color w:val="C0C0C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146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426.35pt;margin-top:0.05pt;width:5.55pt;height:11.4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Times New Roman" w:cs="Arial"/>
      <w:color w:val="00000A"/>
      <w:sz w:val="20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rFonts w:ascii="Arial Narrow" w:hAnsi="Arial Narrow" w:cs="Arial Narrow"/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MessageHeaderLabel">
    <w:name w:val="Message Header Label"/>
    <w:qFormat/>
    <w:rPr>
      <w:rFonts w:ascii="Arial Black" w:hAnsi="Arial Black" w:cs="Arial Black"/>
      <w:spacing w:val="-10"/>
      <w:sz w:val="1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spacing w:before="240" w:after="0"/>
      <w:jc w:val="center"/>
    </w:pPr>
    <w:rPr>
      <w:b/>
      <w:shadow/>
      <w:sz w:val="40"/>
      <w:szCs w:val="20"/>
    </w:rPr>
  </w:style>
  <w:style w:type="paragraph" w:styleId="TextBody">
    <w:name w:val="Body Text"/>
    <w:basedOn w:val="Normal"/>
    <w:pPr>
      <w:spacing w:before="0" w:after="120"/>
    </w:pPr>
    <w:rPr>
      <w:rFonts w:ascii="Arial Narrow" w:hAnsi="Arial Narrow" w:cs="Arial Narrow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ignature">
    <w:name w:val="Signature"/>
    <w:basedOn w:val="Normal"/>
    <w:pPr>
      <w:keepNext/>
      <w:spacing w:lineRule="atLeast" w:line="220" w:before="880" w:after="0"/>
    </w:pPr>
    <w:rPr>
      <w:rFonts w:ascii="Arial" w:hAnsi="Arial" w:cs="Arial"/>
      <w:spacing w:val="-5"/>
      <w:sz w:val="20"/>
      <w:szCs w:val="20"/>
    </w:rPr>
  </w:style>
  <w:style w:type="paragraph" w:styleId="SignatureJobTitle">
    <w:name w:val="Signature Job Title"/>
    <w:basedOn w:val="Signature"/>
    <w:next w:val="Normal"/>
    <w:qFormat/>
    <w:pPr>
      <w:spacing w:before="0" w:after="0"/>
    </w:pPr>
    <w:rPr/>
  </w:style>
  <w:style w:type="paragraph" w:styleId="MessageHeader">
    <w:name w:val="Message Header"/>
    <w:basedOn w:val="TextBody"/>
    <w:qFormat/>
    <w:pPr>
      <w:keepLines/>
      <w:spacing w:lineRule="atLeast" w:line="180"/>
      <w:ind w:left="1555" w:hanging="720"/>
    </w:pPr>
    <w:rPr>
      <w:rFonts w:ascii="Arial" w:hAnsi="Arial" w:cs="Arial"/>
      <w:spacing w:val="-5"/>
      <w:sz w:val="20"/>
      <w:szCs w:val="20"/>
    </w:rPr>
  </w:style>
  <w:style w:type="paragraph" w:styleId="MessageHeaderFirst">
    <w:name w:val="Message Header First"/>
    <w:basedOn w:val="MessageHeader"/>
    <w:qFormat/>
    <w:pPr>
      <w:spacing w:before="220" w:after="120"/>
    </w:pPr>
    <w:rPr/>
  </w:style>
  <w:style w:type="paragraph" w:styleId="MessageHeaderLast">
    <w:name w:val="Message Header Last"/>
    <w:basedOn w:val="MessageHeader"/>
    <w:qFormat/>
    <w:pPr>
      <w:pBdr>
        <w:bottom w:val="single" w:sz="6" w:space="15" w:color="000001"/>
      </w:pBdr>
      <w:spacing w:before="0" w:after="320"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ieldType">
    <w:name w:val="FieldType"/>
    <w:basedOn w:val="Normal"/>
    <w:qFormat/>
    <w:pPr>
      <w:ind w:left="720" w:right="720" w:hanging="720"/>
    </w:pPr>
    <w:rPr>
      <w:rFonts w:cs="Arial"/>
      <w:u w:val="single"/>
    </w:rPr>
  </w:style>
  <w:style w:type="paragraph" w:styleId="TableHeader">
    <w:name w:val="TableHeader"/>
    <w:basedOn w:val="Normal"/>
    <w:qFormat/>
    <w:pPr>
      <w:spacing w:before="40" w:after="60"/>
      <w:jc w:val="center"/>
    </w:pPr>
    <w:rPr>
      <w:b/>
      <w:szCs w:val="20"/>
    </w:rPr>
  </w:style>
  <w:style w:type="paragraph" w:styleId="TableText">
    <w:name w:val="Table Text"/>
    <w:basedOn w:val="Normal"/>
    <w:qFormat/>
    <w:pPr>
      <w:spacing w:before="60" w:after="60"/>
    </w:pPr>
    <w:rPr>
      <w:szCs w:val="20"/>
    </w:rPr>
  </w:style>
  <w:style w:type="paragraph" w:styleId="Tabletext1">
    <w:name w:val="Table text"/>
    <w:basedOn w:val="Normal"/>
    <w:qFormat/>
    <w:pPr>
      <w:spacing w:before="40" w:after="0"/>
    </w:pPr>
    <w:rPr>
      <w:sz w:val="16"/>
      <w:szCs w:val="20"/>
    </w:rPr>
  </w:style>
  <w:style w:type="paragraph" w:styleId="BlockText">
    <w:name w:val="Block Text"/>
    <w:basedOn w:val="Normal"/>
    <w:qFormat/>
    <w:pPr>
      <w:keepLines/>
      <w:spacing w:lineRule="exact" w:line="240" w:before="0" w:after="60"/>
      <w:ind w:left="1800" w:right="720" w:hanging="1800"/>
    </w:pPr>
    <w:rPr>
      <w:rFonts w:ascii="Times New Roman" w:hAnsi="Times New Roman" w:cs="Times New Roman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ntesfai/ntesfai_review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Settings\bmcgirr\Application Data\Microsoft\Templates\UNICON-Generic Watermark.dot</Template>
  <TotalTime>421</TotalTime>
  <Application>LibreOffice/5.1.6.2$Linux_X86_64 LibreOffice_project/10m0$Build-2</Application>
  <Pages>2</Pages>
  <Words>255</Words>
  <Characters>1476</Characters>
  <CharactersWithSpaces>1675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2014-03-19T06:45:00Z</dcterms:created>
  <dc:creator>bmcgirr</dc:creator>
  <dc:description/>
  <dc:language>en-US</dc:language>
  <cp:lastModifiedBy/>
  <cp:lastPrinted>2000-11-16T14:52:00Z</cp:lastPrinted>
  <dcterms:modified xsi:type="dcterms:W3CDTF">2018-02-19T18:22:35Z</dcterms:modified>
  <cp:revision>7</cp:revision>
  <dc:subject/>
  <dc:title>November 9, 2000</dc:title>
</cp:coreProperties>
</file>