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j5mom766tcr" w:id="0"/>
      <w:bookmarkEnd w:id="0"/>
      <w:r w:rsidDel="00000000" w:rsidR="00000000" w:rsidRPr="00000000">
        <w:rPr>
          <w:b w:val="1"/>
          <w:bCs w:val="1"/>
          <w:sz w:val="34"/>
          <w:szCs w:val="34"/>
          <w:rtl w:val="0"/>
        </w:rPr>
        <w:t xml:space="preserve">Assignment 1 – Extended Executive Summary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8wopyly5z8m" w:id="1"/>
      <w:bookmarkEnd w:id="1"/>
      <w:r w:rsidDel="00000000" w:rsidR="00000000" w:rsidRPr="00000000">
        <w:rPr>
          <w:b w:val="1"/>
          <w:bCs w:val="1"/>
          <w:sz w:val="34"/>
          <w:szCs w:val="34"/>
          <w:rtl w:val="0"/>
        </w:rPr>
        <w:t xml:space="preserve">Project 5: Warehouse Automation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x5xl4eu1aft" w:id="2"/>
      <w:bookmarkEnd w:id="2"/>
      <w:r w:rsidDel="00000000" w:rsidR="00000000" w:rsidRPr="00000000">
        <w:rPr>
          <w:b w:val="1"/>
          <w:bCs w:val="1"/>
          <w:color w:val="000000"/>
          <w:sz w:val="26"/>
          <w:szCs w:val="26"/>
          <w:rtl w:val="0"/>
        </w:rPr>
        <w:t xml:space="preserve">Team Identification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Student names and IDs: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Natai Ella 208768150</w:t>
      </w:r>
    </w:p>
    <w:p w:rsidR="00000000" w:rsidDel="00000000" w:rsidP="00000000" w:rsidRDefault="00000000" w:rsidRPr="00000000" w14:paraId="00000006">
      <w:pPr>
        <w:numPr>
          <w:ilvl w:val="0"/>
          <w:numId w:val="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8yo54v34zkh" w:id="3"/>
      <w:bookmarkEnd w:id="3"/>
      <w:r w:rsidDel="00000000" w:rsidR="00000000" w:rsidRPr="00000000">
        <w:rPr>
          <w:b w:val="1"/>
          <w:bCs w:val="1"/>
          <w:color w:val="000000"/>
          <w:sz w:val="26"/>
          <w:szCs w:val="26"/>
          <w:rtl w:val="0"/>
        </w:rPr>
        <w:t xml:space="preserve">Project Selection and Relevance to MAS</w:t>
      </w:r>
    </w:p>
    <w:p w:rsidR="00000000" w:rsidDel="00000000" w:rsidP="00000000" w:rsidRDefault="00000000" w:rsidRPr="00000000" w14:paraId="00000009">
      <w:pPr>
        <w:spacing w:after="240" w:before="240" w:lineRule="auto"/>
        <w:rPr/>
      </w:pPr>
      <w:r w:rsidDel="00000000" w:rsidR="00000000" w:rsidRPr="00000000">
        <w:rPr>
          <w:rtl w:val="0"/>
        </w:rPr>
        <w:t xml:space="preserve">Our team chose </w:t>
      </w:r>
      <w:r w:rsidDel="00000000" w:rsidR="00000000" w:rsidRPr="00000000">
        <w:rPr>
          <w:b w:val="1"/>
          <w:bCs w:val="1"/>
          <w:rtl w:val="0"/>
        </w:rPr>
        <w:t xml:space="preserve">Project 5: Warehouse Automation</w:t>
      </w:r>
      <w:r w:rsidDel="00000000" w:rsidR="00000000" w:rsidRPr="00000000">
        <w:rPr>
          <w:rtl w:val="0"/>
        </w:rPr>
        <w:t xml:space="preserve">. The goal of the system is to design a multi-agent warehouse environment in which autonomous agents move items from pickup points to their required destinations on a grid-based map. This topic is highly relevant to Multi-Agent Systems because it involves multiple autonomous entities acting in a shared space, coordinating tasks, avoiding collisions, and making decisions based on local information. The project also directly matches the course themes of </w:t>
      </w:r>
      <w:r w:rsidDel="00000000" w:rsidR="00000000" w:rsidRPr="00000000">
        <w:rPr>
          <w:b w:val="1"/>
          <w:bCs w:val="1"/>
          <w:rtl w:val="0"/>
        </w:rPr>
        <w:t xml:space="preserve">task allocation, pathfinding, conflict resolution, and route optimization</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This choice is also supported by real warehouse MAS literature, where autonomous warehouse robots operate in a known structured environment, cooperate to fulfill tasks, and rely on path planning and centralized or decentralized coordination mechanisms to improve throughput and avoid interference.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ukw7vgdcqog" w:id="4"/>
      <w:bookmarkEnd w:id="4"/>
      <w:r w:rsidDel="00000000" w:rsidR="00000000" w:rsidRPr="00000000">
        <w:rPr>
          <w:b w:val="1"/>
          <w:bCs w:val="1"/>
          <w:color w:val="000000"/>
          <w:sz w:val="26"/>
          <w:szCs w:val="26"/>
          <w:rtl w:val="0"/>
        </w:rPr>
        <w:t xml:space="preserve">Environment Characterization</w:t>
      </w:r>
    </w:p>
    <w:p w:rsidR="00000000" w:rsidDel="00000000" w:rsidP="00000000" w:rsidRDefault="00000000" w:rsidRPr="00000000" w14:paraId="0000000D">
      <w:pPr>
        <w:spacing w:after="240" w:before="240" w:lineRule="auto"/>
        <w:rPr/>
      </w:pPr>
      <w:r w:rsidDel="00000000" w:rsidR="00000000" w:rsidRPr="00000000">
        <w:rPr>
          <w:rtl w:val="0"/>
        </w:rPr>
        <w:t xml:space="preserve">The proposed environment is a </w:t>
      </w:r>
      <w:r w:rsidDel="00000000" w:rsidR="00000000" w:rsidRPr="00000000">
        <w:rPr>
          <w:b w:val="1"/>
          <w:bCs w:val="1"/>
          <w:rtl w:val="0"/>
        </w:rPr>
        <w:t xml:space="preserve">grid-based warehouse map</w:t>
      </w:r>
      <w:r w:rsidDel="00000000" w:rsidR="00000000" w:rsidRPr="00000000">
        <w:rPr>
          <w:rtl w:val="0"/>
        </w:rPr>
        <w:t xml:space="preserve"> of size X×YX \times YX×Y. Each cell in the grid represents one of the following:</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a free road cell that agents can move through</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a pickup location where items are collected</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a storage or delivery location where items must be placed</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optionally, blocked cells such as shelves or occupied spaces</w:t>
      </w:r>
    </w:p>
    <w:p w:rsidR="00000000" w:rsidDel="00000000" w:rsidP="00000000" w:rsidRDefault="00000000" w:rsidRPr="00000000" w14:paraId="00000012">
      <w:pPr>
        <w:spacing w:after="240" w:before="240" w:lineRule="auto"/>
        <w:rPr/>
      </w:pPr>
      <w:r w:rsidDel="00000000" w:rsidR="00000000" w:rsidRPr="00000000">
        <w:rPr>
          <w:rtl w:val="0"/>
        </w:rPr>
        <w:t xml:space="preserve">The environment is primarily:</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cooperative</w:t>
      </w:r>
      <w:r w:rsidDel="00000000" w:rsidR="00000000" w:rsidRPr="00000000">
        <w:rPr>
          <w:rtl w:val="0"/>
        </w:rPr>
        <w:t xml:space="preserve">, because all agents work toward the shared warehouse objective of completing deliveries efficiently</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discrete</w:t>
      </w:r>
      <w:r w:rsidDel="00000000" w:rsidR="00000000" w:rsidRPr="00000000">
        <w:rPr>
          <w:rtl w:val="0"/>
        </w:rPr>
        <w:t xml:space="preserve">, because movement and actions occur in turns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partially observable</w:t>
      </w:r>
      <w:r w:rsidDel="00000000" w:rsidR="00000000" w:rsidRPr="00000000">
        <w:rPr>
          <w:rtl w:val="0"/>
        </w:rPr>
        <w:t xml:space="preserve">, because an agent may only see a limited radius around itself rather than the full map</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dynamic</w:t>
      </w:r>
      <w:r w:rsidDel="00000000" w:rsidR="00000000" w:rsidRPr="00000000">
        <w:rPr>
          <w:rtl w:val="0"/>
        </w:rPr>
        <w:t xml:space="preserve">, because other agents and possibly placed boxes can change which cells are free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resource-constrained</w:t>
      </w:r>
      <w:r w:rsidDel="00000000" w:rsidR="00000000" w:rsidRPr="00000000">
        <w:rPr>
          <w:rtl w:val="0"/>
        </w:rPr>
        <w:t xml:space="preserve">, because agents have limited carrying capacity and cannot occupy the same space at the same time</w:t>
      </w:r>
    </w:p>
    <w:p w:rsidR="00000000" w:rsidDel="00000000" w:rsidP="00000000" w:rsidRDefault="00000000" w:rsidRPr="00000000" w14:paraId="00000018">
      <w:pPr>
        <w:spacing w:after="240" w:before="240" w:lineRule="auto"/>
        <w:rPr/>
      </w:pPr>
      <w:r w:rsidDel="00000000" w:rsidR="00000000" w:rsidRPr="00000000">
        <w:rPr>
          <w:rtl w:val="0"/>
        </w:rPr>
        <w:t xml:space="preserve">This characterization fits the warehouse automation setting described in the project brief and also aligns with warehouse robotics literature, where robots operate in a known but changing shared environment with movement and space constraints.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udg9xpcxn2h" w:id="5"/>
      <w:bookmarkEnd w:id="5"/>
      <w:r w:rsidDel="00000000" w:rsidR="00000000" w:rsidRPr="00000000">
        <w:rPr>
          <w:b w:val="1"/>
          <w:bCs w:val="1"/>
          <w:color w:val="000000"/>
          <w:sz w:val="26"/>
          <w:szCs w:val="26"/>
          <w:rtl w:val="0"/>
        </w:rPr>
        <w:t xml:space="preserve">Agent Model and Basic Actions</w:t>
      </w:r>
    </w:p>
    <w:p w:rsidR="00000000" w:rsidDel="00000000" w:rsidP="00000000" w:rsidRDefault="00000000" w:rsidRPr="00000000" w14:paraId="0000001B">
      <w:pPr>
        <w:spacing w:after="240" w:before="240" w:lineRule="auto"/>
        <w:rPr/>
      </w:pPr>
      <w:r w:rsidDel="00000000" w:rsidR="00000000" w:rsidRPr="00000000">
        <w:rPr>
          <w:rtl w:val="0"/>
        </w:rPr>
        <w:t xml:space="preserve">At the initial stage, we assume </w:t>
      </w:r>
      <w:r w:rsidDel="00000000" w:rsidR="00000000" w:rsidRPr="00000000">
        <w:rPr>
          <w:b w:val="1"/>
          <w:bCs w:val="1"/>
          <w:rtl w:val="0"/>
        </w:rPr>
        <w:t xml:space="preserve">one main type of warehouse agent</w:t>
      </w:r>
      <w:r w:rsidDel="00000000" w:rsidR="00000000" w:rsidRPr="00000000">
        <w:rPr>
          <w:rtl w:val="0"/>
        </w:rPr>
        <w:t xml:space="preserve">. Each agent can perform </w:t>
      </w:r>
      <w:r w:rsidDel="00000000" w:rsidR="00000000" w:rsidRPr="00000000">
        <w:rPr>
          <w:b w:val="1"/>
          <w:bCs w:val="1"/>
          <w:rtl w:val="0"/>
        </w:rPr>
        <w:t xml:space="preserve">one action per turn</w:t>
      </w:r>
      <w:r w:rsidDel="00000000" w:rsidR="00000000" w:rsidRPr="00000000">
        <w:rPr>
          <w:rtl w:val="0"/>
        </w:rPr>
        <w:t xml:space="preserve">. The basic action set is: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Move</w:t>
      </w:r>
      <w:r w:rsidDel="00000000" w:rsidR="00000000" w:rsidRPr="00000000">
        <w:rPr>
          <w:rtl w:val="0"/>
        </w:rPr>
        <w:t xml:space="preserve"> one square to an adjacent free cell</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Pick up</w:t>
      </w:r>
      <w:r w:rsidDel="00000000" w:rsidR="00000000" w:rsidRPr="00000000">
        <w:rPr>
          <w:rtl w:val="0"/>
        </w:rPr>
        <w:t xml:space="preserve"> an item from a designated pickup location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bCs w:val="1"/>
          <w:rtl w:val="0"/>
        </w:rPr>
        <w:t xml:space="preserve">Place</w:t>
      </w:r>
      <w:r w:rsidDel="00000000" w:rsidR="00000000" w:rsidRPr="00000000">
        <w:rPr>
          <w:rtl w:val="0"/>
        </w:rPr>
        <w:t xml:space="preserve"> an item at the required target location</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b w:val="1"/>
          <w:bCs w:val="1"/>
          <w:rtl w:val="0"/>
        </w:rPr>
        <w:t xml:space="preserve">Wait</w:t>
      </w:r>
      <w:r w:rsidDel="00000000" w:rsidR="00000000" w:rsidRPr="00000000">
        <w:rPr>
          <w:rtl w:val="0"/>
        </w:rPr>
        <w:t xml:space="preserve"> in place when movement is not possible or when conflict avoidance is needed</w:t>
      </w:r>
    </w:p>
    <w:p w:rsidR="00000000" w:rsidDel="00000000" w:rsidP="00000000" w:rsidRDefault="00000000" w:rsidRPr="00000000" w14:paraId="00000020">
      <w:pPr>
        <w:spacing w:after="240" w:before="240" w:lineRule="auto"/>
        <w:rPr/>
      </w:pPr>
      <w:r w:rsidDel="00000000" w:rsidR="00000000" w:rsidRPr="00000000">
        <w:rPr>
          <w:rtl w:val="0"/>
        </w:rPr>
        <w:t xml:space="preserve">Each agent has a limited carrying capacity. In the simplest version, the agent may carry only one item at a time or a small fixed number of items.</w:t>
      </w:r>
    </w:p>
    <w:p w:rsidR="00000000" w:rsidDel="00000000" w:rsidP="00000000" w:rsidRDefault="00000000" w:rsidRPr="00000000" w14:paraId="00000021">
      <w:pPr>
        <w:spacing w:after="240" w:before="240" w:lineRule="auto"/>
        <w:rPr/>
      </w:pPr>
      <w:r w:rsidDel="00000000" w:rsidR="00000000" w:rsidRPr="00000000">
        <w:rPr>
          <w:rtl w:val="0"/>
        </w:rPr>
        <w:t xml:space="preserve">The agent’s main task is:</w:t>
      </w:r>
    </w:p>
    <w:p w:rsidR="00000000" w:rsidDel="00000000" w:rsidP="00000000" w:rsidRDefault="00000000" w:rsidRPr="00000000" w14:paraId="00000022">
      <w:pPr>
        <w:numPr>
          <w:ilvl w:val="0"/>
          <w:numId w:val="10"/>
        </w:numPr>
        <w:spacing w:after="0" w:afterAutospacing="0" w:before="240" w:lineRule="auto"/>
        <w:ind w:left="720" w:hanging="360"/>
      </w:pPr>
      <w:r w:rsidDel="00000000" w:rsidR="00000000" w:rsidRPr="00000000">
        <w:rPr>
          <w:rtl w:val="0"/>
        </w:rPr>
        <w:t xml:space="preserve">receive or detect an item at a pickup point</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identify the target destination of that item</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navigate through the warehouse</w:t>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deliver the item to the correct target location</w:t>
      </w:r>
    </w:p>
    <w:p w:rsidR="00000000" w:rsidDel="00000000" w:rsidP="00000000" w:rsidRDefault="00000000" w:rsidRPr="00000000" w14:paraId="00000026">
      <w:pPr>
        <w:spacing w:after="240" w:before="240" w:lineRule="auto"/>
        <w:rPr/>
      </w:pPr>
      <w:r w:rsidDel="00000000" w:rsidR="00000000" w:rsidRPr="00000000">
        <w:rPr>
          <w:rtl w:val="0"/>
        </w:rPr>
        <w:t xml:space="preserve">At a later stage, the system may include additional task types, such as retrieving an item from storage and bringing it to an exit or dispatch area.</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fx9uvcd8387s" w:id="6"/>
      <w:bookmarkEnd w:id="6"/>
      <w:r w:rsidDel="00000000" w:rsidR="00000000" w:rsidRPr="00000000">
        <w:rPr>
          <w:b w:val="1"/>
          <w:bCs w:val="1"/>
          <w:color w:val="000000"/>
          <w:sz w:val="26"/>
          <w:szCs w:val="26"/>
          <w:rtl w:val="0"/>
        </w:rPr>
        <w:t xml:space="preserve">Task Allocation and Interaction Strategy</w:t>
      </w:r>
    </w:p>
    <w:p w:rsidR="00000000" w:rsidDel="00000000" w:rsidP="00000000" w:rsidRDefault="00000000" w:rsidRPr="00000000" w14:paraId="00000029">
      <w:pPr>
        <w:spacing w:after="240" w:before="240" w:lineRule="auto"/>
        <w:rPr/>
      </w:pPr>
      <w:r w:rsidDel="00000000" w:rsidR="00000000" w:rsidRPr="00000000">
        <w:rPr>
          <w:rtl w:val="0"/>
        </w:rPr>
        <w:t xml:space="preserve">In the simplest version of the system, task allocation is direct: if an item exists at a pickup point, an available agent is assigned to collect and deliver it. This serves as the baseline coordination mechanism.</w:t>
      </w:r>
    </w:p>
    <w:p w:rsidR="00000000" w:rsidDel="00000000" w:rsidP="00000000" w:rsidRDefault="00000000" w:rsidRPr="00000000" w14:paraId="0000002A">
      <w:pPr>
        <w:spacing w:after="240" w:before="240" w:lineRule="auto"/>
        <w:rPr/>
      </w:pPr>
      <w:r w:rsidDel="00000000" w:rsidR="00000000" w:rsidRPr="00000000">
        <w:rPr>
          <w:rtl w:val="0"/>
        </w:rPr>
        <w:t xml:space="preserve">If the system is expanded to multiple agents, we plan to include a simple coordination rule for deciding which agent handles which task. This could later be extended into an </w:t>
      </w:r>
      <w:r w:rsidDel="00000000" w:rsidR="00000000" w:rsidRPr="00000000">
        <w:rPr>
          <w:b w:val="1"/>
          <w:bCs w:val="1"/>
          <w:rtl w:val="0"/>
        </w:rPr>
        <w:t xml:space="preserve">auction-based mechanism</w:t>
      </w:r>
      <w:r w:rsidDel="00000000" w:rsidR="00000000" w:rsidRPr="00000000">
        <w:rPr>
          <w:rtl w:val="0"/>
        </w:rPr>
        <w:t xml:space="preserve">, which is one of the strategies explicitly suggested in the project brief. In that case, agents could “bid” on tasks based on factors such as: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distance to the pickup point</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current load or availability</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distance from pickup point to delivery point</w:t>
      </w:r>
    </w:p>
    <w:p w:rsidR="00000000" w:rsidDel="00000000" w:rsidP="00000000" w:rsidRDefault="00000000" w:rsidRPr="00000000" w14:paraId="0000002E">
      <w:pPr>
        <w:spacing w:after="240" w:before="240" w:lineRule="auto"/>
        <w:rPr/>
      </w:pPr>
      <w:r w:rsidDel="00000000" w:rsidR="00000000" w:rsidRPr="00000000">
        <w:rPr>
          <w:rtl w:val="0"/>
        </w:rPr>
        <w:t xml:space="preserve">The system may also include lightweight role information, such as a zone label or agent identity tag, so that agents can distinguish between one another and possibly specialize by warehouse region. For example, one agent may primarily serve the back section while another serves the front section. This can reduce congestion and improve coordination.</w:t>
      </w:r>
    </w:p>
    <w:p w:rsidR="00000000" w:rsidDel="00000000" w:rsidP="00000000" w:rsidRDefault="00000000" w:rsidRPr="00000000" w14:paraId="0000002F">
      <w:pPr>
        <w:spacing w:after="240" w:before="240" w:lineRule="auto"/>
        <w:rPr/>
      </w:pPr>
      <w:r w:rsidDel="00000000" w:rsidR="00000000" w:rsidRPr="00000000">
        <w:rPr>
          <w:rtl w:val="0"/>
        </w:rPr>
        <w:t xml:space="preserve">This idea is consistent with the project description, which highlights </w:t>
      </w:r>
      <w:r w:rsidDel="00000000" w:rsidR="00000000" w:rsidRPr="00000000">
        <w:rPr>
          <w:b w:val="1"/>
          <w:bCs w:val="1"/>
          <w:rtl w:val="0"/>
        </w:rPr>
        <w:t xml:space="preserve">auctions and task allocation</w:t>
      </w:r>
      <w:r w:rsidDel="00000000" w:rsidR="00000000" w:rsidRPr="00000000">
        <w:rPr>
          <w:rtl w:val="0"/>
        </w:rPr>
        <w:t xml:space="preserve"> as one of the core MAS components.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qno1a3gfz5x" w:id="7"/>
      <w:bookmarkEnd w:id="7"/>
      <w:r w:rsidDel="00000000" w:rsidR="00000000" w:rsidRPr="00000000">
        <w:rPr>
          <w:b w:val="1"/>
          <w:bCs w:val="1"/>
          <w:color w:val="000000"/>
          <w:sz w:val="26"/>
          <w:szCs w:val="26"/>
          <w:rtl w:val="0"/>
        </w:rPr>
        <w:t xml:space="preserve">Pathfinding and Conflict Resolution</w:t>
      </w:r>
    </w:p>
    <w:p w:rsidR="00000000" w:rsidDel="00000000" w:rsidP="00000000" w:rsidRDefault="00000000" w:rsidRPr="00000000" w14:paraId="00000032">
      <w:pPr>
        <w:spacing w:after="240" w:before="240" w:lineRule="auto"/>
        <w:rPr/>
      </w:pPr>
      <w:r w:rsidDel="00000000" w:rsidR="00000000" w:rsidRPr="00000000">
        <w:rPr>
          <w:rtl w:val="0"/>
        </w:rPr>
        <w:t xml:space="preserve">Each agent must be able to move from its current position to a target cell while avoiding blocked cells, shelves, boxes, and other agents. Since multiple agents share the same map, </w:t>
      </w:r>
      <w:r w:rsidDel="00000000" w:rsidR="00000000" w:rsidRPr="00000000">
        <w:rPr>
          <w:b w:val="1"/>
          <w:bCs w:val="1"/>
          <w:rtl w:val="0"/>
        </w:rPr>
        <w:t xml:space="preserve">collision avoidance</w:t>
      </w:r>
      <w:r w:rsidDel="00000000" w:rsidR="00000000" w:rsidRPr="00000000">
        <w:rPr>
          <w:rtl w:val="0"/>
        </w:rPr>
        <w:t xml:space="preserve"> is a core requirement. Two agents cannot occupy the same cell at the same time.</w:t>
      </w:r>
    </w:p>
    <w:p w:rsidR="00000000" w:rsidDel="00000000" w:rsidP="00000000" w:rsidRDefault="00000000" w:rsidRPr="00000000" w14:paraId="00000033">
      <w:pPr>
        <w:spacing w:after="240" w:before="240" w:lineRule="auto"/>
        <w:rPr/>
      </w:pPr>
      <w:r w:rsidDel="00000000" w:rsidR="00000000" w:rsidRPr="00000000">
        <w:rPr>
          <w:rtl w:val="0"/>
        </w:rPr>
        <w:t xml:space="preserve">The pathfinding problem will therefore be modeled as cooperative movement on a grid. A simple version can use standard shortest-path methods, while the multi-agent version must also consider time and conflicts. Cooperative pathfinding literature shows that agents in such environments often need not only movement actions but also a </w:t>
      </w:r>
      <w:r w:rsidDel="00000000" w:rsidR="00000000" w:rsidRPr="00000000">
        <w:rPr>
          <w:b w:val="1"/>
          <w:bCs w:val="1"/>
          <w:rtl w:val="0"/>
        </w:rPr>
        <w:t xml:space="preserve">wait</w:t>
      </w:r>
      <w:r w:rsidDel="00000000" w:rsidR="00000000" w:rsidRPr="00000000">
        <w:rPr>
          <w:rtl w:val="0"/>
        </w:rPr>
        <w:t xml:space="preserve"> action, allowing them to temporarily remain in place to avoid collisions and deadlocks.</w:t>
      </w:r>
    </w:p>
    <w:p w:rsidR="00000000" w:rsidDel="00000000" w:rsidP="00000000" w:rsidRDefault="00000000" w:rsidRPr="00000000" w14:paraId="00000034">
      <w:pPr>
        <w:spacing w:after="240" w:before="240" w:lineRule="auto"/>
        <w:rPr/>
      </w:pPr>
      <w:r w:rsidDel="00000000" w:rsidR="00000000" w:rsidRPr="00000000">
        <w:rPr>
          <w:rtl w:val="0"/>
        </w:rPr>
        <w:t xml:space="preserve">At the beginning, agents may operate with only partial local vision, for example seeing a radius of two or three cells around them. Because of this, the agent may need to gradually build or update an internal map of the warehouse while moving. Later, if boxes can be placed in more flexible locations, the map becomes even more dynamic because newly placed boxes may create temporary obstacles. In that case, agents must recalculate routes when the environment changes.</w:t>
      </w:r>
    </w:p>
    <w:p w:rsidR="00000000" w:rsidDel="00000000" w:rsidP="00000000" w:rsidRDefault="00000000" w:rsidRPr="00000000" w14:paraId="00000035">
      <w:pPr>
        <w:spacing w:after="240" w:before="240" w:lineRule="auto"/>
        <w:rPr/>
      </w:pPr>
      <w:r w:rsidDel="00000000" w:rsidR="00000000" w:rsidRPr="00000000">
        <w:rPr>
          <w:rtl w:val="0"/>
        </w:rPr>
        <w:t xml:space="preserve">For future expansion, conflict resolution between agents may include:</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waiting when another agent blocks the path</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replanning around occupied cells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priority rules between agents</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local reservation of cells for the next move or next few moves</w:t>
      </w:r>
    </w:p>
    <w:p w:rsidR="00000000" w:rsidDel="00000000" w:rsidP="00000000" w:rsidRDefault="00000000" w:rsidRPr="00000000" w14:paraId="0000003A">
      <w:pPr>
        <w:spacing w:after="240" w:before="240" w:lineRule="auto"/>
        <w:rPr/>
      </w:pPr>
      <w:r w:rsidDel="00000000" w:rsidR="00000000" w:rsidRPr="00000000">
        <w:rPr>
          <w:rtl w:val="0"/>
        </w:rPr>
        <w:t xml:space="preserve">These ideas are aligned with the project brief’s emphasis on </w:t>
      </w:r>
      <w:r w:rsidDel="00000000" w:rsidR="00000000" w:rsidRPr="00000000">
        <w:rPr>
          <w:b w:val="1"/>
          <w:bCs w:val="1"/>
          <w:rtl w:val="0"/>
        </w:rPr>
        <w:t xml:space="preserve">pathfinding and conflict resolution</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z17gtzifj33" w:id="8"/>
      <w:bookmarkEnd w:id="8"/>
      <w:r w:rsidDel="00000000" w:rsidR="00000000" w:rsidRPr="00000000">
        <w:rPr>
          <w:b w:val="1"/>
          <w:bCs w:val="1"/>
          <w:color w:val="000000"/>
          <w:sz w:val="26"/>
          <w:szCs w:val="26"/>
          <w:rtl w:val="0"/>
        </w:rPr>
        <w:t xml:space="preserve">Learning and Route Optimization</w:t>
      </w:r>
    </w:p>
    <w:p w:rsidR="00000000" w:rsidDel="00000000" w:rsidP="00000000" w:rsidRDefault="00000000" w:rsidRPr="00000000" w14:paraId="0000003D">
      <w:pPr>
        <w:spacing w:after="240" w:before="240" w:lineRule="auto"/>
        <w:rPr/>
      </w:pPr>
      <w:r w:rsidDel="00000000" w:rsidR="00000000" w:rsidRPr="00000000">
        <w:rPr>
          <w:rtl w:val="0"/>
        </w:rPr>
        <w:t xml:space="preserve">In the first stage, agents may operate with fixed rules only. In later stages, the system can include simple learning or adaptation mechanisms. For example, agents may:</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remember previously explored areas of the map</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prefer shorter or less congested routes</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avoid regions where collisions happen frequently</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update internal knowledge when new boxes block movement paths</w:t>
      </w:r>
    </w:p>
    <w:p w:rsidR="00000000" w:rsidDel="00000000" w:rsidP="00000000" w:rsidRDefault="00000000" w:rsidRPr="00000000" w14:paraId="00000042">
      <w:pPr>
        <w:spacing w:after="240" w:before="240" w:lineRule="auto"/>
        <w:rPr/>
      </w:pPr>
      <w:r w:rsidDel="00000000" w:rsidR="00000000" w:rsidRPr="00000000">
        <w:rPr>
          <w:rtl w:val="0"/>
        </w:rPr>
        <w:t xml:space="preserve">This connects to the project’s route optimization component. Even a simple memory-based improvement can be seen as a first step toward learning, because the agent improves future behavior using past experience.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xmauv8droos" w:id="9"/>
      <w:bookmarkEnd w:id="9"/>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45">
      <w:pPr>
        <w:spacing w:after="240" w:before="240" w:lineRule="auto"/>
        <w:rPr/>
      </w:pPr>
      <w:r w:rsidDel="00000000" w:rsidR="00000000" w:rsidRPr="00000000">
        <w:rPr>
          <w:rtl w:val="0"/>
        </w:rPr>
        <w:t xml:space="preserve">The success of the system will be measured using practical warehouse performance metrics. Our main metrics are:</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Task completion rate</w:t>
      </w:r>
      <w:r w:rsidDel="00000000" w:rsidR="00000000" w:rsidRPr="00000000">
        <w:rPr>
          <w:rtl w:val="0"/>
        </w:rPr>
        <w:t xml:space="preserve"> – how many delivery requests are completed successfully</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bCs w:val="1"/>
          <w:rtl w:val="0"/>
        </w:rPr>
        <w:t xml:space="preserve">Total completion time</w:t>
      </w:r>
      <w:r w:rsidDel="00000000" w:rsidR="00000000" w:rsidRPr="00000000">
        <w:rPr>
          <w:rtl w:val="0"/>
        </w:rPr>
        <w:t xml:space="preserve"> – how many turns are needed to finish all box movements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bCs w:val="1"/>
          <w:rtl w:val="0"/>
        </w:rPr>
        <w:t xml:space="preserve">Agent efficiency</w:t>
      </w:r>
      <w:r w:rsidDel="00000000" w:rsidR="00000000" w:rsidRPr="00000000">
        <w:rPr>
          <w:rtl w:val="0"/>
        </w:rPr>
        <w:t xml:space="preserve"> – average number of useful actions versus waiting or blocked actions</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bCs w:val="1"/>
          <w:rtl w:val="0"/>
        </w:rPr>
        <w:t xml:space="preserve">Collision avoidance</w:t>
      </w:r>
      <w:r w:rsidDel="00000000" w:rsidR="00000000" w:rsidRPr="00000000">
        <w:rPr>
          <w:rtl w:val="0"/>
        </w:rPr>
        <w:t xml:space="preserve"> – whether the agents successfully avoid occupying the same cell</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b w:val="1"/>
          <w:bCs w:val="1"/>
          <w:rtl w:val="0"/>
        </w:rPr>
        <w:t xml:space="preserve">Path efficiency</w:t>
      </w:r>
      <w:r w:rsidDel="00000000" w:rsidR="00000000" w:rsidRPr="00000000">
        <w:rPr>
          <w:rtl w:val="0"/>
        </w:rPr>
        <w:t xml:space="preserve"> – how close the actual traveled routes are to short or optimal routes</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b w:val="1"/>
          <w:bCs w:val="1"/>
          <w:rtl w:val="0"/>
        </w:rPr>
        <w:t xml:space="preserve">System throughput</w:t>
      </w:r>
      <w:r w:rsidDel="00000000" w:rsidR="00000000" w:rsidRPr="00000000">
        <w:rPr>
          <w:rtl w:val="0"/>
        </w:rPr>
        <w:t xml:space="preserve"> – number of boxes delivered in a fixed number of turns</w:t>
      </w:r>
    </w:p>
    <w:p w:rsidR="00000000" w:rsidDel="00000000" w:rsidP="00000000" w:rsidRDefault="00000000" w:rsidRPr="00000000" w14:paraId="0000004C">
      <w:pPr>
        <w:spacing w:after="240" w:before="240" w:lineRule="auto"/>
        <w:rPr/>
      </w:pPr>
      <w:r w:rsidDel="00000000" w:rsidR="00000000" w:rsidRPr="00000000">
        <w:rPr>
          <w:rtl w:val="0"/>
        </w:rPr>
        <w:t xml:space="preserve">In extended scenarios, we may also measure:</w:t>
      </w:r>
    </w:p>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average delay caused by congestion</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performance as the number of agents increases</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performance under changing map conditions or pickup/delivery demand</w:t>
      </w:r>
    </w:p>
    <w:p w:rsidR="00000000" w:rsidDel="00000000" w:rsidP="00000000" w:rsidRDefault="00000000" w:rsidRPr="00000000" w14:paraId="00000050">
      <w:pPr>
        <w:spacing w:after="240" w:before="240" w:lineRule="auto"/>
        <w:rPr/>
      </w:pPr>
      <w:r w:rsidDel="00000000" w:rsidR="00000000" w:rsidRPr="00000000">
        <w:rPr>
          <w:rtl w:val="0"/>
        </w:rPr>
        <w:t xml:space="preserve">These metrics directly support the assignment requirement to define utility and system success in measurable terms.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tomzfjf410r5" w:id="10"/>
      <w:bookmarkEnd w:id="10"/>
      <w:r w:rsidDel="00000000" w:rsidR="00000000" w:rsidRPr="00000000">
        <w:rPr>
          <w:b w:val="1"/>
          <w:bCs w:val="1"/>
          <w:color w:val="000000"/>
          <w:sz w:val="26"/>
          <w:szCs w:val="26"/>
          <w:rtl w:val="0"/>
        </w:rPr>
        <w:t xml:space="preserve">Summary</w:t>
      </w:r>
    </w:p>
    <w:p w:rsidR="00000000" w:rsidDel="00000000" w:rsidP="00000000" w:rsidRDefault="00000000" w:rsidRPr="00000000" w14:paraId="00000053">
      <w:pPr>
        <w:spacing w:after="240" w:before="240" w:lineRule="auto"/>
        <w:rPr/>
      </w:pPr>
      <w:r w:rsidDel="00000000" w:rsidR="00000000" w:rsidRPr="00000000">
        <w:rPr>
          <w:rtl w:val="0"/>
        </w:rPr>
        <w:t xml:space="preserve">Our proposed system is a simplified warehouse automation MAS in which agents move on a grid, pick up items from designated pickup points, and deliver them to required target locations. The environment is cooperative, discrete, partially observable, and dynamic. The main engineering challenges are task allocation, movement planning, collision avoidance, and later route optimization. Our initial implementation will start with simple rules and a small map, and then expand toward multiple agents, better coordination, and adaptive routing strategies. This makes the project both manageable for implementation and strongly aligned with the course goals for Multi-Agent Systems Engineering. </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