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C5F3D" w14:textId="77777777" w:rsidR="0074318B" w:rsidRPr="00522A8E" w:rsidRDefault="00482083" w:rsidP="00482083">
      <w:pPr>
        <w:pStyle w:val="BodyText"/>
        <w:widowControl w:val="0"/>
        <w:ind w:right="-74"/>
        <w:jc w:val="center"/>
        <w:rPr>
          <w:b/>
          <w:sz w:val="26"/>
          <w:szCs w:val="26"/>
          <w:lang w:val="es-ES"/>
        </w:rPr>
      </w:pPr>
      <w:r w:rsidRPr="00522A8E">
        <w:rPr>
          <w:b/>
          <w:sz w:val="26"/>
          <w:szCs w:val="26"/>
          <w:lang w:val="es-ES"/>
        </w:rPr>
        <w:t>CỘNG HÒA XÃ HỘI CHỦ NGHĨA VIỆT NAM</w:t>
      </w:r>
    </w:p>
    <w:p w14:paraId="5EEE8F9C" w14:textId="77777777" w:rsidR="00482083" w:rsidRPr="00522A8E" w:rsidRDefault="00482083" w:rsidP="00482083">
      <w:pPr>
        <w:pStyle w:val="BodyText"/>
        <w:widowControl w:val="0"/>
        <w:ind w:right="-74"/>
        <w:jc w:val="center"/>
        <w:rPr>
          <w:b/>
          <w:sz w:val="26"/>
          <w:szCs w:val="26"/>
          <w:u w:val="single"/>
          <w:lang w:val="es-ES"/>
        </w:rPr>
      </w:pPr>
      <w:r w:rsidRPr="00522A8E">
        <w:rPr>
          <w:b/>
          <w:sz w:val="26"/>
          <w:szCs w:val="26"/>
          <w:u w:val="single"/>
          <w:lang w:val="es-ES"/>
        </w:rPr>
        <w:t>Độc lập – Tự do – Hạnh phúc</w:t>
      </w:r>
    </w:p>
    <w:p w14:paraId="0108359B" w14:textId="24700AA2" w:rsidR="00482083" w:rsidRPr="00522A8E" w:rsidRDefault="00482083" w:rsidP="00482083">
      <w:pPr>
        <w:pStyle w:val="BodyText"/>
        <w:widowControl w:val="0"/>
        <w:ind w:right="-74"/>
        <w:jc w:val="center"/>
        <w:rPr>
          <w:b/>
          <w:sz w:val="28"/>
          <w:szCs w:val="28"/>
          <w:lang w:val="es-ES"/>
        </w:rPr>
      </w:pPr>
    </w:p>
    <w:p w14:paraId="32FD3E4C" w14:textId="77777777" w:rsidR="00482083" w:rsidRPr="00522A8E" w:rsidRDefault="00BB12F1" w:rsidP="002F71CC">
      <w:pPr>
        <w:pStyle w:val="BodyText"/>
        <w:widowControl w:val="0"/>
        <w:spacing w:before="240" w:line="276" w:lineRule="auto"/>
        <w:jc w:val="center"/>
        <w:rPr>
          <w:b/>
          <w:sz w:val="28"/>
          <w:szCs w:val="28"/>
          <w:lang w:val="es-ES"/>
        </w:rPr>
      </w:pPr>
      <w:r w:rsidRPr="00522A8E">
        <w:rPr>
          <w:b/>
          <w:sz w:val="28"/>
          <w:szCs w:val="28"/>
          <w:lang w:val="es-ES"/>
        </w:rPr>
        <w:t>HỢP ĐỒNG</w:t>
      </w:r>
    </w:p>
    <w:p w14:paraId="384BABEC" w14:textId="71FAEB72" w:rsidR="00BB12F1" w:rsidRPr="00522A8E" w:rsidRDefault="00482083" w:rsidP="002F71CC">
      <w:pPr>
        <w:pStyle w:val="BodyText"/>
        <w:widowControl w:val="0"/>
        <w:spacing w:line="276" w:lineRule="auto"/>
        <w:jc w:val="center"/>
        <w:rPr>
          <w:rFonts w:asciiTheme="majorHAnsi" w:hAnsiTheme="majorHAnsi" w:cstheme="majorHAnsi"/>
          <w:i/>
          <w:sz w:val="26"/>
          <w:szCs w:val="26"/>
          <w:lang w:val="es-ES"/>
        </w:rPr>
      </w:pPr>
      <w:r w:rsidRPr="00522A8E">
        <w:rPr>
          <w:i/>
          <w:sz w:val="26"/>
          <w:szCs w:val="26"/>
          <w:lang w:val="es-ES"/>
        </w:rPr>
        <w:t>(</w:t>
      </w:r>
      <w:r w:rsidR="00B361A1" w:rsidRPr="00522A8E">
        <w:rPr>
          <w:rFonts w:asciiTheme="majorHAnsi" w:hAnsiTheme="majorHAnsi" w:cstheme="majorHAnsi"/>
          <w:i/>
          <w:sz w:val="26"/>
          <w:szCs w:val="26"/>
          <w:lang w:val="es-ES"/>
        </w:rPr>
        <w:t>S</w:t>
      </w:r>
      <w:r w:rsidRPr="00522A8E">
        <w:rPr>
          <w:rFonts w:asciiTheme="majorHAnsi" w:hAnsiTheme="majorHAnsi" w:cstheme="majorHAnsi"/>
          <w:i/>
          <w:sz w:val="26"/>
          <w:szCs w:val="26"/>
          <w:lang w:val="es-ES"/>
        </w:rPr>
        <w:t xml:space="preserve">ố: </w:t>
      </w:r>
      <w:r w:rsidR="00522A8E">
        <w:rPr>
          <w:rFonts w:asciiTheme="majorHAnsi" w:hAnsiTheme="majorHAnsi" w:cstheme="majorHAnsi"/>
          <w:i/>
          <w:sz w:val="26"/>
          <w:szCs w:val="26"/>
          <w:lang w:val="es-ES"/>
        </w:rPr>
        <w:t>${id}</w:t>
      </w:r>
      <w:r w:rsidR="003926C1" w:rsidRPr="00522A8E">
        <w:rPr>
          <w:rFonts w:asciiTheme="majorHAnsi" w:hAnsiTheme="majorHAnsi" w:cstheme="majorHAnsi"/>
          <w:i/>
          <w:sz w:val="26"/>
          <w:szCs w:val="26"/>
          <w:lang w:val="es-ES"/>
        </w:rPr>
        <w:t>-25VT1/HĐ-BV</w:t>
      </w:r>
      <w:r w:rsidRPr="00522A8E">
        <w:rPr>
          <w:rFonts w:asciiTheme="majorHAnsi" w:hAnsiTheme="majorHAnsi" w:cstheme="majorHAnsi"/>
          <w:i/>
          <w:sz w:val="26"/>
          <w:szCs w:val="26"/>
          <w:lang w:val="es-ES"/>
        </w:rPr>
        <w:t>)</w:t>
      </w:r>
    </w:p>
    <w:p w14:paraId="43F3AB28" w14:textId="77777777" w:rsidR="00FA062D" w:rsidRDefault="007A106F" w:rsidP="00522A8E">
      <w:pPr>
        <w:pStyle w:val="BodyText"/>
        <w:widowControl w:val="0"/>
        <w:spacing w:line="276" w:lineRule="auto"/>
        <w:ind w:right="-74"/>
        <w:jc w:val="center"/>
        <w:rPr>
          <w:b/>
          <w:color w:val="000000" w:themeColor="text1"/>
          <w:sz w:val="26"/>
          <w:szCs w:val="26"/>
          <w:shd w:val="clear" w:color="auto" w:fill="FFFFFF"/>
          <w:lang w:val="pt-BR"/>
        </w:rPr>
      </w:pPr>
      <w:r w:rsidRPr="00522A8E">
        <w:rPr>
          <w:b/>
          <w:color w:val="000000" w:themeColor="text1"/>
          <w:sz w:val="26"/>
          <w:szCs w:val="26"/>
          <w:shd w:val="clear" w:color="auto" w:fill="FFFFFF"/>
          <w:lang w:val="pt-BR"/>
        </w:rPr>
        <w:t>Gói thầu: Mua sắm thiết bị y tế thông dụng (</w:t>
      </w:r>
      <w:r w:rsidR="00522A8E">
        <w:rPr>
          <w:b/>
          <w:color w:val="000000" w:themeColor="text1"/>
          <w:sz w:val="26"/>
          <w:szCs w:val="26"/>
          <w:shd w:val="clear" w:color="auto" w:fill="FFFFFF"/>
          <w:lang w:val="pt-BR"/>
        </w:rPr>
        <w:t>${total_category}</w:t>
      </w:r>
      <w:r w:rsidRPr="00522A8E">
        <w:rPr>
          <w:b/>
          <w:color w:val="000000" w:themeColor="text1"/>
          <w:sz w:val="26"/>
          <w:szCs w:val="26"/>
          <w:shd w:val="clear" w:color="auto" w:fill="FFFFFF"/>
          <w:lang w:val="pt-BR"/>
        </w:rPr>
        <w:t xml:space="preserve"> danh mục) của </w:t>
      </w:r>
    </w:p>
    <w:p w14:paraId="5F5AE386" w14:textId="21869AF7" w:rsidR="00B72CD2" w:rsidRPr="00522A8E" w:rsidRDefault="00522A8E" w:rsidP="00522A8E">
      <w:pPr>
        <w:pStyle w:val="BodyText"/>
        <w:widowControl w:val="0"/>
        <w:spacing w:line="276" w:lineRule="auto"/>
        <w:ind w:right="-74"/>
        <w:jc w:val="center"/>
        <w:rPr>
          <w:b/>
          <w:color w:val="000000" w:themeColor="text1"/>
          <w:sz w:val="26"/>
          <w:szCs w:val="26"/>
          <w:shd w:val="clear" w:color="auto" w:fill="FFFFFF"/>
          <w:lang w:val="pt-BR"/>
        </w:rPr>
      </w:pPr>
      <w:r>
        <w:rPr>
          <w:b/>
          <w:color w:val="000000" w:themeColor="text1"/>
          <w:sz w:val="26"/>
          <w:szCs w:val="26"/>
          <w:shd w:val="clear" w:color="auto" w:fill="FFFFFF"/>
          <w:lang w:val="pt-BR"/>
        </w:rPr>
        <w:t>${name}</w:t>
      </w:r>
    </w:p>
    <w:p w14:paraId="1B93FE6B" w14:textId="77777777" w:rsidR="007A106F" w:rsidRPr="00522A8E" w:rsidRDefault="007A106F" w:rsidP="007A106F">
      <w:pPr>
        <w:pStyle w:val="BodyText"/>
        <w:widowControl w:val="0"/>
        <w:ind w:right="-74"/>
        <w:jc w:val="center"/>
        <w:rPr>
          <w:b/>
          <w:color w:val="000000" w:themeColor="text1"/>
          <w:sz w:val="26"/>
          <w:szCs w:val="26"/>
          <w:shd w:val="clear" w:color="auto" w:fill="FFFFFF"/>
          <w:lang w:val="pt-BR"/>
        </w:rPr>
      </w:pPr>
    </w:p>
    <w:p w14:paraId="6388DCE6" w14:textId="77777777" w:rsidR="00BB12F1" w:rsidRPr="00522A8E" w:rsidRDefault="00BB12F1" w:rsidP="009530CD">
      <w:pPr>
        <w:pStyle w:val="BodyText"/>
        <w:widowControl w:val="0"/>
        <w:spacing w:line="312" w:lineRule="auto"/>
        <w:ind w:right="-74" w:firstLine="426"/>
        <w:rPr>
          <w:rFonts w:asciiTheme="majorHAnsi" w:hAnsiTheme="majorHAnsi" w:cstheme="majorHAnsi"/>
          <w:sz w:val="26"/>
          <w:szCs w:val="26"/>
          <w:lang w:val="es-ES"/>
        </w:rPr>
      </w:pPr>
      <w:r w:rsidRPr="00522A8E">
        <w:rPr>
          <w:rFonts w:asciiTheme="majorHAnsi" w:hAnsiTheme="majorHAnsi" w:cstheme="majorHAnsi"/>
          <w:sz w:val="26"/>
          <w:szCs w:val="26"/>
          <w:lang w:val="es-ES"/>
        </w:rPr>
        <w:t>- Căn cứ</w:t>
      </w:r>
      <w:r w:rsidR="00730CD4" w:rsidRPr="00522A8E">
        <w:rPr>
          <w:rFonts w:asciiTheme="majorHAnsi" w:hAnsiTheme="majorHAnsi" w:cstheme="majorHAnsi"/>
          <w:sz w:val="26"/>
          <w:szCs w:val="26"/>
          <w:vertAlign w:val="superscript"/>
          <w:lang w:val="es-ES"/>
        </w:rPr>
        <w:t xml:space="preserve"> </w:t>
      </w:r>
      <w:r w:rsidRPr="00522A8E">
        <w:rPr>
          <w:rFonts w:asciiTheme="majorHAnsi" w:hAnsiTheme="majorHAnsi" w:cstheme="majorHAnsi"/>
          <w:sz w:val="26"/>
          <w:szCs w:val="26"/>
          <w:lang w:val="es-ES"/>
        </w:rPr>
        <w:t>Bộ luật D</w:t>
      </w:r>
      <w:r w:rsidR="00730CD4" w:rsidRPr="00522A8E">
        <w:rPr>
          <w:rFonts w:asciiTheme="majorHAnsi" w:hAnsiTheme="majorHAnsi" w:cstheme="majorHAnsi"/>
          <w:sz w:val="26"/>
          <w:szCs w:val="26"/>
          <w:lang w:val="es-ES"/>
        </w:rPr>
        <w:t>ân sự ngày 24 tháng 11 năm 2015</w:t>
      </w:r>
      <w:r w:rsidRPr="00522A8E">
        <w:rPr>
          <w:rFonts w:asciiTheme="majorHAnsi" w:hAnsiTheme="majorHAnsi" w:cstheme="majorHAnsi"/>
          <w:sz w:val="26"/>
          <w:szCs w:val="26"/>
          <w:lang w:val="es-ES"/>
        </w:rPr>
        <w:t>;</w:t>
      </w:r>
    </w:p>
    <w:p w14:paraId="148F44E4" w14:textId="77777777" w:rsidR="00BB12F1" w:rsidRPr="00522A8E" w:rsidRDefault="00BB12F1" w:rsidP="009530CD">
      <w:pPr>
        <w:pStyle w:val="BodyText"/>
        <w:widowControl w:val="0"/>
        <w:spacing w:line="312" w:lineRule="auto"/>
        <w:ind w:right="-74" w:firstLine="426"/>
        <w:rPr>
          <w:rFonts w:asciiTheme="majorHAnsi" w:hAnsiTheme="majorHAnsi" w:cstheme="majorHAnsi"/>
          <w:sz w:val="26"/>
          <w:szCs w:val="26"/>
          <w:lang w:val="es-ES"/>
        </w:rPr>
      </w:pPr>
      <w:r w:rsidRPr="00522A8E">
        <w:rPr>
          <w:rFonts w:asciiTheme="majorHAnsi" w:hAnsiTheme="majorHAnsi" w:cstheme="majorHAnsi"/>
          <w:sz w:val="26"/>
          <w:szCs w:val="26"/>
          <w:lang w:val="es-ES"/>
        </w:rPr>
        <w:t>- Căn cứ</w:t>
      </w:r>
      <w:r w:rsidR="00730CD4" w:rsidRPr="00522A8E">
        <w:rPr>
          <w:rFonts w:asciiTheme="majorHAnsi" w:hAnsiTheme="majorHAnsi" w:cstheme="majorHAnsi"/>
          <w:sz w:val="26"/>
          <w:szCs w:val="26"/>
          <w:vertAlign w:val="superscript"/>
          <w:lang w:val="es-ES"/>
        </w:rPr>
        <w:t xml:space="preserve"> </w:t>
      </w:r>
      <w:r w:rsidRPr="00522A8E">
        <w:rPr>
          <w:rFonts w:asciiTheme="majorHAnsi" w:hAnsiTheme="majorHAnsi" w:cstheme="majorHAnsi"/>
          <w:sz w:val="26"/>
          <w:szCs w:val="26"/>
          <w:lang w:val="es-ES"/>
        </w:rPr>
        <w:t>Luật Đấu</w:t>
      </w:r>
      <w:r w:rsidR="00730CD4" w:rsidRPr="00522A8E">
        <w:rPr>
          <w:rFonts w:asciiTheme="majorHAnsi" w:hAnsiTheme="majorHAnsi" w:cstheme="majorHAnsi"/>
          <w:sz w:val="26"/>
          <w:szCs w:val="26"/>
          <w:lang w:val="es-ES"/>
        </w:rPr>
        <w:t xml:space="preserve"> thầu ngày 23 tháng 06 năm 2023</w:t>
      </w:r>
      <w:r w:rsidRPr="00522A8E">
        <w:rPr>
          <w:rFonts w:asciiTheme="majorHAnsi" w:hAnsiTheme="majorHAnsi" w:cstheme="majorHAnsi"/>
          <w:sz w:val="26"/>
          <w:szCs w:val="26"/>
          <w:lang w:val="es-ES"/>
        </w:rPr>
        <w:t>;</w:t>
      </w:r>
    </w:p>
    <w:p w14:paraId="5F284E30" w14:textId="5018DBC6" w:rsidR="00856980" w:rsidRPr="00522A8E" w:rsidRDefault="007A106F" w:rsidP="009530CD">
      <w:pPr>
        <w:spacing w:after="0" w:line="312" w:lineRule="auto"/>
        <w:ind w:firstLine="426"/>
        <w:jc w:val="both"/>
        <w:rPr>
          <w:rFonts w:ascii="Times New Roman" w:hAnsi="Times New Roman" w:cs="Times New Roman"/>
          <w:sz w:val="26"/>
          <w:szCs w:val="26"/>
          <w:shd w:val="clear" w:color="auto" w:fill="FFFFFF"/>
          <w:lang w:val="pt-BR"/>
        </w:rPr>
      </w:pPr>
      <w:r w:rsidRPr="00522A8E">
        <w:rPr>
          <w:rFonts w:asciiTheme="majorHAnsi" w:hAnsiTheme="majorHAnsi" w:cstheme="majorHAnsi"/>
          <w:spacing w:val="-4"/>
          <w:sz w:val="26"/>
          <w:szCs w:val="26"/>
          <w:lang w:val="es-ES" w:eastAsia="ko-KR"/>
        </w:rPr>
        <w:t>- Căn cứ</w:t>
      </w:r>
      <w:r w:rsidR="00856980" w:rsidRPr="00522A8E">
        <w:rPr>
          <w:rFonts w:asciiTheme="majorHAnsi" w:hAnsiTheme="majorHAnsi" w:cstheme="majorHAnsi"/>
          <w:spacing w:val="-4"/>
          <w:sz w:val="26"/>
          <w:szCs w:val="26"/>
          <w:lang w:val="es-ES" w:eastAsia="ko-KR"/>
        </w:rPr>
        <w:t xml:space="preserve"> Quyết định số</w:t>
      </w:r>
      <w:r w:rsidR="00316B47" w:rsidRPr="00522A8E">
        <w:rPr>
          <w:rFonts w:asciiTheme="majorHAnsi" w:hAnsiTheme="majorHAnsi" w:cstheme="majorHAnsi"/>
          <w:spacing w:val="-4"/>
          <w:sz w:val="26"/>
          <w:szCs w:val="26"/>
          <w:lang w:val="es-ES" w:eastAsia="ko-KR"/>
        </w:rPr>
        <w:t xml:space="preserve"> </w:t>
      </w:r>
      <w:r w:rsidR="00976B58" w:rsidRPr="00522A8E">
        <w:rPr>
          <w:rFonts w:asciiTheme="majorHAnsi" w:hAnsiTheme="majorHAnsi" w:cstheme="majorHAnsi"/>
          <w:spacing w:val="-4"/>
          <w:sz w:val="26"/>
          <w:szCs w:val="26"/>
          <w:lang w:val="es-ES" w:eastAsia="ko-KR"/>
        </w:rPr>
        <w:t>252/QĐ-BVTWCT ngày 22</w:t>
      </w:r>
      <w:r w:rsidR="00B72CD2" w:rsidRPr="00522A8E">
        <w:rPr>
          <w:rFonts w:asciiTheme="majorHAnsi" w:hAnsiTheme="majorHAnsi" w:cstheme="majorHAnsi"/>
          <w:spacing w:val="-4"/>
          <w:sz w:val="26"/>
          <w:szCs w:val="26"/>
          <w:lang w:val="es-ES" w:eastAsia="ko-KR"/>
        </w:rPr>
        <w:t xml:space="preserve"> tháng 01</w:t>
      </w:r>
      <w:r w:rsidR="00856980" w:rsidRPr="00522A8E">
        <w:rPr>
          <w:rFonts w:asciiTheme="majorHAnsi" w:hAnsiTheme="majorHAnsi" w:cstheme="majorHAnsi"/>
          <w:spacing w:val="-4"/>
          <w:sz w:val="26"/>
          <w:szCs w:val="26"/>
          <w:lang w:val="es-ES" w:eastAsia="ko-KR"/>
        </w:rPr>
        <w:t xml:space="preserve"> năm </w:t>
      </w:r>
      <w:r w:rsidR="00B72CD2" w:rsidRPr="00522A8E">
        <w:rPr>
          <w:rFonts w:asciiTheme="majorHAnsi" w:hAnsiTheme="majorHAnsi" w:cstheme="majorHAnsi"/>
          <w:spacing w:val="-4"/>
          <w:sz w:val="26"/>
          <w:szCs w:val="26"/>
          <w:lang w:val="es-ES" w:eastAsia="ko-KR"/>
        </w:rPr>
        <w:t>2025</w:t>
      </w:r>
      <w:r w:rsidR="00856980" w:rsidRPr="00522A8E">
        <w:rPr>
          <w:rFonts w:asciiTheme="majorHAnsi" w:hAnsiTheme="majorHAnsi" w:cstheme="majorHAnsi"/>
          <w:spacing w:val="-4"/>
          <w:sz w:val="26"/>
          <w:szCs w:val="26"/>
          <w:lang w:val="es-ES" w:eastAsia="ko-KR"/>
        </w:rPr>
        <w:t xml:space="preserve"> của </w:t>
      </w:r>
      <w:r w:rsidR="008B3EDD" w:rsidRPr="00522A8E">
        <w:rPr>
          <w:rFonts w:asciiTheme="majorHAnsi" w:hAnsiTheme="majorHAnsi" w:cstheme="majorHAnsi"/>
          <w:spacing w:val="-4"/>
          <w:sz w:val="26"/>
          <w:szCs w:val="26"/>
          <w:lang w:val="es-ES" w:eastAsia="ko-KR"/>
        </w:rPr>
        <w:t>Bệnh Viện Đa Khoa Trung Ương Cần Thơ</w:t>
      </w:r>
      <w:r w:rsidR="00A06A86" w:rsidRPr="00522A8E">
        <w:rPr>
          <w:rFonts w:asciiTheme="majorHAnsi" w:hAnsiTheme="majorHAnsi" w:cstheme="majorHAnsi"/>
          <w:spacing w:val="-4"/>
          <w:sz w:val="26"/>
          <w:szCs w:val="26"/>
          <w:lang w:val="es-ES" w:eastAsia="ko-KR"/>
        </w:rPr>
        <w:t xml:space="preserve"> </w:t>
      </w:r>
      <w:r w:rsidR="00856980" w:rsidRPr="00522A8E">
        <w:rPr>
          <w:rFonts w:asciiTheme="majorHAnsi" w:hAnsiTheme="majorHAnsi" w:cstheme="majorHAnsi"/>
          <w:spacing w:val="-4"/>
          <w:sz w:val="26"/>
          <w:szCs w:val="26"/>
          <w:lang w:val="es-ES" w:eastAsia="ko-KR"/>
        </w:rPr>
        <w:t>về việc phê duyệt kết quả lựa chọn nhà thầu</w:t>
      </w:r>
      <w:r w:rsidR="003E1775" w:rsidRPr="00522A8E">
        <w:rPr>
          <w:rFonts w:asciiTheme="majorHAnsi" w:hAnsiTheme="majorHAnsi" w:cstheme="majorHAnsi"/>
          <w:spacing w:val="-4"/>
          <w:sz w:val="26"/>
          <w:szCs w:val="26"/>
          <w:lang w:val="es-ES" w:eastAsia="ko-KR"/>
        </w:rPr>
        <w:t xml:space="preserve"> qua mạng</w:t>
      </w:r>
      <w:r w:rsidR="00856980" w:rsidRPr="00522A8E">
        <w:rPr>
          <w:rFonts w:asciiTheme="majorHAnsi" w:hAnsiTheme="majorHAnsi" w:cstheme="majorHAnsi"/>
          <w:spacing w:val="-4"/>
          <w:sz w:val="26"/>
          <w:szCs w:val="26"/>
          <w:lang w:val="es-ES" w:eastAsia="ko-KR"/>
        </w:rPr>
        <w:t xml:space="preserve"> </w:t>
      </w:r>
      <w:r w:rsidR="003E1775" w:rsidRPr="00522A8E">
        <w:rPr>
          <w:rFonts w:ascii="Times New Roman" w:eastAsia="Times New Roman" w:hAnsi="Times New Roman" w:cs="Times New Roman"/>
          <w:bCs/>
          <w:sz w:val="26"/>
          <w:szCs w:val="26"/>
          <w:lang w:val="pt-BR"/>
        </w:rPr>
        <w:t xml:space="preserve">Gói thầu: </w:t>
      </w:r>
      <w:r w:rsidRPr="00522A8E">
        <w:rPr>
          <w:rFonts w:ascii="Times New Roman" w:hAnsi="Times New Roman" w:cs="Times New Roman"/>
          <w:sz w:val="26"/>
          <w:szCs w:val="26"/>
          <w:shd w:val="clear" w:color="auto" w:fill="FFFFFF"/>
          <w:lang w:val="pt-BR"/>
        </w:rPr>
        <w:t xml:space="preserve">Mua sắm thiết bị y tế thông dụng (17 danh mục) của </w:t>
      </w:r>
      <w:r w:rsidR="008B3EDD" w:rsidRPr="00522A8E">
        <w:rPr>
          <w:rFonts w:ascii="Times New Roman" w:hAnsi="Times New Roman" w:cs="Times New Roman"/>
          <w:sz w:val="26"/>
          <w:szCs w:val="26"/>
          <w:shd w:val="clear" w:color="auto" w:fill="FFFFFF"/>
          <w:lang w:val="pt-BR"/>
        </w:rPr>
        <w:t>Bệnh Viện Đa Khoa Trung Ương Cần Thơ</w:t>
      </w:r>
      <w:r w:rsidRPr="00522A8E">
        <w:rPr>
          <w:rFonts w:ascii="Times New Roman" w:hAnsi="Times New Roman" w:cs="Times New Roman"/>
          <w:sz w:val="26"/>
          <w:szCs w:val="26"/>
          <w:shd w:val="clear" w:color="auto" w:fill="FFFFFF"/>
          <w:lang w:val="pt-BR"/>
        </w:rPr>
        <w:t>;</w:t>
      </w:r>
    </w:p>
    <w:p w14:paraId="157BAF3E" w14:textId="2FF9B267" w:rsidR="00BB12F1" w:rsidRPr="00522A8E" w:rsidRDefault="00884F7B" w:rsidP="009530CD">
      <w:pPr>
        <w:spacing w:after="0" w:line="312" w:lineRule="auto"/>
        <w:ind w:firstLine="426"/>
        <w:jc w:val="both"/>
        <w:rPr>
          <w:rFonts w:asciiTheme="majorHAnsi" w:hAnsiTheme="majorHAnsi" w:cstheme="majorHAnsi"/>
          <w:bCs/>
          <w:sz w:val="26"/>
          <w:szCs w:val="26"/>
          <w:lang w:val="pt-BR"/>
        </w:rPr>
      </w:pPr>
      <w:r w:rsidRPr="00522A8E">
        <w:rPr>
          <w:rFonts w:asciiTheme="majorHAnsi" w:hAnsiTheme="majorHAnsi" w:cstheme="majorHAnsi"/>
          <w:sz w:val="26"/>
          <w:szCs w:val="26"/>
          <w:lang w:val="pt-BR"/>
        </w:rPr>
        <w:t xml:space="preserve">- Căn cứ </w:t>
      </w:r>
      <w:r w:rsidR="00BB12F1" w:rsidRPr="00522A8E">
        <w:rPr>
          <w:rFonts w:asciiTheme="majorHAnsi" w:hAnsiTheme="majorHAnsi" w:cstheme="majorHAnsi"/>
          <w:sz w:val="26"/>
          <w:szCs w:val="26"/>
          <w:lang w:val="es-ES"/>
        </w:rPr>
        <w:t xml:space="preserve">Thông báo chấp thuận E-HSDT và trao hợp đồng </w:t>
      </w:r>
      <w:r w:rsidR="00047B79" w:rsidRPr="00522A8E">
        <w:rPr>
          <w:rFonts w:asciiTheme="majorHAnsi" w:hAnsiTheme="majorHAnsi" w:cstheme="majorHAnsi"/>
          <w:sz w:val="26"/>
          <w:szCs w:val="26"/>
          <w:lang w:val="es-ES"/>
        </w:rPr>
        <w:t>ngày</w:t>
      </w:r>
      <w:r w:rsidR="00976B58" w:rsidRPr="00522A8E">
        <w:rPr>
          <w:rFonts w:asciiTheme="majorHAnsi" w:hAnsiTheme="majorHAnsi" w:cstheme="majorHAnsi"/>
          <w:sz w:val="26"/>
          <w:szCs w:val="26"/>
          <w:lang w:val="es-ES"/>
        </w:rPr>
        <w:t xml:space="preserve"> 22 </w:t>
      </w:r>
      <w:r w:rsidR="007959FD" w:rsidRPr="00522A8E">
        <w:rPr>
          <w:rFonts w:asciiTheme="majorHAnsi" w:hAnsiTheme="majorHAnsi" w:cstheme="majorHAnsi"/>
          <w:sz w:val="26"/>
          <w:szCs w:val="26"/>
          <w:lang w:val="es-ES"/>
        </w:rPr>
        <w:t xml:space="preserve">tháng </w:t>
      </w:r>
      <w:r w:rsidR="00B72CD2" w:rsidRPr="00522A8E">
        <w:rPr>
          <w:rFonts w:asciiTheme="majorHAnsi" w:hAnsiTheme="majorHAnsi" w:cstheme="majorHAnsi"/>
          <w:sz w:val="26"/>
          <w:szCs w:val="26"/>
          <w:lang w:val="es-ES"/>
        </w:rPr>
        <w:t>01 năm 2025</w:t>
      </w:r>
      <w:r w:rsidR="007959FD" w:rsidRPr="00522A8E">
        <w:rPr>
          <w:rFonts w:asciiTheme="majorHAnsi" w:hAnsiTheme="majorHAnsi" w:cstheme="majorHAnsi"/>
          <w:sz w:val="26"/>
          <w:szCs w:val="26"/>
          <w:lang w:val="es-ES"/>
        </w:rPr>
        <w:t xml:space="preserve"> </w:t>
      </w:r>
      <w:r w:rsidR="007959FD" w:rsidRPr="00522A8E">
        <w:rPr>
          <w:rFonts w:asciiTheme="majorHAnsi" w:hAnsiTheme="majorHAnsi" w:cstheme="majorHAnsi"/>
          <w:bCs/>
          <w:sz w:val="26"/>
          <w:szCs w:val="26"/>
          <w:lang w:val="pt-BR"/>
        </w:rPr>
        <w:t xml:space="preserve">của </w:t>
      </w:r>
      <w:r w:rsidR="00D608B0" w:rsidRPr="00522A8E">
        <w:rPr>
          <w:rFonts w:asciiTheme="majorHAnsi" w:hAnsiTheme="majorHAnsi" w:cstheme="majorHAnsi"/>
          <w:bCs/>
          <w:sz w:val="26"/>
          <w:szCs w:val="26"/>
          <w:lang w:val="pt-BR"/>
        </w:rPr>
        <w:t>Bệnh Viện Đa Khoa Trung Ương Cần Thơ</w:t>
      </w:r>
      <w:r w:rsidR="00BB12F1" w:rsidRPr="00522A8E">
        <w:rPr>
          <w:rFonts w:asciiTheme="majorHAnsi" w:hAnsiTheme="majorHAnsi" w:cstheme="majorHAnsi"/>
          <w:sz w:val="26"/>
          <w:szCs w:val="26"/>
          <w:lang w:val="es-ES"/>
        </w:rPr>
        <w:t>;</w:t>
      </w:r>
    </w:p>
    <w:p w14:paraId="44FEAAD9" w14:textId="6102D300" w:rsidR="00434500" w:rsidRPr="00522A8E" w:rsidRDefault="00F317C9" w:rsidP="009530CD">
      <w:pPr>
        <w:pStyle w:val="BodyText"/>
        <w:widowControl w:val="0"/>
        <w:spacing w:line="312" w:lineRule="auto"/>
        <w:ind w:right="-74" w:firstLine="426"/>
        <w:rPr>
          <w:rFonts w:asciiTheme="majorHAnsi" w:hAnsiTheme="majorHAnsi" w:cstheme="majorHAnsi"/>
          <w:sz w:val="26"/>
          <w:szCs w:val="26"/>
          <w:lang w:val="es-ES"/>
        </w:rPr>
      </w:pPr>
      <w:r w:rsidRPr="00522A8E">
        <w:rPr>
          <w:rFonts w:asciiTheme="majorHAnsi" w:hAnsiTheme="majorHAnsi" w:cstheme="majorHAnsi"/>
          <w:sz w:val="26"/>
          <w:szCs w:val="26"/>
          <w:lang w:val="es-ES"/>
        </w:rPr>
        <w:t>- Căn cứ Biên bản hoàn thiện</w:t>
      </w:r>
      <w:r w:rsidR="00434500" w:rsidRPr="00522A8E">
        <w:rPr>
          <w:rFonts w:asciiTheme="majorHAnsi" w:hAnsiTheme="majorHAnsi" w:cstheme="majorHAnsi"/>
          <w:sz w:val="26"/>
          <w:szCs w:val="26"/>
          <w:lang w:val="es-ES"/>
        </w:rPr>
        <w:t xml:space="preserve"> hợp đồng đã được Bên mời thầu và nhà thầu trúng thầu ký ngày </w:t>
      </w:r>
      <w:r w:rsidR="00976B58" w:rsidRPr="00522A8E">
        <w:rPr>
          <w:rFonts w:asciiTheme="majorHAnsi" w:hAnsiTheme="majorHAnsi" w:cstheme="majorHAnsi"/>
          <w:sz w:val="26"/>
          <w:szCs w:val="26"/>
          <w:lang w:val="es-ES"/>
        </w:rPr>
        <w:t xml:space="preserve">23 </w:t>
      </w:r>
      <w:r w:rsidR="0067668D" w:rsidRPr="00522A8E">
        <w:rPr>
          <w:rFonts w:asciiTheme="majorHAnsi" w:hAnsiTheme="majorHAnsi" w:cstheme="majorHAnsi"/>
          <w:sz w:val="26"/>
          <w:szCs w:val="26"/>
          <w:lang w:val="es-ES"/>
        </w:rPr>
        <w:t>t</w:t>
      </w:r>
      <w:r w:rsidR="00434500" w:rsidRPr="00522A8E">
        <w:rPr>
          <w:rFonts w:asciiTheme="majorHAnsi" w:hAnsiTheme="majorHAnsi" w:cstheme="majorHAnsi"/>
          <w:sz w:val="26"/>
          <w:szCs w:val="26"/>
          <w:lang w:val="es-ES"/>
        </w:rPr>
        <w:t>háng</w:t>
      </w:r>
      <w:r w:rsidR="00B72CD2" w:rsidRPr="00522A8E">
        <w:rPr>
          <w:rFonts w:asciiTheme="majorHAnsi" w:hAnsiTheme="majorHAnsi" w:cstheme="majorHAnsi"/>
          <w:sz w:val="26"/>
          <w:szCs w:val="26"/>
          <w:lang w:val="es-ES"/>
        </w:rPr>
        <w:t xml:space="preserve"> 01 năm 2025</w:t>
      </w:r>
      <w:r w:rsidR="00434500" w:rsidRPr="00522A8E">
        <w:rPr>
          <w:rFonts w:asciiTheme="majorHAnsi" w:hAnsiTheme="majorHAnsi" w:cstheme="majorHAnsi"/>
          <w:sz w:val="26"/>
          <w:szCs w:val="26"/>
          <w:lang w:val="es-ES"/>
        </w:rPr>
        <w:t>;</w:t>
      </w:r>
    </w:p>
    <w:p w14:paraId="4F987FF7" w14:textId="5B7C33BE" w:rsidR="00976B58" w:rsidRPr="00522A8E" w:rsidRDefault="00976B58" w:rsidP="009530CD">
      <w:pPr>
        <w:pStyle w:val="BodyText"/>
        <w:widowControl w:val="0"/>
        <w:spacing w:line="312" w:lineRule="auto"/>
        <w:ind w:right="-74" w:firstLine="426"/>
        <w:rPr>
          <w:rFonts w:asciiTheme="majorHAnsi" w:hAnsiTheme="majorHAnsi" w:cstheme="majorHAnsi"/>
          <w:sz w:val="26"/>
          <w:szCs w:val="26"/>
          <w:lang w:val="es-ES"/>
        </w:rPr>
      </w:pPr>
      <w:r w:rsidRPr="00522A8E">
        <w:rPr>
          <w:rFonts w:asciiTheme="majorHAnsi" w:hAnsiTheme="majorHAnsi" w:cstheme="majorHAnsi"/>
          <w:sz w:val="26"/>
          <w:szCs w:val="26"/>
          <w:lang w:val="es-ES"/>
        </w:rPr>
        <w:t>- Căn cứ thỏa thuận liên danh (nếu có)</w:t>
      </w:r>
    </w:p>
    <w:p w14:paraId="78ED320D" w14:textId="33D88581" w:rsidR="00BB12F1" w:rsidRPr="00522A8E" w:rsidRDefault="00F718B5" w:rsidP="009530CD">
      <w:pPr>
        <w:pStyle w:val="BodyText"/>
        <w:widowControl w:val="0"/>
        <w:spacing w:line="312" w:lineRule="auto"/>
        <w:ind w:firstLine="567"/>
        <w:rPr>
          <w:sz w:val="26"/>
          <w:szCs w:val="26"/>
          <w:lang w:val="es-ES"/>
        </w:rPr>
      </w:pPr>
      <w:r w:rsidRPr="00522A8E">
        <w:rPr>
          <w:sz w:val="26"/>
          <w:szCs w:val="26"/>
          <w:lang w:val="es-ES"/>
        </w:rPr>
        <w:t xml:space="preserve">Hôm nay, ngày </w:t>
      </w:r>
      <w:r w:rsidR="00976B58" w:rsidRPr="00522A8E">
        <w:rPr>
          <w:sz w:val="26"/>
          <w:szCs w:val="26"/>
          <w:lang w:val="es-ES"/>
        </w:rPr>
        <w:t>23</w:t>
      </w:r>
      <w:r w:rsidR="00F317C9" w:rsidRPr="00522A8E">
        <w:rPr>
          <w:sz w:val="26"/>
          <w:szCs w:val="26"/>
          <w:lang w:val="es-ES"/>
        </w:rPr>
        <w:t xml:space="preserve"> tháng </w:t>
      </w:r>
      <w:r w:rsidR="00B72CD2" w:rsidRPr="00522A8E">
        <w:rPr>
          <w:sz w:val="26"/>
          <w:szCs w:val="26"/>
          <w:lang w:val="es-ES"/>
        </w:rPr>
        <w:t>01 năm 2025</w:t>
      </w:r>
      <w:r w:rsidR="00F317C9" w:rsidRPr="00522A8E">
        <w:rPr>
          <w:sz w:val="26"/>
          <w:szCs w:val="26"/>
          <w:lang w:val="es-ES"/>
        </w:rPr>
        <w:t xml:space="preserve">, </w:t>
      </w:r>
      <w:r w:rsidR="00D608B0" w:rsidRPr="00522A8E">
        <w:rPr>
          <w:sz w:val="26"/>
          <w:szCs w:val="26"/>
          <w:lang w:val="es-ES"/>
        </w:rPr>
        <w:t>Bệnh Viện Đa Khoa Trung Ương Cần Thơ</w:t>
      </w:r>
      <w:r w:rsidR="00F317C9" w:rsidRPr="00522A8E">
        <w:rPr>
          <w:sz w:val="26"/>
          <w:szCs w:val="26"/>
          <w:lang w:val="es-ES"/>
        </w:rPr>
        <w:t>, c</w:t>
      </w:r>
      <w:r w:rsidR="00BB12F1" w:rsidRPr="00522A8E">
        <w:rPr>
          <w:sz w:val="26"/>
          <w:szCs w:val="26"/>
          <w:lang w:val="es-ES"/>
        </w:rPr>
        <w:t>húng tôi</w:t>
      </w:r>
      <w:r w:rsidR="00F317C9" w:rsidRPr="00522A8E">
        <w:rPr>
          <w:sz w:val="26"/>
          <w:szCs w:val="26"/>
          <w:lang w:val="es-ES"/>
        </w:rPr>
        <w:t xml:space="preserve"> -</w:t>
      </w:r>
      <w:r w:rsidR="00BB12F1" w:rsidRPr="00522A8E">
        <w:rPr>
          <w:sz w:val="26"/>
          <w:szCs w:val="26"/>
          <w:lang w:val="es-ES"/>
        </w:rPr>
        <w:t xml:space="preserve"> đại diện cho các bên ký hợp đồng, gồm có:</w:t>
      </w:r>
    </w:p>
    <w:p w14:paraId="3EA61A27" w14:textId="77777777" w:rsidR="00BB12F1" w:rsidRPr="00522A8E" w:rsidRDefault="00BB12F1" w:rsidP="009530CD">
      <w:pPr>
        <w:pStyle w:val="BodyText"/>
        <w:widowControl w:val="0"/>
        <w:spacing w:line="312" w:lineRule="auto"/>
        <w:rPr>
          <w:b/>
          <w:sz w:val="26"/>
          <w:szCs w:val="26"/>
          <w:lang w:val="es-ES"/>
        </w:rPr>
      </w:pPr>
      <w:r w:rsidRPr="00522A8E">
        <w:rPr>
          <w:b/>
          <w:sz w:val="26"/>
          <w:szCs w:val="26"/>
          <w:lang w:val="es-ES"/>
        </w:rPr>
        <w:t>Chủ đầu tư (sau đây gọi là Bên A)</w:t>
      </w:r>
    </w:p>
    <w:p w14:paraId="054626B5" w14:textId="2768E6EB" w:rsidR="00BB12F1" w:rsidRPr="00522A8E" w:rsidRDefault="0081255F" w:rsidP="009530CD">
      <w:pPr>
        <w:pStyle w:val="BodyText"/>
        <w:widowControl w:val="0"/>
        <w:tabs>
          <w:tab w:val="left" w:leader="underscore" w:pos="9072"/>
        </w:tabs>
        <w:spacing w:line="312" w:lineRule="auto"/>
        <w:ind w:firstLine="562"/>
        <w:rPr>
          <w:sz w:val="26"/>
          <w:szCs w:val="26"/>
          <w:lang w:val="es-ES"/>
        </w:rPr>
      </w:pPr>
      <w:r w:rsidRPr="00522A8E">
        <w:rPr>
          <w:sz w:val="26"/>
          <w:szCs w:val="26"/>
          <w:lang w:val="es-ES"/>
        </w:rPr>
        <w:t>Bên A (Bên mua)</w:t>
      </w:r>
      <w:r w:rsidR="00BB12F1" w:rsidRPr="00522A8E">
        <w:rPr>
          <w:i/>
          <w:sz w:val="26"/>
          <w:szCs w:val="26"/>
          <w:lang w:val="es-ES"/>
        </w:rPr>
        <w:t>:</w:t>
      </w:r>
      <w:r w:rsidRPr="00522A8E">
        <w:rPr>
          <w:sz w:val="26"/>
          <w:szCs w:val="26"/>
          <w:lang w:val="es-ES"/>
        </w:rPr>
        <w:t xml:space="preserve"> </w:t>
      </w:r>
      <w:r w:rsidR="00522A8E">
        <w:rPr>
          <w:b/>
          <w:sz w:val="26"/>
          <w:szCs w:val="26"/>
          <w:lang w:val="es-ES"/>
        </w:rPr>
        <w:t>${name}</w:t>
      </w:r>
    </w:p>
    <w:p w14:paraId="6F47ADBD" w14:textId="1B220D13" w:rsidR="00BB12F1" w:rsidRPr="00522A8E" w:rsidRDefault="00BB12F1" w:rsidP="009530CD">
      <w:pPr>
        <w:pStyle w:val="BodyText"/>
        <w:widowControl w:val="0"/>
        <w:tabs>
          <w:tab w:val="left" w:leader="underscore" w:pos="9072"/>
        </w:tabs>
        <w:spacing w:line="312" w:lineRule="auto"/>
        <w:ind w:firstLine="562"/>
        <w:rPr>
          <w:spacing w:val="-2"/>
          <w:sz w:val="25"/>
          <w:szCs w:val="25"/>
          <w:lang w:val="es-ES"/>
        </w:rPr>
      </w:pPr>
      <w:r w:rsidRPr="00522A8E">
        <w:rPr>
          <w:spacing w:val="-2"/>
          <w:sz w:val="25"/>
          <w:szCs w:val="25"/>
          <w:lang w:val="es-ES"/>
        </w:rPr>
        <w:t>Địa chỉ:</w:t>
      </w:r>
      <w:r w:rsidR="0081255F" w:rsidRPr="00522A8E">
        <w:rPr>
          <w:spacing w:val="-2"/>
          <w:sz w:val="25"/>
          <w:szCs w:val="25"/>
          <w:lang w:val="es-ES"/>
        </w:rPr>
        <w:t xml:space="preserve"> </w:t>
      </w:r>
      <w:r w:rsidR="00522A8E">
        <w:rPr>
          <w:spacing w:val="-2"/>
          <w:sz w:val="25"/>
          <w:szCs w:val="25"/>
          <w:lang w:val="es-ES"/>
        </w:rPr>
        <w:t>${address}</w:t>
      </w:r>
    </w:p>
    <w:p w14:paraId="2BE13082" w14:textId="04A1E55A" w:rsidR="00BB12F1" w:rsidRPr="00522A8E" w:rsidRDefault="00BB12F1" w:rsidP="009530CD">
      <w:pPr>
        <w:pStyle w:val="BodyText"/>
        <w:widowControl w:val="0"/>
        <w:spacing w:line="312" w:lineRule="auto"/>
        <w:ind w:firstLine="562"/>
        <w:rPr>
          <w:sz w:val="26"/>
          <w:szCs w:val="26"/>
          <w:lang w:val="es-ES"/>
        </w:rPr>
      </w:pPr>
      <w:r w:rsidRPr="00522A8E">
        <w:rPr>
          <w:sz w:val="26"/>
          <w:szCs w:val="26"/>
          <w:lang w:val="es-ES"/>
        </w:rPr>
        <w:t>Điện thoại:</w:t>
      </w:r>
      <w:r w:rsidR="0081255F" w:rsidRPr="00522A8E">
        <w:rPr>
          <w:sz w:val="26"/>
          <w:szCs w:val="26"/>
          <w:lang w:val="es-ES"/>
        </w:rPr>
        <w:t xml:space="preserve"> </w:t>
      </w:r>
      <w:r w:rsidR="0081255F" w:rsidRPr="00522A8E">
        <w:rPr>
          <w:sz w:val="26"/>
          <w:szCs w:val="26"/>
          <w:lang w:val="es-ES"/>
        </w:rPr>
        <w:tab/>
      </w:r>
      <w:r w:rsidR="00522A8E">
        <w:rPr>
          <w:spacing w:val="-2"/>
          <w:sz w:val="25"/>
          <w:szCs w:val="25"/>
          <w:lang w:val="es-ES"/>
        </w:rPr>
        <w:t>${phone}</w:t>
      </w:r>
      <w:r w:rsidR="0081255F" w:rsidRPr="00522A8E">
        <w:rPr>
          <w:sz w:val="26"/>
          <w:szCs w:val="26"/>
          <w:lang w:val="es-ES"/>
        </w:rPr>
        <w:tab/>
      </w:r>
      <w:r w:rsidR="0081255F" w:rsidRPr="00522A8E">
        <w:rPr>
          <w:sz w:val="26"/>
          <w:szCs w:val="26"/>
          <w:lang w:val="es-ES"/>
        </w:rPr>
        <w:tab/>
      </w:r>
      <w:r w:rsidR="0081255F" w:rsidRPr="00522A8E">
        <w:rPr>
          <w:sz w:val="26"/>
          <w:szCs w:val="26"/>
          <w:lang w:val="es-ES"/>
        </w:rPr>
        <w:tab/>
      </w:r>
      <w:r w:rsidRPr="00522A8E">
        <w:rPr>
          <w:sz w:val="26"/>
          <w:szCs w:val="26"/>
          <w:lang w:val="es-ES"/>
        </w:rPr>
        <w:t>Fax:</w:t>
      </w:r>
      <w:r w:rsidR="0081255F" w:rsidRPr="00522A8E">
        <w:rPr>
          <w:sz w:val="26"/>
          <w:szCs w:val="26"/>
          <w:lang w:val="es-ES"/>
        </w:rPr>
        <w:t xml:space="preserve"> </w:t>
      </w:r>
      <w:r w:rsidR="00522A8E">
        <w:rPr>
          <w:spacing w:val="-2"/>
          <w:sz w:val="25"/>
          <w:szCs w:val="25"/>
          <w:lang w:val="es-ES"/>
        </w:rPr>
        <w:t>${fax}</w:t>
      </w:r>
    </w:p>
    <w:p w14:paraId="790EC703" w14:textId="562B9BD6" w:rsidR="00BB12F1" w:rsidRPr="00522A8E" w:rsidRDefault="00BB12F1" w:rsidP="009530CD">
      <w:pPr>
        <w:pStyle w:val="BodyText"/>
        <w:widowControl w:val="0"/>
        <w:spacing w:line="312" w:lineRule="auto"/>
        <w:ind w:firstLine="562"/>
        <w:rPr>
          <w:sz w:val="26"/>
          <w:szCs w:val="26"/>
          <w:lang w:val="es-ES"/>
        </w:rPr>
      </w:pPr>
      <w:r w:rsidRPr="00522A8E">
        <w:rPr>
          <w:sz w:val="26"/>
          <w:szCs w:val="26"/>
          <w:lang w:val="es-ES"/>
        </w:rPr>
        <w:t>Tài khoản:</w:t>
      </w:r>
      <w:r w:rsidR="0081255F" w:rsidRPr="00522A8E">
        <w:rPr>
          <w:sz w:val="26"/>
          <w:szCs w:val="26"/>
          <w:lang w:val="es-ES"/>
        </w:rPr>
        <w:t xml:space="preserve"> </w:t>
      </w:r>
      <w:r w:rsidR="0081255F" w:rsidRPr="00522A8E">
        <w:rPr>
          <w:sz w:val="26"/>
          <w:szCs w:val="26"/>
          <w:lang w:val="es-ES"/>
        </w:rPr>
        <w:tab/>
      </w:r>
      <w:r w:rsidR="00522A8E">
        <w:rPr>
          <w:spacing w:val="-2"/>
          <w:sz w:val="25"/>
          <w:szCs w:val="25"/>
          <w:lang w:val="es-ES"/>
        </w:rPr>
        <w:t>${tk}</w:t>
      </w:r>
    </w:p>
    <w:p w14:paraId="36DEA4E9" w14:textId="6A051E92" w:rsidR="00522A8E" w:rsidRDefault="00BB12F1" w:rsidP="009530CD">
      <w:pPr>
        <w:pStyle w:val="BodyText"/>
        <w:widowControl w:val="0"/>
        <w:spacing w:line="312" w:lineRule="auto"/>
        <w:ind w:firstLine="562"/>
        <w:rPr>
          <w:spacing w:val="-2"/>
          <w:sz w:val="25"/>
          <w:szCs w:val="25"/>
          <w:lang w:val="es-ES"/>
        </w:rPr>
      </w:pPr>
      <w:r w:rsidRPr="00522A8E">
        <w:rPr>
          <w:sz w:val="26"/>
          <w:szCs w:val="26"/>
          <w:lang w:val="es-ES"/>
        </w:rPr>
        <w:t>Mã số thuế:</w:t>
      </w:r>
      <w:r w:rsidR="0081255F" w:rsidRPr="00522A8E">
        <w:rPr>
          <w:sz w:val="26"/>
          <w:szCs w:val="26"/>
          <w:lang w:val="es-ES"/>
        </w:rPr>
        <w:t xml:space="preserve"> </w:t>
      </w:r>
      <w:r w:rsidR="0081255F" w:rsidRPr="00522A8E">
        <w:rPr>
          <w:sz w:val="26"/>
          <w:szCs w:val="26"/>
          <w:lang w:val="es-ES"/>
        </w:rPr>
        <w:tab/>
      </w:r>
      <w:r w:rsidR="00522A8E">
        <w:rPr>
          <w:spacing w:val="-2"/>
          <w:sz w:val="25"/>
          <w:szCs w:val="25"/>
          <w:lang w:val="es-ES"/>
        </w:rPr>
        <w:t>${tax_code}</w:t>
      </w:r>
    </w:p>
    <w:p w14:paraId="59C09561" w14:textId="421FD84A" w:rsidR="00BB12F1" w:rsidRPr="00522A8E" w:rsidRDefault="00BB12F1" w:rsidP="009530CD">
      <w:pPr>
        <w:pStyle w:val="BodyText"/>
        <w:widowControl w:val="0"/>
        <w:spacing w:line="312" w:lineRule="auto"/>
        <w:ind w:firstLine="562"/>
        <w:rPr>
          <w:sz w:val="26"/>
          <w:szCs w:val="26"/>
          <w:lang w:val="es-ES"/>
        </w:rPr>
      </w:pPr>
      <w:r w:rsidRPr="00522A8E">
        <w:rPr>
          <w:sz w:val="26"/>
          <w:szCs w:val="26"/>
          <w:lang w:val="es-ES"/>
        </w:rPr>
        <w:t>Đạ</w:t>
      </w:r>
      <w:r w:rsidR="00F31FEB" w:rsidRPr="00522A8E">
        <w:rPr>
          <w:sz w:val="26"/>
          <w:szCs w:val="26"/>
          <w:lang w:val="es-ES"/>
        </w:rPr>
        <w:t xml:space="preserve">i diện là </w:t>
      </w:r>
      <w:r w:rsidR="007C0862">
        <w:rPr>
          <w:sz w:val="26"/>
          <w:szCs w:val="26"/>
        </w:rPr>
        <w:t>${gender</w:t>
      </w:r>
      <w:bookmarkStart w:id="0" w:name="_GoBack"/>
      <w:bookmarkEnd w:id="0"/>
      <w:r w:rsidR="007C0862">
        <w:rPr>
          <w:sz w:val="26"/>
          <w:szCs w:val="26"/>
        </w:rPr>
        <w:t>}</w:t>
      </w:r>
      <w:r w:rsidR="0081255F" w:rsidRPr="00522A8E">
        <w:rPr>
          <w:sz w:val="26"/>
          <w:szCs w:val="26"/>
          <w:lang w:val="es-ES"/>
        </w:rPr>
        <w:t xml:space="preserve">: </w:t>
      </w:r>
      <w:r w:rsidR="00522A8E" w:rsidRPr="00522A8E">
        <w:rPr>
          <w:b/>
          <w:spacing w:val="-2"/>
          <w:sz w:val="26"/>
          <w:szCs w:val="26"/>
          <w:lang w:val="es-ES"/>
        </w:rPr>
        <w:t>${</w:t>
      </w:r>
      <w:r w:rsidR="00522A8E" w:rsidRPr="00522A8E">
        <w:rPr>
          <w:rFonts w:asciiTheme="majorHAnsi" w:hAnsiTheme="majorHAnsi" w:cstheme="majorHAnsi"/>
          <w:b/>
          <w:bCs/>
          <w:color w:val="000000"/>
          <w:sz w:val="26"/>
          <w:szCs w:val="26"/>
          <w:shd w:val="clear" w:color="auto" w:fill="FFFFFF"/>
        </w:rPr>
        <w:t>represent</w:t>
      </w:r>
      <w:r w:rsidR="00522A8E" w:rsidRPr="00522A8E">
        <w:rPr>
          <w:b/>
          <w:spacing w:val="-2"/>
          <w:sz w:val="26"/>
          <w:szCs w:val="26"/>
          <w:lang w:val="es-ES"/>
        </w:rPr>
        <w:t>}</w:t>
      </w:r>
      <w:r w:rsidR="0081255F" w:rsidRPr="00522A8E">
        <w:rPr>
          <w:sz w:val="26"/>
          <w:szCs w:val="26"/>
          <w:lang w:val="es-ES"/>
        </w:rPr>
        <w:tab/>
      </w:r>
      <w:r w:rsidR="0081255F" w:rsidRPr="00522A8E">
        <w:rPr>
          <w:sz w:val="26"/>
          <w:szCs w:val="26"/>
          <w:lang w:val="es-ES"/>
        </w:rPr>
        <w:tab/>
        <w:t xml:space="preserve">Chức vụ : </w:t>
      </w:r>
      <w:r w:rsidR="00522A8E" w:rsidRPr="00522A8E">
        <w:rPr>
          <w:b/>
          <w:spacing w:val="-2"/>
          <w:sz w:val="26"/>
          <w:szCs w:val="26"/>
          <w:lang w:val="es-ES"/>
        </w:rPr>
        <w:t>${</w:t>
      </w:r>
      <w:r w:rsidR="00522A8E">
        <w:rPr>
          <w:rFonts w:asciiTheme="majorHAnsi" w:hAnsiTheme="majorHAnsi" w:cstheme="majorHAnsi"/>
          <w:b/>
          <w:bCs/>
          <w:color w:val="000000"/>
          <w:sz w:val="26"/>
          <w:szCs w:val="26"/>
          <w:shd w:val="clear" w:color="auto" w:fill="FFFFFF"/>
        </w:rPr>
        <w:t>position</w:t>
      </w:r>
      <w:r w:rsidR="00522A8E" w:rsidRPr="00522A8E">
        <w:rPr>
          <w:b/>
          <w:spacing w:val="-2"/>
          <w:sz w:val="26"/>
          <w:szCs w:val="26"/>
          <w:lang w:val="es-ES"/>
        </w:rPr>
        <w:t>}</w:t>
      </w:r>
    </w:p>
    <w:p w14:paraId="4C2F8234" w14:textId="77777777" w:rsidR="00BB12F1" w:rsidRPr="00522A8E" w:rsidRDefault="0081255F" w:rsidP="009530CD">
      <w:pPr>
        <w:pStyle w:val="BodyText"/>
        <w:widowControl w:val="0"/>
        <w:spacing w:line="312" w:lineRule="auto"/>
        <w:ind w:firstLine="562"/>
        <w:rPr>
          <w:i/>
          <w:sz w:val="26"/>
          <w:szCs w:val="26"/>
          <w:lang w:val="es-ES"/>
        </w:rPr>
      </w:pPr>
      <w:r w:rsidRPr="00522A8E">
        <w:rPr>
          <w:i/>
          <w:sz w:val="26"/>
          <w:szCs w:val="26"/>
          <w:lang w:val="es-ES"/>
        </w:rPr>
        <w:t>(Theo g</w:t>
      </w:r>
      <w:r w:rsidR="00BB12F1" w:rsidRPr="00522A8E">
        <w:rPr>
          <w:i/>
          <w:sz w:val="26"/>
          <w:szCs w:val="26"/>
          <w:lang w:val="es-ES"/>
        </w:rPr>
        <w:t xml:space="preserve">iấy ủy quyền số </w:t>
      </w:r>
      <w:r w:rsidRPr="00522A8E">
        <w:rPr>
          <w:i/>
          <w:sz w:val="26"/>
          <w:szCs w:val="26"/>
          <w:lang w:val="es-ES"/>
        </w:rPr>
        <w:t xml:space="preserve">779/QĐ-BVTWCT </w:t>
      </w:r>
      <w:r w:rsidR="00BB12F1" w:rsidRPr="00522A8E">
        <w:rPr>
          <w:i/>
          <w:sz w:val="26"/>
          <w:szCs w:val="26"/>
          <w:lang w:val="es-ES"/>
        </w:rPr>
        <w:t xml:space="preserve">ngày </w:t>
      </w:r>
      <w:r w:rsidRPr="00522A8E">
        <w:rPr>
          <w:i/>
          <w:sz w:val="26"/>
          <w:szCs w:val="26"/>
          <w:lang w:val="es-ES"/>
        </w:rPr>
        <w:t xml:space="preserve">29 </w:t>
      </w:r>
      <w:r w:rsidR="00BB12F1" w:rsidRPr="00522A8E">
        <w:rPr>
          <w:i/>
          <w:sz w:val="26"/>
          <w:szCs w:val="26"/>
          <w:lang w:val="es-ES"/>
        </w:rPr>
        <w:t xml:space="preserve">tháng </w:t>
      </w:r>
      <w:r w:rsidRPr="00522A8E">
        <w:rPr>
          <w:i/>
          <w:sz w:val="26"/>
          <w:szCs w:val="26"/>
          <w:lang w:val="es-ES"/>
        </w:rPr>
        <w:t xml:space="preserve">04 </w:t>
      </w:r>
      <w:r w:rsidR="00BB12F1" w:rsidRPr="00522A8E">
        <w:rPr>
          <w:i/>
          <w:sz w:val="26"/>
          <w:szCs w:val="26"/>
          <w:lang w:val="es-ES"/>
        </w:rPr>
        <w:t xml:space="preserve">năm </w:t>
      </w:r>
      <w:r w:rsidRPr="00522A8E">
        <w:rPr>
          <w:i/>
          <w:sz w:val="26"/>
          <w:szCs w:val="26"/>
          <w:lang w:val="es-ES"/>
        </w:rPr>
        <w:t>2022)</w:t>
      </w:r>
    </w:p>
    <w:p w14:paraId="55A2E82B" w14:textId="77777777" w:rsidR="00BB12F1" w:rsidRPr="00522A8E" w:rsidRDefault="00BB12F1" w:rsidP="00FB4ED3">
      <w:pPr>
        <w:pStyle w:val="BodyText"/>
        <w:widowControl w:val="0"/>
        <w:spacing w:line="312" w:lineRule="auto"/>
        <w:rPr>
          <w:b/>
          <w:sz w:val="26"/>
          <w:szCs w:val="26"/>
          <w:lang w:val="es-ES"/>
        </w:rPr>
      </w:pPr>
      <w:r w:rsidRPr="00522A8E">
        <w:rPr>
          <w:b/>
          <w:sz w:val="26"/>
          <w:szCs w:val="26"/>
          <w:lang w:val="es-ES"/>
        </w:rPr>
        <w:t>Nhà thầu (sau đây gọi là Bên B)</w:t>
      </w:r>
    </w:p>
    <w:p w14:paraId="65B1AD4F" w14:textId="54B935B9" w:rsidR="00BB12F1" w:rsidRPr="00522A8E" w:rsidRDefault="0081255F" w:rsidP="009530CD">
      <w:pPr>
        <w:pStyle w:val="BodyText"/>
        <w:widowControl w:val="0"/>
        <w:tabs>
          <w:tab w:val="left" w:leader="underscore" w:pos="9072"/>
        </w:tabs>
        <w:spacing w:line="312" w:lineRule="auto"/>
        <w:ind w:firstLine="567"/>
        <w:rPr>
          <w:sz w:val="26"/>
          <w:szCs w:val="26"/>
          <w:lang w:val="es-ES"/>
        </w:rPr>
      </w:pPr>
      <w:r w:rsidRPr="00522A8E">
        <w:rPr>
          <w:sz w:val="26"/>
          <w:szCs w:val="26"/>
          <w:lang w:val="es-ES"/>
        </w:rPr>
        <w:t>Bên B (Bên bán)</w:t>
      </w:r>
      <w:r w:rsidR="00BB12F1" w:rsidRPr="00522A8E">
        <w:rPr>
          <w:i/>
          <w:sz w:val="26"/>
          <w:szCs w:val="26"/>
          <w:lang w:val="es-ES"/>
        </w:rPr>
        <w:t>:</w:t>
      </w:r>
      <w:r w:rsidR="00F31FEB" w:rsidRPr="00522A8E">
        <w:rPr>
          <w:sz w:val="26"/>
          <w:szCs w:val="26"/>
        </w:rPr>
        <w:t xml:space="preserve"> </w:t>
      </w:r>
      <w:r w:rsidR="00F31FEB" w:rsidRPr="00522A8E">
        <w:rPr>
          <w:b/>
          <w:sz w:val="26"/>
          <w:szCs w:val="26"/>
          <w:lang w:val="es-ES"/>
        </w:rPr>
        <w:t>CÔNG TY TNHH TRANG THIẾT BỊ Y TẾ MIỀN TÂY</w:t>
      </w:r>
    </w:p>
    <w:p w14:paraId="6C529AEB" w14:textId="03E6254B" w:rsidR="00BB12F1" w:rsidRPr="00522A8E" w:rsidRDefault="00BB12F1" w:rsidP="009530CD">
      <w:pPr>
        <w:pStyle w:val="BodyText"/>
        <w:widowControl w:val="0"/>
        <w:tabs>
          <w:tab w:val="left" w:leader="underscore" w:pos="9072"/>
        </w:tabs>
        <w:spacing w:line="312" w:lineRule="auto"/>
        <w:ind w:firstLine="567"/>
        <w:rPr>
          <w:sz w:val="26"/>
          <w:szCs w:val="26"/>
          <w:lang w:val="es-ES"/>
        </w:rPr>
      </w:pPr>
      <w:r w:rsidRPr="00522A8E">
        <w:rPr>
          <w:sz w:val="26"/>
          <w:szCs w:val="26"/>
          <w:lang w:val="es-ES"/>
        </w:rPr>
        <w:t>Địa chỉ:</w:t>
      </w:r>
      <w:r w:rsidR="00F31FEB" w:rsidRPr="00522A8E">
        <w:rPr>
          <w:sz w:val="26"/>
          <w:szCs w:val="26"/>
        </w:rPr>
        <w:t xml:space="preserve"> </w:t>
      </w:r>
      <w:r w:rsidR="00F31FEB" w:rsidRPr="00522A8E">
        <w:rPr>
          <w:sz w:val="26"/>
          <w:szCs w:val="26"/>
          <w:lang w:val="es-ES"/>
        </w:rPr>
        <w:t>Số 238A, Trần Hưng Đạo, Phường Lê Bình, Quận Cái Răng, TP. Cần Thơ</w:t>
      </w:r>
    </w:p>
    <w:p w14:paraId="380E26CD" w14:textId="01970C8D" w:rsidR="00BB12F1" w:rsidRPr="00522A8E" w:rsidRDefault="00F31FEB" w:rsidP="009530CD">
      <w:pPr>
        <w:pStyle w:val="BodyText"/>
        <w:widowControl w:val="0"/>
        <w:tabs>
          <w:tab w:val="left" w:leader="underscore" w:pos="9072"/>
        </w:tabs>
        <w:spacing w:line="312" w:lineRule="auto"/>
        <w:ind w:firstLine="567"/>
        <w:rPr>
          <w:sz w:val="26"/>
          <w:szCs w:val="26"/>
          <w:lang w:val="vi-VN"/>
        </w:rPr>
      </w:pPr>
      <w:r w:rsidRPr="00522A8E">
        <w:rPr>
          <w:sz w:val="26"/>
          <w:szCs w:val="26"/>
          <w:lang w:val="fr-FR"/>
        </w:rPr>
        <w:t xml:space="preserve">Điện </w:t>
      </w:r>
      <w:proofErr w:type="gramStart"/>
      <w:r w:rsidRPr="00522A8E">
        <w:rPr>
          <w:sz w:val="26"/>
          <w:szCs w:val="26"/>
          <w:lang w:val="fr-FR"/>
        </w:rPr>
        <w:t>thoại:</w:t>
      </w:r>
      <w:proofErr w:type="gramEnd"/>
      <w:r w:rsidRPr="00522A8E">
        <w:rPr>
          <w:sz w:val="26"/>
          <w:szCs w:val="26"/>
        </w:rPr>
        <w:t xml:space="preserve"> </w:t>
      </w:r>
      <w:r w:rsidRPr="00522A8E">
        <w:rPr>
          <w:sz w:val="26"/>
          <w:szCs w:val="26"/>
          <w:lang w:val="fr-FR"/>
        </w:rPr>
        <w:t>02923 733 275</w:t>
      </w:r>
    </w:p>
    <w:p w14:paraId="11F36303" w14:textId="71E91B3B" w:rsidR="00BB12F1" w:rsidRPr="00522A8E" w:rsidRDefault="00F31FEB" w:rsidP="009530CD">
      <w:pPr>
        <w:pStyle w:val="BodyText"/>
        <w:widowControl w:val="0"/>
        <w:tabs>
          <w:tab w:val="left" w:leader="underscore" w:pos="9072"/>
        </w:tabs>
        <w:spacing w:line="312" w:lineRule="auto"/>
        <w:ind w:firstLine="567"/>
        <w:rPr>
          <w:sz w:val="26"/>
          <w:szCs w:val="26"/>
          <w:lang w:val="fr-FR"/>
        </w:rPr>
      </w:pPr>
      <w:proofErr w:type="gramStart"/>
      <w:r w:rsidRPr="00522A8E">
        <w:rPr>
          <w:sz w:val="26"/>
          <w:szCs w:val="26"/>
          <w:lang w:val="fr-FR"/>
        </w:rPr>
        <w:t>Fax:</w:t>
      </w:r>
      <w:proofErr w:type="gramEnd"/>
      <w:r w:rsidRPr="00522A8E">
        <w:rPr>
          <w:sz w:val="26"/>
          <w:szCs w:val="26"/>
        </w:rPr>
        <w:t xml:space="preserve"> </w:t>
      </w:r>
      <w:r w:rsidRPr="00522A8E">
        <w:rPr>
          <w:sz w:val="26"/>
          <w:szCs w:val="26"/>
          <w:lang w:val="fr-FR"/>
        </w:rPr>
        <w:t>02923 733 898</w:t>
      </w:r>
    </w:p>
    <w:p w14:paraId="412A2A14" w14:textId="72EECDCB" w:rsidR="00BB12F1" w:rsidRPr="00522A8E" w:rsidRDefault="0056596D" w:rsidP="009530CD">
      <w:pPr>
        <w:pStyle w:val="BodyText"/>
        <w:widowControl w:val="0"/>
        <w:tabs>
          <w:tab w:val="left" w:leader="underscore" w:pos="9072"/>
        </w:tabs>
        <w:spacing w:line="312" w:lineRule="auto"/>
        <w:ind w:firstLine="567"/>
        <w:rPr>
          <w:sz w:val="26"/>
          <w:szCs w:val="26"/>
          <w:lang w:val="fr-FR"/>
        </w:rPr>
      </w:pPr>
      <w:proofErr w:type="gramStart"/>
      <w:r w:rsidRPr="00522A8E">
        <w:rPr>
          <w:sz w:val="26"/>
          <w:szCs w:val="26"/>
          <w:lang w:val="fr-FR"/>
        </w:rPr>
        <w:t>E-mail:</w:t>
      </w:r>
      <w:proofErr w:type="gramEnd"/>
      <w:r w:rsidRPr="00522A8E">
        <w:rPr>
          <w:sz w:val="26"/>
          <w:szCs w:val="26"/>
        </w:rPr>
        <w:t xml:space="preserve"> </w:t>
      </w:r>
      <w:r w:rsidRPr="00522A8E">
        <w:rPr>
          <w:sz w:val="26"/>
          <w:szCs w:val="26"/>
          <w:lang w:val="fr-FR"/>
        </w:rPr>
        <w:t>info@thietbiytemientay.com</w:t>
      </w:r>
    </w:p>
    <w:p w14:paraId="099D1FC1" w14:textId="7EA7095D" w:rsidR="00BB12F1" w:rsidRPr="00522A8E" w:rsidRDefault="00BA3CAB" w:rsidP="009530CD">
      <w:pPr>
        <w:pStyle w:val="BodyText"/>
        <w:widowControl w:val="0"/>
        <w:tabs>
          <w:tab w:val="left" w:leader="underscore" w:pos="9072"/>
        </w:tabs>
        <w:spacing w:line="312" w:lineRule="auto"/>
        <w:ind w:firstLine="567"/>
        <w:rPr>
          <w:sz w:val="26"/>
          <w:szCs w:val="26"/>
          <w:lang w:val="fr-FR"/>
        </w:rPr>
      </w:pPr>
      <w:r w:rsidRPr="00522A8E">
        <w:rPr>
          <w:sz w:val="26"/>
          <w:szCs w:val="26"/>
          <w:lang w:val="fr-FR"/>
        </w:rPr>
        <w:t xml:space="preserve">Tài </w:t>
      </w:r>
      <w:proofErr w:type="gramStart"/>
      <w:r w:rsidRPr="00522A8E">
        <w:rPr>
          <w:sz w:val="26"/>
          <w:szCs w:val="26"/>
          <w:lang w:val="fr-FR"/>
        </w:rPr>
        <w:t>khoản:</w:t>
      </w:r>
      <w:proofErr w:type="gramEnd"/>
      <w:r w:rsidRPr="00522A8E">
        <w:rPr>
          <w:sz w:val="26"/>
          <w:szCs w:val="26"/>
        </w:rPr>
        <w:t xml:space="preserve"> </w:t>
      </w:r>
      <w:r w:rsidRPr="00522A8E">
        <w:rPr>
          <w:sz w:val="26"/>
          <w:szCs w:val="26"/>
          <w:lang w:val="fr-FR"/>
        </w:rPr>
        <w:t>19130445554016  tại ngân hàng: Ngân hàng TMCP Kỹ thương Việt Nam – Chi nhánh Cần Thơ</w:t>
      </w:r>
    </w:p>
    <w:p w14:paraId="6BD7E476" w14:textId="00AC8E17" w:rsidR="00BB12F1" w:rsidRPr="00522A8E" w:rsidRDefault="00BA3CAB" w:rsidP="009530CD">
      <w:pPr>
        <w:pStyle w:val="BodyText"/>
        <w:widowControl w:val="0"/>
        <w:tabs>
          <w:tab w:val="left" w:leader="underscore" w:pos="9072"/>
        </w:tabs>
        <w:spacing w:line="312" w:lineRule="auto"/>
        <w:ind w:firstLine="567"/>
        <w:rPr>
          <w:sz w:val="26"/>
          <w:szCs w:val="26"/>
          <w:lang w:val="fr-FR"/>
        </w:rPr>
      </w:pPr>
      <w:r w:rsidRPr="00522A8E">
        <w:rPr>
          <w:sz w:val="26"/>
          <w:szCs w:val="26"/>
          <w:lang w:val="fr-FR"/>
        </w:rPr>
        <w:t xml:space="preserve">Mã số </w:t>
      </w:r>
      <w:proofErr w:type="gramStart"/>
      <w:r w:rsidRPr="00522A8E">
        <w:rPr>
          <w:sz w:val="26"/>
          <w:szCs w:val="26"/>
          <w:lang w:val="fr-FR"/>
        </w:rPr>
        <w:t>thuế:</w:t>
      </w:r>
      <w:proofErr w:type="gramEnd"/>
      <w:r w:rsidRPr="00522A8E">
        <w:rPr>
          <w:sz w:val="26"/>
          <w:szCs w:val="26"/>
        </w:rPr>
        <w:t xml:space="preserve"> </w:t>
      </w:r>
      <w:r w:rsidRPr="00522A8E">
        <w:rPr>
          <w:sz w:val="26"/>
          <w:szCs w:val="26"/>
          <w:lang w:val="fr-FR"/>
        </w:rPr>
        <w:t>1800665083</w:t>
      </w:r>
    </w:p>
    <w:p w14:paraId="2B2847C7" w14:textId="06874D66" w:rsidR="00BB12F1" w:rsidRPr="00522A8E" w:rsidRDefault="00BA3CAB" w:rsidP="00FB4ED3">
      <w:pPr>
        <w:pStyle w:val="BodyText"/>
        <w:widowControl w:val="0"/>
        <w:tabs>
          <w:tab w:val="left" w:leader="underscore" w:pos="9072"/>
        </w:tabs>
        <w:spacing w:line="312" w:lineRule="auto"/>
        <w:ind w:firstLine="567"/>
        <w:rPr>
          <w:sz w:val="26"/>
          <w:szCs w:val="26"/>
          <w:lang w:val="vi-VN"/>
        </w:rPr>
      </w:pPr>
      <w:r w:rsidRPr="00522A8E">
        <w:rPr>
          <w:sz w:val="26"/>
          <w:szCs w:val="26"/>
          <w:lang w:val="fr-FR"/>
        </w:rPr>
        <w:t xml:space="preserve">Đại diện là </w:t>
      </w:r>
      <w:proofErr w:type="gramStart"/>
      <w:r w:rsidRPr="00522A8E">
        <w:rPr>
          <w:sz w:val="26"/>
          <w:szCs w:val="26"/>
          <w:lang w:val="vi-VN"/>
        </w:rPr>
        <w:t>Bà</w:t>
      </w:r>
      <w:r w:rsidRPr="00522A8E">
        <w:rPr>
          <w:sz w:val="26"/>
          <w:szCs w:val="26"/>
          <w:lang w:val="fr-FR"/>
        </w:rPr>
        <w:t>:</w:t>
      </w:r>
      <w:proofErr w:type="gramEnd"/>
      <w:r w:rsidRPr="00522A8E">
        <w:rPr>
          <w:sz w:val="26"/>
          <w:szCs w:val="26"/>
          <w:lang w:val="fr-FR"/>
        </w:rPr>
        <w:t xml:space="preserve"> </w:t>
      </w:r>
      <w:r w:rsidR="000D7F4D" w:rsidRPr="00522A8E">
        <w:rPr>
          <w:b/>
          <w:sz w:val="26"/>
          <w:szCs w:val="26"/>
        </w:rPr>
        <w:t>LÊ THỊ MỸ NGA</w:t>
      </w:r>
      <w:r w:rsidR="00FB4ED3" w:rsidRPr="00522A8E">
        <w:rPr>
          <w:sz w:val="26"/>
          <w:szCs w:val="26"/>
        </w:rPr>
        <w:t xml:space="preserve">                            </w:t>
      </w:r>
      <w:r w:rsidR="00BB12F1" w:rsidRPr="00522A8E">
        <w:rPr>
          <w:sz w:val="26"/>
          <w:szCs w:val="26"/>
          <w:lang w:val="fr-FR"/>
        </w:rPr>
        <w:t>Chức</w:t>
      </w:r>
      <w:r w:rsidRPr="00522A8E">
        <w:rPr>
          <w:sz w:val="26"/>
          <w:szCs w:val="26"/>
          <w:lang w:val="fr-FR"/>
        </w:rPr>
        <w:t xml:space="preserve"> vụ:</w:t>
      </w:r>
      <w:r w:rsidRPr="00522A8E">
        <w:rPr>
          <w:sz w:val="26"/>
          <w:szCs w:val="26"/>
        </w:rPr>
        <w:t xml:space="preserve"> </w:t>
      </w:r>
      <w:r w:rsidRPr="00522A8E">
        <w:rPr>
          <w:b/>
          <w:sz w:val="26"/>
          <w:szCs w:val="26"/>
          <w:lang w:val="fr-FR"/>
        </w:rPr>
        <w:t>Giám đốc</w:t>
      </w:r>
    </w:p>
    <w:p w14:paraId="621A7F17" w14:textId="77777777" w:rsidR="00BB12F1" w:rsidRPr="00522A8E" w:rsidRDefault="00BB12F1" w:rsidP="009530CD">
      <w:pPr>
        <w:pStyle w:val="BodyText"/>
        <w:widowControl w:val="0"/>
        <w:spacing w:line="312" w:lineRule="auto"/>
        <w:ind w:firstLine="567"/>
        <w:rPr>
          <w:sz w:val="26"/>
          <w:szCs w:val="26"/>
          <w:lang w:val="fr-FR"/>
        </w:rPr>
      </w:pPr>
      <w:r w:rsidRPr="00522A8E">
        <w:rPr>
          <w:sz w:val="26"/>
          <w:szCs w:val="26"/>
          <w:lang w:val="fr-FR"/>
        </w:rPr>
        <w:lastRenderedPageBreak/>
        <w:t xml:space="preserve">Hai bên thỏa thuận ký kết hợp đồng cung cấp hàng hóa với các nội dung </w:t>
      </w:r>
      <w:proofErr w:type="gramStart"/>
      <w:r w:rsidRPr="00522A8E">
        <w:rPr>
          <w:sz w:val="26"/>
          <w:szCs w:val="26"/>
          <w:lang w:val="fr-FR"/>
        </w:rPr>
        <w:t>sau:</w:t>
      </w:r>
      <w:proofErr w:type="gramEnd"/>
    </w:p>
    <w:p w14:paraId="2D8A77AA" w14:textId="77777777" w:rsidR="00BB12F1" w:rsidRPr="00522A8E" w:rsidRDefault="00BB12F1" w:rsidP="00263ABF">
      <w:pPr>
        <w:pStyle w:val="BodyText"/>
        <w:widowControl w:val="0"/>
        <w:spacing w:line="312" w:lineRule="auto"/>
        <w:rPr>
          <w:b/>
          <w:sz w:val="26"/>
          <w:szCs w:val="26"/>
          <w:lang w:val="fr-FR"/>
        </w:rPr>
      </w:pPr>
      <w:r w:rsidRPr="00522A8E">
        <w:rPr>
          <w:b/>
          <w:sz w:val="26"/>
          <w:szCs w:val="26"/>
          <w:lang w:val="fr-FR"/>
        </w:rPr>
        <w:t>Điều 1. Đối tượng hợp đồng</w:t>
      </w:r>
    </w:p>
    <w:p w14:paraId="341D7439" w14:textId="77777777" w:rsidR="00973A24" w:rsidRPr="00522A8E" w:rsidRDefault="00BB12F1" w:rsidP="009530CD">
      <w:pPr>
        <w:pStyle w:val="BodyText"/>
        <w:widowControl w:val="0"/>
        <w:spacing w:line="312" w:lineRule="auto"/>
        <w:ind w:firstLine="562"/>
        <w:rPr>
          <w:sz w:val="26"/>
          <w:szCs w:val="26"/>
          <w:lang w:val="fr-FR"/>
        </w:rPr>
      </w:pPr>
      <w:r w:rsidRPr="00522A8E">
        <w:rPr>
          <w:sz w:val="26"/>
          <w:szCs w:val="26"/>
          <w:lang w:val="fr-FR"/>
        </w:rPr>
        <w:t xml:space="preserve">Đối tượng của hợp đồng là các hàng hóa </w:t>
      </w:r>
      <w:r w:rsidR="00973A24" w:rsidRPr="00522A8E">
        <w:rPr>
          <w:sz w:val="26"/>
          <w:szCs w:val="26"/>
          <w:lang w:val="fr-FR"/>
        </w:rPr>
        <w:t xml:space="preserve">trúng thầu </w:t>
      </w:r>
      <w:r w:rsidRPr="00522A8E">
        <w:rPr>
          <w:sz w:val="26"/>
          <w:szCs w:val="26"/>
          <w:lang w:val="fr-FR"/>
        </w:rPr>
        <w:t xml:space="preserve">được nêu chi tiết tại Phụ lục kèm theo. </w:t>
      </w:r>
    </w:p>
    <w:p w14:paraId="7D606EB9" w14:textId="77777777" w:rsidR="009F7601" w:rsidRPr="00522A8E" w:rsidRDefault="009F7601" w:rsidP="009530CD">
      <w:pPr>
        <w:spacing w:after="0" w:line="312" w:lineRule="auto"/>
        <w:ind w:firstLine="567"/>
        <w:jc w:val="both"/>
        <w:rPr>
          <w:rFonts w:asciiTheme="majorHAnsi" w:eastAsia="Times New Roman" w:hAnsiTheme="majorHAnsi" w:cstheme="majorHAnsi"/>
          <w:spacing w:val="-2"/>
          <w:sz w:val="25"/>
          <w:szCs w:val="25"/>
          <w:lang w:val="fr-FR"/>
        </w:rPr>
      </w:pPr>
      <w:r w:rsidRPr="00522A8E">
        <w:rPr>
          <w:rFonts w:asciiTheme="majorHAnsi" w:eastAsia="Times New Roman" w:hAnsiTheme="majorHAnsi" w:cstheme="majorHAnsi"/>
          <w:spacing w:val="-2"/>
          <w:sz w:val="25"/>
          <w:szCs w:val="25"/>
          <w:lang w:val="fr-FR"/>
        </w:rPr>
        <w:t xml:space="preserve">Hai bên có trách nhiệm thực hiện hợp đồng với danh mục hàng hoá theo danh mục trúng thầu. </w:t>
      </w:r>
    </w:p>
    <w:p w14:paraId="377ACEE8" w14:textId="369DD43D" w:rsidR="009F7601" w:rsidRPr="00522A8E" w:rsidRDefault="009F7601" w:rsidP="009530CD">
      <w:pPr>
        <w:spacing w:after="0" w:line="312" w:lineRule="auto"/>
        <w:ind w:firstLine="567"/>
        <w:jc w:val="both"/>
        <w:rPr>
          <w:rFonts w:asciiTheme="majorHAnsi" w:hAnsiTheme="majorHAnsi" w:cstheme="majorHAnsi"/>
          <w:sz w:val="26"/>
          <w:szCs w:val="26"/>
          <w:lang w:val="fr-FR"/>
        </w:rPr>
      </w:pPr>
      <w:r w:rsidRPr="00522A8E">
        <w:rPr>
          <w:rFonts w:asciiTheme="majorHAnsi" w:eastAsia="Times New Roman" w:hAnsiTheme="majorHAnsi" w:cstheme="majorHAnsi"/>
          <w:sz w:val="26"/>
          <w:szCs w:val="26"/>
          <w:lang w:val="fr-FR"/>
        </w:rPr>
        <w:t>Trong quá trình thực hiện hợp đồng, tùy theo nhu cầu điều trị, bệnh viện có thể mua thấp hơn hoặc bằng số lượng trên theo danh mục trúng thầu.</w:t>
      </w:r>
    </w:p>
    <w:p w14:paraId="690082C6" w14:textId="77777777" w:rsidR="00BB12F1" w:rsidRPr="00522A8E" w:rsidRDefault="00BB12F1" w:rsidP="00DC3AC7">
      <w:pPr>
        <w:pStyle w:val="BodyText"/>
        <w:widowControl w:val="0"/>
        <w:spacing w:line="312" w:lineRule="auto"/>
        <w:rPr>
          <w:b/>
          <w:sz w:val="26"/>
          <w:szCs w:val="26"/>
          <w:lang w:val="fr-FR"/>
        </w:rPr>
      </w:pPr>
      <w:r w:rsidRPr="00522A8E">
        <w:rPr>
          <w:b/>
          <w:sz w:val="26"/>
          <w:szCs w:val="26"/>
          <w:lang w:val="fr-FR"/>
        </w:rPr>
        <w:t>Điều 2. Thành phần hợp đồng</w:t>
      </w:r>
    </w:p>
    <w:p w14:paraId="53A5DE7D" w14:textId="77777777" w:rsidR="00BB12F1" w:rsidRPr="00522A8E" w:rsidRDefault="00BB12F1" w:rsidP="009530CD">
      <w:pPr>
        <w:pStyle w:val="BodyText"/>
        <w:widowControl w:val="0"/>
        <w:spacing w:line="312" w:lineRule="auto"/>
        <w:ind w:firstLine="562"/>
        <w:rPr>
          <w:sz w:val="26"/>
          <w:szCs w:val="26"/>
          <w:lang w:val="fr-FR"/>
        </w:rPr>
      </w:pPr>
      <w:r w:rsidRPr="00522A8E">
        <w:rPr>
          <w:sz w:val="26"/>
          <w:szCs w:val="26"/>
          <w:lang w:val="fr-FR"/>
        </w:rPr>
        <w:t xml:space="preserve">Thành phần hợp đồng và thứ tự ưu tiên pháp lý như </w:t>
      </w:r>
      <w:proofErr w:type="gramStart"/>
      <w:r w:rsidRPr="00522A8E">
        <w:rPr>
          <w:sz w:val="26"/>
          <w:szCs w:val="26"/>
          <w:lang w:val="fr-FR"/>
        </w:rPr>
        <w:t>sau:</w:t>
      </w:r>
      <w:proofErr w:type="gramEnd"/>
    </w:p>
    <w:p w14:paraId="1D554538" w14:textId="77777777" w:rsidR="00BB12F1" w:rsidRPr="00522A8E" w:rsidRDefault="00BB12F1" w:rsidP="007D4728">
      <w:pPr>
        <w:pStyle w:val="BodyText"/>
        <w:widowControl w:val="0"/>
        <w:spacing w:line="312" w:lineRule="auto"/>
        <w:ind w:firstLine="426"/>
        <w:rPr>
          <w:sz w:val="26"/>
          <w:szCs w:val="26"/>
          <w:lang w:val="fr-FR"/>
        </w:rPr>
      </w:pPr>
      <w:r w:rsidRPr="00522A8E">
        <w:rPr>
          <w:sz w:val="26"/>
          <w:szCs w:val="26"/>
          <w:lang w:val="fr-FR"/>
        </w:rPr>
        <w:t>1. Văn bản hợp đồng</w:t>
      </w:r>
      <w:r w:rsidR="002D13FB" w:rsidRPr="00522A8E">
        <w:rPr>
          <w:sz w:val="26"/>
          <w:szCs w:val="26"/>
          <w:lang w:val="fr-FR"/>
        </w:rPr>
        <w:t xml:space="preserve"> (kèm theo Phạm vi cung cấp và B</w:t>
      </w:r>
      <w:r w:rsidRPr="00522A8E">
        <w:rPr>
          <w:sz w:val="26"/>
          <w:szCs w:val="26"/>
          <w:lang w:val="fr-FR"/>
        </w:rPr>
        <w:t xml:space="preserve">ảng giá </w:t>
      </w:r>
      <w:r w:rsidR="002D13FB" w:rsidRPr="00522A8E">
        <w:rPr>
          <w:sz w:val="26"/>
          <w:szCs w:val="26"/>
          <w:lang w:val="fr-FR"/>
        </w:rPr>
        <w:t>hàng hóa</w:t>
      </w:r>
      <w:proofErr w:type="gramStart"/>
      <w:r w:rsidRPr="00522A8E">
        <w:rPr>
          <w:sz w:val="26"/>
          <w:szCs w:val="26"/>
          <w:lang w:val="fr-FR"/>
        </w:rPr>
        <w:t>);</w:t>
      </w:r>
      <w:proofErr w:type="gramEnd"/>
    </w:p>
    <w:p w14:paraId="6B4D26B8" w14:textId="77777777" w:rsidR="00F71A05" w:rsidRPr="00522A8E" w:rsidRDefault="00F71A05" w:rsidP="007D4728">
      <w:pPr>
        <w:pStyle w:val="BodyText"/>
        <w:widowControl w:val="0"/>
        <w:spacing w:line="312" w:lineRule="auto"/>
        <w:ind w:firstLine="426"/>
        <w:rPr>
          <w:sz w:val="26"/>
          <w:szCs w:val="26"/>
          <w:lang w:val="fr-FR"/>
        </w:rPr>
      </w:pPr>
      <w:r w:rsidRPr="00522A8E">
        <w:rPr>
          <w:sz w:val="26"/>
          <w:szCs w:val="26"/>
          <w:lang w:val="fr-FR"/>
        </w:rPr>
        <w:t xml:space="preserve">2. Biên bản hoàn thiện hợp </w:t>
      </w:r>
      <w:proofErr w:type="gramStart"/>
      <w:r w:rsidRPr="00522A8E">
        <w:rPr>
          <w:sz w:val="26"/>
          <w:szCs w:val="26"/>
          <w:lang w:val="fr-FR"/>
        </w:rPr>
        <w:t>đồng;</w:t>
      </w:r>
      <w:proofErr w:type="gramEnd"/>
    </w:p>
    <w:p w14:paraId="09D35596" w14:textId="77777777" w:rsidR="009B4429" w:rsidRPr="00522A8E" w:rsidRDefault="00F71A05" w:rsidP="007D4728">
      <w:pPr>
        <w:pStyle w:val="BodyText"/>
        <w:widowControl w:val="0"/>
        <w:spacing w:line="312" w:lineRule="auto"/>
        <w:ind w:firstLine="426"/>
        <w:rPr>
          <w:sz w:val="26"/>
          <w:szCs w:val="26"/>
          <w:lang w:val="fr-FR"/>
        </w:rPr>
      </w:pPr>
      <w:r w:rsidRPr="00522A8E">
        <w:rPr>
          <w:sz w:val="26"/>
          <w:szCs w:val="26"/>
          <w:lang w:val="fr-FR"/>
        </w:rPr>
        <w:t>3</w:t>
      </w:r>
      <w:r w:rsidR="00BB12F1" w:rsidRPr="00522A8E">
        <w:rPr>
          <w:sz w:val="26"/>
          <w:szCs w:val="26"/>
          <w:lang w:val="fr-FR"/>
        </w:rPr>
        <w:t xml:space="preserve">. </w:t>
      </w:r>
      <w:r w:rsidR="009B4429" w:rsidRPr="00522A8E">
        <w:rPr>
          <w:sz w:val="26"/>
          <w:szCs w:val="26"/>
          <w:lang w:val="fr-FR"/>
        </w:rPr>
        <w:t xml:space="preserve">Bảo </w:t>
      </w:r>
      <w:r w:rsidR="003F1D3B" w:rsidRPr="00522A8E">
        <w:rPr>
          <w:sz w:val="26"/>
          <w:szCs w:val="26"/>
          <w:lang w:val="fr-FR"/>
        </w:rPr>
        <w:t xml:space="preserve">lãnh </w:t>
      </w:r>
      <w:r w:rsidR="00862FA0" w:rsidRPr="00522A8E">
        <w:rPr>
          <w:sz w:val="26"/>
          <w:szCs w:val="26"/>
          <w:lang w:val="fr-FR"/>
        </w:rPr>
        <w:t xml:space="preserve">thực hiện hợp </w:t>
      </w:r>
      <w:proofErr w:type="gramStart"/>
      <w:r w:rsidR="00862FA0" w:rsidRPr="00522A8E">
        <w:rPr>
          <w:sz w:val="26"/>
          <w:szCs w:val="26"/>
          <w:lang w:val="fr-FR"/>
        </w:rPr>
        <w:t>đồng;</w:t>
      </w:r>
      <w:proofErr w:type="gramEnd"/>
    </w:p>
    <w:p w14:paraId="0B870EF9" w14:textId="77777777" w:rsidR="00BB12F1" w:rsidRPr="00522A8E" w:rsidRDefault="00F71A05" w:rsidP="007D4728">
      <w:pPr>
        <w:pStyle w:val="BodyText"/>
        <w:widowControl w:val="0"/>
        <w:spacing w:line="312" w:lineRule="auto"/>
        <w:ind w:firstLine="426"/>
        <w:rPr>
          <w:sz w:val="26"/>
          <w:szCs w:val="26"/>
          <w:lang w:val="fr-FR"/>
        </w:rPr>
      </w:pPr>
      <w:r w:rsidRPr="00522A8E">
        <w:rPr>
          <w:sz w:val="26"/>
          <w:szCs w:val="26"/>
          <w:lang w:val="fr-FR"/>
        </w:rPr>
        <w:t>4</w:t>
      </w:r>
      <w:r w:rsidR="00BB12F1" w:rsidRPr="00522A8E">
        <w:rPr>
          <w:sz w:val="26"/>
          <w:szCs w:val="26"/>
          <w:lang w:val="fr-FR"/>
        </w:rPr>
        <w:t xml:space="preserve">. Các tài liệu kèm theo khác (nếu có). </w:t>
      </w:r>
    </w:p>
    <w:p w14:paraId="575611C4" w14:textId="77777777" w:rsidR="00BB12F1" w:rsidRPr="00522A8E" w:rsidRDefault="00BB12F1" w:rsidP="007D4728">
      <w:pPr>
        <w:pStyle w:val="BodyText"/>
        <w:widowControl w:val="0"/>
        <w:spacing w:line="312" w:lineRule="auto"/>
        <w:rPr>
          <w:b/>
          <w:sz w:val="26"/>
          <w:szCs w:val="26"/>
          <w:lang w:val="fr-FR"/>
        </w:rPr>
      </w:pPr>
      <w:r w:rsidRPr="00522A8E">
        <w:rPr>
          <w:b/>
          <w:sz w:val="26"/>
          <w:szCs w:val="26"/>
          <w:lang w:val="fr-FR"/>
        </w:rPr>
        <w:t>Điều 3. Trách nhiệm của Bên A</w:t>
      </w:r>
    </w:p>
    <w:p w14:paraId="1BF46598" w14:textId="77777777" w:rsidR="00E14E62" w:rsidRPr="00522A8E" w:rsidRDefault="00BB12F1" w:rsidP="009530CD">
      <w:pPr>
        <w:spacing w:after="0" w:line="312" w:lineRule="auto"/>
        <w:ind w:firstLine="567"/>
        <w:jc w:val="both"/>
        <w:rPr>
          <w:rFonts w:asciiTheme="majorHAnsi" w:eastAsia="Times New Roman" w:hAnsiTheme="majorHAnsi" w:cstheme="majorHAnsi"/>
          <w:spacing w:val="-2"/>
          <w:sz w:val="26"/>
          <w:szCs w:val="26"/>
          <w:lang w:val="nl-NL" w:eastAsia="ja-JP"/>
        </w:rPr>
      </w:pPr>
      <w:r w:rsidRPr="00522A8E">
        <w:rPr>
          <w:rFonts w:asciiTheme="majorHAnsi" w:hAnsiTheme="majorHAnsi" w:cstheme="majorHAnsi"/>
          <w:spacing w:val="-2"/>
          <w:sz w:val="26"/>
          <w:szCs w:val="26"/>
          <w:lang w:val="fr-FR"/>
        </w:rPr>
        <w:t>Bên A cam kết thanh toán cho Bên B theo giá hợp đồng quy định</w:t>
      </w:r>
      <w:r w:rsidR="00E14E62" w:rsidRPr="00522A8E">
        <w:rPr>
          <w:rFonts w:asciiTheme="majorHAnsi" w:hAnsiTheme="majorHAnsi" w:cstheme="majorHAnsi"/>
          <w:spacing w:val="-2"/>
          <w:sz w:val="26"/>
          <w:szCs w:val="26"/>
          <w:lang w:val="fr-FR"/>
        </w:rPr>
        <w:t xml:space="preserve"> và phương thức được quy định tại</w:t>
      </w:r>
      <w:r w:rsidRPr="00522A8E">
        <w:rPr>
          <w:rFonts w:asciiTheme="majorHAnsi" w:hAnsiTheme="majorHAnsi" w:cstheme="majorHAnsi"/>
          <w:spacing w:val="-2"/>
          <w:sz w:val="26"/>
          <w:szCs w:val="26"/>
          <w:lang w:val="fr-FR"/>
        </w:rPr>
        <w:t xml:space="preserve"> tại Điều 5</w:t>
      </w:r>
      <w:r w:rsidRPr="00522A8E">
        <w:rPr>
          <w:rFonts w:asciiTheme="majorHAnsi" w:hAnsiTheme="majorHAnsi" w:cstheme="majorHAnsi"/>
          <w:sz w:val="26"/>
          <w:szCs w:val="26"/>
          <w:lang w:val="fr-FR"/>
        </w:rPr>
        <w:t xml:space="preserve"> của hợp đồng này </w:t>
      </w:r>
      <w:r w:rsidR="00E14E62" w:rsidRPr="00522A8E">
        <w:rPr>
          <w:rFonts w:asciiTheme="majorHAnsi" w:eastAsia="Times New Roman" w:hAnsiTheme="majorHAnsi" w:cstheme="majorHAnsi"/>
          <w:spacing w:val="-2"/>
          <w:sz w:val="26"/>
          <w:szCs w:val="26"/>
          <w:lang w:val="nl-NL" w:eastAsia="ja-JP"/>
        </w:rPr>
        <w:t xml:space="preserve">sau khi </w:t>
      </w:r>
      <w:r w:rsidR="00862FBA" w:rsidRPr="00522A8E">
        <w:rPr>
          <w:rFonts w:asciiTheme="majorHAnsi" w:eastAsia="Times New Roman" w:hAnsiTheme="majorHAnsi" w:cstheme="majorHAnsi"/>
          <w:spacing w:val="-2"/>
          <w:sz w:val="26"/>
          <w:szCs w:val="26"/>
          <w:lang w:val="nl-NL" w:eastAsia="ja-JP"/>
        </w:rPr>
        <w:t>Bên B cung cấp đầy đủ các chứng từ thanh toán theo quy định của pháp luật.</w:t>
      </w:r>
    </w:p>
    <w:p w14:paraId="09EA4673" w14:textId="77777777" w:rsidR="00BB12F1" w:rsidRPr="00522A8E" w:rsidRDefault="00BB12F1" w:rsidP="007D4728">
      <w:pPr>
        <w:pStyle w:val="BodyText"/>
        <w:widowControl w:val="0"/>
        <w:spacing w:line="312" w:lineRule="auto"/>
        <w:rPr>
          <w:b/>
          <w:sz w:val="26"/>
          <w:szCs w:val="26"/>
          <w:lang w:val="nl-NL"/>
        </w:rPr>
      </w:pPr>
      <w:r w:rsidRPr="00522A8E">
        <w:rPr>
          <w:b/>
          <w:sz w:val="26"/>
          <w:szCs w:val="26"/>
          <w:lang w:val="nl-NL"/>
        </w:rPr>
        <w:t>Điều 4. Trách nhiệm của Bên B</w:t>
      </w:r>
    </w:p>
    <w:p w14:paraId="7C50820F" w14:textId="2E235530" w:rsidR="008B6B21" w:rsidRPr="00522A8E" w:rsidRDefault="00312C6E" w:rsidP="007D4728">
      <w:pPr>
        <w:pStyle w:val="BodyText"/>
        <w:widowControl w:val="0"/>
        <w:spacing w:line="312" w:lineRule="auto"/>
        <w:ind w:right="0" w:firstLine="426"/>
        <w:rPr>
          <w:rFonts w:asciiTheme="majorHAnsi" w:hAnsiTheme="majorHAnsi" w:cstheme="majorHAnsi"/>
          <w:sz w:val="26"/>
          <w:szCs w:val="26"/>
          <w:lang w:val="nl-NL"/>
        </w:rPr>
      </w:pPr>
      <w:r w:rsidRPr="00522A8E">
        <w:rPr>
          <w:rFonts w:asciiTheme="majorHAnsi" w:hAnsiTheme="majorHAnsi" w:cstheme="majorHAnsi"/>
          <w:sz w:val="26"/>
          <w:szCs w:val="26"/>
          <w:lang w:val="nl-NL"/>
        </w:rPr>
        <w:t xml:space="preserve">- </w:t>
      </w:r>
      <w:r w:rsidR="00BB12F1" w:rsidRPr="00522A8E">
        <w:rPr>
          <w:rFonts w:asciiTheme="majorHAnsi" w:hAnsiTheme="majorHAnsi" w:cstheme="majorHAnsi"/>
          <w:sz w:val="26"/>
          <w:szCs w:val="26"/>
          <w:lang w:val="nl-NL"/>
        </w:rPr>
        <w:t>Bên B cam kết cung cấp cho Bên A đầy đủ các loại hàng hóa như quy định tại Điều 1 của hợp đồng này, đồng thời cam kết thực hiện đầy đủ các nghĩa vụ và trách nhiệm</w:t>
      </w:r>
      <w:r w:rsidR="00743108" w:rsidRPr="00522A8E">
        <w:rPr>
          <w:rFonts w:asciiTheme="majorHAnsi" w:hAnsiTheme="majorHAnsi" w:cstheme="majorHAnsi"/>
          <w:sz w:val="26"/>
          <w:szCs w:val="26"/>
          <w:lang w:val="nl-NL"/>
        </w:rPr>
        <w:t xml:space="preserve"> được nêu trong điều kiện chung,</w:t>
      </w:r>
      <w:r w:rsidR="00532233" w:rsidRPr="00522A8E">
        <w:rPr>
          <w:rFonts w:asciiTheme="majorHAnsi" w:hAnsiTheme="majorHAnsi" w:cstheme="majorHAnsi"/>
          <w:sz w:val="26"/>
          <w:szCs w:val="26"/>
          <w:lang w:val="nl-NL"/>
        </w:rPr>
        <w:t xml:space="preserve"> điều kiện cụ thể của hợp đồng</w:t>
      </w:r>
      <w:r w:rsidR="00AF5894" w:rsidRPr="00522A8E">
        <w:rPr>
          <w:rFonts w:asciiTheme="majorHAnsi" w:hAnsiTheme="majorHAnsi" w:cstheme="majorHAnsi"/>
          <w:sz w:val="26"/>
          <w:szCs w:val="26"/>
          <w:lang w:val="nl-NL"/>
        </w:rPr>
        <w:t xml:space="preserve"> tại E-HSMT</w:t>
      </w:r>
      <w:r w:rsidR="00532233" w:rsidRPr="00522A8E">
        <w:rPr>
          <w:rFonts w:asciiTheme="majorHAnsi" w:hAnsiTheme="majorHAnsi" w:cstheme="majorHAnsi"/>
          <w:sz w:val="26"/>
          <w:szCs w:val="26"/>
          <w:lang w:val="nl-NL"/>
        </w:rPr>
        <w:t xml:space="preserve"> và biên bản hoàn thiện hợp đồng. </w:t>
      </w:r>
    </w:p>
    <w:p w14:paraId="335204F9" w14:textId="4E12793D" w:rsidR="007E5694" w:rsidRPr="00522A8E" w:rsidRDefault="007E5694" w:rsidP="007D4728">
      <w:pPr>
        <w:spacing w:after="0" w:line="312" w:lineRule="auto"/>
        <w:ind w:firstLine="426"/>
        <w:jc w:val="both"/>
        <w:rPr>
          <w:rFonts w:ascii="Times New Roman" w:eastAsia="Times New Roman" w:hAnsi="Times New Roman"/>
          <w:bCs/>
          <w:sz w:val="26"/>
          <w:szCs w:val="26"/>
          <w:lang w:val="vi-VN"/>
        </w:rPr>
      </w:pPr>
      <w:r w:rsidRPr="00522A8E">
        <w:rPr>
          <w:rFonts w:ascii="Times New Roman" w:eastAsia="Times New Roman" w:hAnsi="Times New Roman"/>
          <w:bCs/>
          <w:sz w:val="26"/>
          <w:szCs w:val="26"/>
          <w:lang w:val="nl-NL"/>
        </w:rPr>
        <w:t>-</w:t>
      </w:r>
      <w:r w:rsidR="001C1345" w:rsidRPr="00522A8E">
        <w:rPr>
          <w:rFonts w:ascii="Times New Roman" w:eastAsia="Times New Roman" w:hAnsi="Times New Roman"/>
          <w:bCs/>
          <w:sz w:val="26"/>
          <w:szCs w:val="26"/>
          <w:lang w:val="nl-NL"/>
        </w:rPr>
        <w:t xml:space="preserve"> </w:t>
      </w:r>
      <w:r w:rsidRPr="00522A8E">
        <w:rPr>
          <w:rFonts w:ascii="Times New Roman" w:eastAsia="Times New Roman" w:hAnsi="Times New Roman"/>
          <w:bCs/>
          <w:sz w:val="26"/>
          <w:szCs w:val="26"/>
          <w:lang w:val="vi-VN"/>
        </w:rPr>
        <w:t>Giao hàng trong vòng 48 giờ kể từ khi tiếp nhận đơn hàng;</w:t>
      </w:r>
    </w:p>
    <w:p w14:paraId="6C958126" w14:textId="35C205F5" w:rsidR="007E5694" w:rsidRPr="00522A8E" w:rsidRDefault="007E5694" w:rsidP="007D4728">
      <w:pPr>
        <w:spacing w:after="0" w:line="312" w:lineRule="auto"/>
        <w:ind w:firstLine="426"/>
        <w:jc w:val="both"/>
        <w:rPr>
          <w:rFonts w:ascii="Times New Roman" w:eastAsia="Times New Roman" w:hAnsi="Times New Roman"/>
          <w:bCs/>
          <w:sz w:val="26"/>
          <w:szCs w:val="26"/>
          <w:lang w:val="vi-VN"/>
        </w:rPr>
      </w:pPr>
      <w:r w:rsidRPr="00522A8E">
        <w:rPr>
          <w:rFonts w:ascii="Times New Roman" w:eastAsia="Times New Roman" w:hAnsi="Times New Roman"/>
          <w:bCs/>
          <w:sz w:val="26"/>
          <w:szCs w:val="26"/>
          <w:lang w:val="vi-VN"/>
        </w:rPr>
        <w:t>-</w:t>
      </w:r>
      <w:r w:rsidR="001C1345" w:rsidRPr="00522A8E">
        <w:rPr>
          <w:rFonts w:ascii="Times New Roman" w:eastAsia="Times New Roman" w:hAnsi="Times New Roman"/>
          <w:bCs/>
          <w:sz w:val="26"/>
          <w:szCs w:val="26"/>
          <w:lang w:val="vi-VN"/>
        </w:rPr>
        <w:t xml:space="preserve"> </w:t>
      </w:r>
      <w:r w:rsidRPr="00522A8E">
        <w:rPr>
          <w:rFonts w:ascii="Times New Roman" w:eastAsia="Times New Roman" w:hAnsi="Times New Roman"/>
          <w:bCs/>
          <w:sz w:val="26"/>
          <w:szCs w:val="26"/>
          <w:lang w:val="vi-VN"/>
        </w:rPr>
        <w:t>Sẵn sàng thay thế lô sản phẩm khi không đảm bảo chất lượng sử dụng do lỗi kỹ thuật;</w:t>
      </w:r>
    </w:p>
    <w:p w14:paraId="3E886D97" w14:textId="6F6B57F3" w:rsidR="007E5694" w:rsidRPr="00522A8E" w:rsidRDefault="007E5694" w:rsidP="007D4728">
      <w:pPr>
        <w:spacing w:after="0" w:line="312" w:lineRule="auto"/>
        <w:ind w:firstLine="426"/>
        <w:jc w:val="both"/>
        <w:rPr>
          <w:rFonts w:ascii="Times New Roman" w:eastAsia="Times New Roman" w:hAnsi="Times New Roman"/>
          <w:bCs/>
          <w:sz w:val="26"/>
          <w:szCs w:val="26"/>
          <w:lang w:val="vi-VN"/>
        </w:rPr>
      </w:pPr>
      <w:r w:rsidRPr="00522A8E">
        <w:rPr>
          <w:rFonts w:ascii="Times New Roman" w:eastAsia="Times New Roman" w:hAnsi="Times New Roman"/>
          <w:bCs/>
          <w:sz w:val="26"/>
          <w:szCs w:val="26"/>
          <w:lang w:val="vi-VN"/>
        </w:rPr>
        <w:t>-</w:t>
      </w:r>
      <w:r w:rsidR="001C1345" w:rsidRPr="00522A8E">
        <w:rPr>
          <w:rFonts w:ascii="Times New Roman" w:eastAsia="Times New Roman" w:hAnsi="Times New Roman"/>
          <w:bCs/>
          <w:sz w:val="26"/>
          <w:szCs w:val="26"/>
          <w:lang w:val="vi-VN"/>
        </w:rPr>
        <w:t xml:space="preserve"> </w:t>
      </w:r>
      <w:r w:rsidRPr="00522A8E">
        <w:rPr>
          <w:rFonts w:ascii="Times New Roman" w:eastAsia="Times New Roman" w:hAnsi="Times New Roman"/>
          <w:bCs/>
          <w:sz w:val="26"/>
          <w:szCs w:val="26"/>
          <w:lang w:val="vi-VN"/>
        </w:rPr>
        <w:t>Thu hồi hàng hóa ít sử dụng, cận hạn dùng tại bệnh viện;</w:t>
      </w:r>
    </w:p>
    <w:p w14:paraId="12E10B28" w14:textId="0419FE37" w:rsidR="007E5694" w:rsidRPr="00522A8E" w:rsidRDefault="007E5694" w:rsidP="007D4728">
      <w:pPr>
        <w:spacing w:after="0" w:line="312" w:lineRule="auto"/>
        <w:ind w:firstLine="426"/>
        <w:jc w:val="both"/>
        <w:rPr>
          <w:rFonts w:ascii="Times New Roman" w:eastAsia="Times New Roman" w:hAnsi="Times New Roman"/>
          <w:bCs/>
          <w:sz w:val="26"/>
          <w:szCs w:val="26"/>
          <w:lang w:val="vi-VN"/>
        </w:rPr>
      </w:pPr>
      <w:r w:rsidRPr="00522A8E">
        <w:rPr>
          <w:rFonts w:ascii="Times New Roman" w:eastAsia="Times New Roman" w:hAnsi="Times New Roman"/>
          <w:bCs/>
          <w:sz w:val="26"/>
          <w:szCs w:val="26"/>
          <w:lang w:val="vi-VN"/>
        </w:rPr>
        <w:t>-</w:t>
      </w:r>
      <w:r w:rsidR="001C1345" w:rsidRPr="00522A8E">
        <w:rPr>
          <w:rFonts w:ascii="Times New Roman" w:eastAsia="Times New Roman" w:hAnsi="Times New Roman"/>
          <w:bCs/>
          <w:sz w:val="26"/>
          <w:szCs w:val="26"/>
          <w:lang w:val="vi-VN"/>
        </w:rPr>
        <w:t xml:space="preserve"> </w:t>
      </w:r>
      <w:r w:rsidRPr="00522A8E">
        <w:rPr>
          <w:rFonts w:ascii="Times New Roman" w:eastAsia="Times New Roman" w:hAnsi="Times New Roman"/>
          <w:bCs/>
          <w:sz w:val="26"/>
          <w:szCs w:val="26"/>
          <w:lang w:val="vi-VN"/>
        </w:rPr>
        <w:t>Sau khi hợp đồng hết hiệu lực, chậm nhất là 06 tháng nhà thầu phải thu hồi hàng hóa tồn kho tại bệnh viện;</w:t>
      </w:r>
    </w:p>
    <w:p w14:paraId="27AFF6F7" w14:textId="076BAA13" w:rsidR="007E5694" w:rsidRPr="00522A8E" w:rsidRDefault="007E5694" w:rsidP="007D4728">
      <w:pPr>
        <w:spacing w:after="0" w:line="312" w:lineRule="auto"/>
        <w:ind w:firstLine="426"/>
        <w:jc w:val="both"/>
        <w:rPr>
          <w:rFonts w:ascii="Times New Roman" w:eastAsia="Times New Roman" w:hAnsi="Times New Roman"/>
          <w:bCs/>
          <w:sz w:val="26"/>
          <w:szCs w:val="26"/>
          <w:lang w:val="vi-VN"/>
        </w:rPr>
      </w:pPr>
      <w:r w:rsidRPr="00522A8E">
        <w:rPr>
          <w:rFonts w:ascii="Times New Roman" w:eastAsia="Times New Roman" w:hAnsi="Times New Roman"/>
          <w:bCs/>
          <w:sz w:val="26"/>
          <w:szCs w:val="26"/>
          <w:lang w:val="vi-VN"/>
        </w:rPr>
        <w:t>-</w:t>
      </w:r>
      <w:r w:rsidR="001C1345" w:rsidRPr="00522A8E">
        <w:rPr>
          <w:rFonts w:ascii="Times New Roman" w:eastAsia="Times New Roman" w:hAnsi="Times New Roman"/>
          <w:bCs/>
          <w:sz w:val="26"/>
          <w:szCs w:val="26"/>
          <w:lang w:val="vi-VN"/>
        </w:rPr>
        <w:t xml:space="preserve"> </w:t>
      </w:r>
      <w:r w:rsidRPr="00522A8E">
        <w:rPr>
          <w:rFonts w:ascii="Times New Roman" w:eastAsia="Times New Roman" w:hAnsi="Times New Roman"/>
          <w:bCs/>
          <w:sz w:val="26"/>
          <w:szCs w:val="26"/>
          <w:lang w:val="vi-VN"/>
        </w:rPr>
        <w:t>Hàng hóa giao cho Bệnh viện có giá không cao hơn giá trong danh mục trúng thầu của chính sản phẩm đó ở các đơn vị y tế khác (khu vực Đồng Bằng Sông Cửu Long) tại thời điểm giao hàng và không cao hơn giá k</w:t>
      </w:r>
      <w:r w:rsidR="00896013" w:rsidRPr="00522A8E">
        <w:rPr>
          <w:rFonts w:ascii="Times New Roman" w:eastAsia="Times New Roman" w:hAnsi="Times New Roman"/>
          <w:bCs/>
          <w:sz w:val="26"/>
          <w:szCs w:val="26"/>
          <w:lang w:val="vi-VN"/>
        </w:rPr>
        <w:t>ê khai/ kê khai lại với Bộ Y tế</w:t>
      </w:r>
      <w:r w:rsidRPr="00522A8E">
        <w:rPr>
          <w:rFonts w:ascii="Times New Roman" w:eastAsia="Times New Roman" w:hAnsi="Times New Roman"/>
          <w:bCs/>
          <w:sz w:val="26"/>
          <w:szCs w:val="26"/>
          <w:lang w:val="vi-VN"/>
        </w:rPr>
        <w:t>. Nếu có diễn ra hoạt động giảm giá, kê khai lại giá với Bộ Y tế hoặc Sở y tế , Nhà thầu phải liên hệ Bên mời thầu làm phụ lục hợp đồng trước khi tiến hành cung cấp hàng hóa và xuất hóa đơn theo giá được kê khai lại;</w:t>
      </w:r>
    </w:p>
    <w:p w14:paraId="24A218F4" w14:textId="6A540A8B" w:rsidR="007E5694" w:rsidRPr="00522A8E" w:rsidRDefault="007E5694" w:rsidP="007D4728">
      <w:pPr>
        <w:spacing w:after="0" w:line="312" w:lineRule="auto"/>
        <w:ind w:firstLine="426"/>
        <w:jc w:val="both"/>
        <w:rPr>
          <w:rFonts w:ascii="Times New Roman" w:eastAsia="Times New Roman" w:hAnsi="Times New Roman"/>
          <w:bCs/>
          <w:sz w:val="26"/>
          <w:szCs w:val="26"/>
          <w:lang w:val="nl-NL"/>
        </w:rPr>
      </w:pPr>
      <w:r w:rsidRPr="00522A8E">
        <w:rPr>
          <w:rFonts w:ascii="Times New Roman" w:eastAsia="Times New Roman" w:hAnsi="Times New Roman"/>
          <w:bCs/>
          <w:sz w:val="26"/>
          <w:szCs w:val="26"/>
          <w:lang w:val="nl-NL"/>
        </w:rPr>
        <w:t>-</w:t>
      </w:r>
      <w:r w:rsidR="001C1345" w:rsidRPr="00522A8E">
        <w:rPr>
          <w:rFonts w:ascii="Times New Roman" w:eastAsia="Times New Roman" w:hAnsi="Times New Roman"/>
          <w:bCs/>
          <w:sz w:val="26"/>
          <w:szCs w:val="26"/>
          <w:lang w:val="nl-NL"/>
        </w:rPr>
        <w:t xml:space="preserve"> </w:t>
      </w:r>
      <w:r w:rsidRPr="00522A8E">
        <w:rPr>
          <w:rFonts w:ascii="Times New Roman" w:eastAsia="Times New Roman" w:hAnsi="Times New Roman"/>
          <w:bCs/>
          <w:sz w:val="26"/>
          <w:szCs w:val="26"/>
          <w:lang w:val="nl-NL"/>
        </w:rPr>
        <w:t>Trong quá trình thực hiện hợp đồng và sau khi đã thanh lý hợp đồng, nếu phát hiện giá sản phẩm giao cho bệnh viện cao hơn giá sản phẩm giao cho các đơn vị y tế khác (khu vực Đồng Bằng Sông Cửu Long) trong cùng thời điểm hợp đồng còn hiệu lực dẫn đến việc cơ quan Nhà nước có thẩm quyền xuất toán thì Nhà thầu phải bồi thường chênh lệch giá;</w:t>
      </w:r>
    </w:p>
    <w:p w14:paraId="79A41D75" w14:textId="35256458" w:rsidR="007E5694" w:rsidRPr="00522A8E" w:rsidRDefault="007E5694" w:rsidP="007D4728">
      <w:pPr>
        <w:spacing w:after="0" w:line="312" w:lineRule="auto"/>
        <w:ind w:firstLine="426"/>
        <w:jc w:val="both"/>
        <w:rPr>
          <w:rFonts w:ascii="Times New Roman" w:eastAsia="Times New Roman" w:hAnsi="Times New Roman"/>
          <w:bCs/>
          <w:sz w:val="26"/>
          <w:szCs w:val="26"/>
          <w:lang w:val="nl-NL"/>
        </w:rPr>
      </w:pPr>
      <w:r w:rsidRPr="00522A8E">
        <w:rPr>
          <w:rFonts w:ascii="Times New Roman" w:eastAsia="Times New Roman" w:hAnsi="Times New Roman"/>
          <w:bCs/>
          <w:sz w:val="26"/>
          <w:szCs w:val="26"/>
          <w:lang w:val="nl-NL"/>
        </w:rPr>
        <w:t xml:space="preserve">- Cung cấp đầy đủ dụng cụ, thiết bị hỗ trợ để sử dụng hàng hóa trúng thầu; tập huấn sử dụng, chuyển giao kỹ thuật liên quan đến hàng hóa trúng thầu khi sử dụng theo yêu cầu của Bệnh viện và có đầy đủ tài liệu pháp lý của dụng cụ, thiết bị hỗ trợ (nếu có) để đưa vào sử </w:t>
      </w:r>
      <w:r w:rsidRPr="00522A8E">
        <w:rPr>
          <w:rFonts w:ascii="Times New Roman" w:eastAsia="Times New Roman" w:hAnsi="Times New Roman"/>
          <w:bCs/>
          <w:sz w:val="26"/>
          <w:szCs w:val="26"/>
          <w:lang w:val="nl-NL"/>
        </w:rPr>
        <w:lastRenderedPageBreak/>
        <w:t>dụng tại Bệnh viện. Khi thiết bị có sự cố, bộ phận kỹ thuật phải có mặt trong vòng 24 giờ kể từ khi nhận được thông báo của bệnh viện để khắc phục sự cố.</w:t>
      </w:r>
    </w:p>
    <w:p w14:paraId="6225A563" w14:textId="77777777" w:rsidR="00DE1271" w:rsidRPr="00522A8E" w:rsidRDefault="00BB12F1" w:rsidP="00DE1271">
      <w:pPr>
        <w:pStyle w:val="BodyText"/>
        <w:widowControl w:val="0"/>
        <w:spacing w:line="312" w:lineRule="auto"/>
        <w:rPr>
          <w:b/>
          <w:sz w:val="26"/>
          <w:szCs w:val="26"/>
          <w:lang w:val="nl-NL"/>
        </w:rPr>
      </w:pPr>
      <w:r w:rsidRPr="00522A8E">
        <w:rPr>
          <w:b/>
          <w:sz w:val="26"/>
          <w:szCs w:val="26"/>
          <w:lang w:val="nl-NL"/>
        </w:rPr>
        <w:t>Điều 5. Giá hợp đồng và phương thức thanh toán</w:t>
      </w:r>
    </w:p>
    <w:p w14:paraId="36B3060F" w14:textId="4B4494AA" w:rsidR="00DE1271" w:rsidRPr="00522A8E" w:rsidRDefault="00DE1271" w:rsidP="00DE1271">
      <w:pPr>
        <w:pStyle w:val="BodyText"/>
        <w:widowControl w:val="0"/>
        <w:spacing w:line="312" w:lineRule="auto"/>
        <w:ind w:firstLine="426"/>
        <w:rPr>
          <w:b/>
          <w:sz w:val="26"/>
          <w:szCs w:val="26"/>
          <w:lang w:val="nl-NL"/>
        </w:rPr>
      </w:pPr>
      <w:r w:rsidRPr="00522A8E">
        <w:rPr>
          <w:sz w:val="26"/>
          <w:szCs w:val="26"/>
          <w:lang w:val="nl-NL"/>
        </w:rPr>
        <w:t xml:space="preserve">1. </w:t>
      </w:r>
      <w:r w:rsidR="00BB12F1" w:rsidRPr="00522A8E">
        <w:rPr>
          <w:rFonts w:asciiTheme="majorHAnsi" w:hAnsiTheme="majorHAnsi" w:cstheme="majorHAnsi"/>
          <w:sz w:val="26"/>
          <w:szCs w:val="26"/>
          <w:lang w:val="fr-FR"/>
        </w:rPr>
        <w:t xml:space="preserve">Giá hợp </w:t>
      </w:r>
      <w:proofErr w:type="gramStart"/>
      <w:r w:rsidR="00BB12F1" w:rsidRPr="00522A8E">
        <w:rPr>
          <w:rFonts w:asciiTheme="majorHAnsi" w:hAnsiTheme="majorHAnsi" w:cstheme="majorHAnsi"/>
          <w:sz w:val="26"/>
          <w:szCs w:val="26"/>
          <w:lang w:val="fr-FR"/>
        </w:rPr>
        <w:t>đồng:</w:t>
      </w:r>
      <w:proofErr w:type="gramEnd"/>
      <w:r w:rsidR="00BB12F1" w:rsidRPr="00522A8E">
        <w:rPr>
          <w:rFonts w:asciiTheme="majorHAnsi" w:hAnsiTheme="majorHAnsi" w:cstheme="majorHAnsi"/>
          <w:sz w:val="26"/>
          <w:szCs w:val="26"/>
          <w:lang w:val="fr-FR"/>
        </w:rPr>
        <w:t xml:space="preserve"> </w:t>
      </w:r>
      <w:r w:rsidR="00522A8E" w:rsidRPr="00522A8E">
        <w:rPr>
          <w:b/>
          <w:spacing w:val="-2"/>
          <w:sz w:val="26"/>
          <w:szCs w:val="26"/>
          <w:lang w:val="es-ES"/>
        </w:rPr>
        <w:t>${</w:t>
      </w:r>
      <w:r w:rsidR="00522A8E">
        <w:rPr>
          <w:rFonts w:asciiTheme="majorHAnsi" w:hAnsiTheme="majorHAnsi" w:cstheme="majorHAnsi"/>
          <w:b/>
          <w:bCs/>
          <w:color w:val="000000"/>
          <w:sz w:val="26"/>
          <w:szCs w:val="26"/>
          <w:shd w:val="clear" w:color="auto" w:fill="FFFFFF"/>
        </w:rPr>
        <w:t>price</w:t>
      </w:r>
      <w:r w:rsidR="00522A8E" w:rsidRPr="00522A8E">
        <w:rPr>
          <w:b/>
          <w:spacing w:val="-2"/>
          <w:sz w:val="26"/>
          <w:szCs w:val="26"/>
          <w:lang w:val="es-ES"/>
        </w:rPr>
        <w:t>}</w:t>
      </w:r>
      <w:r w:rsidR="00522A8E">
        <w:rPr>
          <w:b/>
          <w:spacing w:val="-2"/>
          <w:sz w:val="26"/>
          <w:szCs w:val="26"/>
          <w:lang w:val="es-ES"/>
        </w:rPr>
        <w:t xml:space="preserve"> </w:t>
      </w:r>
      <w:r w:rsidR="00B62EB1" w:rsidRPr="00522A8E">
        <w:rPr>
          <w:rFonts w:asciiTheme="majorHAnsi" w:hAnsiTheme="majorHAnsi" w:cstheme="majorHAnsi"/>
          <w:b/>
          <w:sz w:val="26"/>
          <w:szCs w:val="26"/>
          <w:lang w:val="nb-NO"/>
        </w:rPr>
        <w:t>đồng</w:t>
      </w:r>
      <w:r w:rsidR="00B62EB1" w:rsidRPr="00522A8E">
        <w:rPr>
          <w:rFonts w:asciiTheme="majorHAnsi" w:hAnsiTheme="majorHAnsi" w:cstheme="majorHAnsi"/>
          <w:sz w:val="26"/>
          <w:szCs w:val="26"/>
          <w:lang w:val="nb-NO"/>
        </w:rPr>
        <w:t xml:space="preserve"> </w:t>
      </w:r>
    </w:p>
    <w:p w14:paraId="4B5AA808" w14:textId="11E7CF38" w:rsidR="00BB12F1" w:rsidRPr="00522A8E" w:rsidRDefault="00DE1271" w:rsidP="00DE1271">
      <w:pPr>
        <w:pStyle w:val="BodyText"/>
        <w:widowControl w:val="0"/>
        <w:spacing w:line="312" w:lineRule="auto"/>
        <w:ind w:firstLine="426"/>
        <w:rPr>
          <w:b/>
          <w:sz w:val="26"/>
          <w:szCs w:val="26"/>
          <w:lang w:val="nl-NL"/>
        </w:rPr>
      </w:pPr>
      <w:r w:rsidRPr="00522A8E">
        <w:rPr>
          <w:b/>
          <w:sz w:val="26"/>
          <w:szCs w:val="26"/>
          <w:lang w:val="nl-NL"/>
        </w:rPr>
        <w:t xml:space="preserve">  </w:t>
      </w:r>
      <w:r w:rsidR="00B62EB1" w:rsidRPr="00522A8E">
        <w:rPr>
          <w:rFonts w:asciiTheme="majorHAnsi" w:hAnsiTheme="majorHAnsi" w:cstheme="majorHAnsi"/>
          <w:i/>
          <w:sz w:val="26"/>
          <w:szCs w:val="26"/>
          <w:lang w:val="nb-NO"/>
        </w:rPr>
        <w:t xml:space="preserve">(Bằng </w:t>
      </w:r>
      <w:r w:rsidR="008B6B21" w:rsidRPr="00522A8E">
        <w:rPr>
          <w:rFonts w:asciiTheme="majorHAnsi" w:hAnsiTheme="majorHAnsi" w:cstheme="majorHAnsi"/>
          <w:i/>
          <w:sz w:val="26"/>
          <w:szCs w:val="26"/>
          <w:lang w:val="nb-NO"/>
        </w:rPr>
        <w:t xml:space="preserve">chữ: </w:t>
      </w:r>
      <w:r w:rsidR="00522A8E" w:rsidRPr="00522A8E">
        <w:rPr>
          <w:b/>
          <w:spacing w:val="-2"/>
          <w:sz w:val="26"/>
          <w:szCs w:val="26"/>
          <w:lang w:val="es-ES"/>
        </w:rPr>
        <w:t>${</w:t>
      </w:r>
      <w:r w:rsidR="00522A8E">
        <w:rPr>
          <w:rFonts w:asciiTheme="majorHAnsi" w:hAnsiTheme="majorHAnsi" w:cstheme="majorHAnsi"/>
          <w:b/>
          <w:bCs/>
          <w:color w:val="000000"/>
          <w:sz w:val="26"/>
          <w:szCs w:val="26"/>
          <w:shd w:val="clear" w:color="auto" w:fill="FFFFFF"/>
        </w:rPr>
        <w:t>price_text</w:t>
      </w:r>
      <w:r w:rsidR="00522A8E" w:rsidRPr="00522A8E">
        <w:rPr>
          <w:b/>
          <w:spacing w:val="-2"/>
          <w:sz w:val="26"/>
          <w:szCs w:val="26"/>
          <w:lang w:val="es-ES"/>
        </w:rPr>
        <w:t>}</w:t>
      </w:r>
      <w:r w:rsidR="00B62EB1" w:rsidRPr="00522A8E">
        <w:rPr>
          <w:rFonts w:asciiTheme="majorHAnsi" w:hAnsiTheme="majorHAnsi" w:cstheme="majorHAnsi"/>
          <w:i/>
          <w:sz w:val="26"/>
          <w:szCs w:val="26"/>
          <w:lang w:val="nb-NO"/>
        </w:rPr>
        <w:t>).</w:t>
      </w:r>
    </w:p>
    <w:p w14:paraId="6FED16B1" w14:textId="77777777" w:rsidR="007B24C0" w:rsidRPr="00522A8E" w:rsidRDefault="00BB12F1" w:rsidP="00DE1271">
      <w:pPr>
        <w:pStyle w:val="BodyText"/>
        <w:widowControl w:val="0"/>
        <w:spacing w:line="312" w:lineRule="auto"/>
        <w:ind w:firstLine="426"/>
        <w:rPr>
          <w:sz w:val="26"/>
          <w:szCs w:val="26"/>
          <w:lang w:val="fr-FR"/>
        </w:rPr>
      </w:pPr>
      <w:r w:rsidRPr="00522A8E">
        <w:rPr>
          <w:sz w:val="26"/>
          <w:szCs w:val="26"/>
          <w:lang w:val="fr-FR"/>
        </w:rPr>
        <w:t>2. Phư</w:t>
      </w:r>
      <w:r w:rsidR="007B24C0" w:rsidRPr="00522A8E">
        <w:rPr>
          <w:sz w:val="26"/>
          <w:szCs w:val="26"/>
          <w:lang w:val="fr-FR"/>
        </w:rPr>
        <w:t xml:space="preserve">ơng thức thanh </w:t>
      </w:r>
      <w:proofErr w:type="gramStart"/>
      <w:r w:rsidR="007B24C0" w:rsidRPr="00522A8E">
        <w:rPr>
          <w:sz w:val="26"/>
          <w:szCs w:val="26"/>
          <w:lang w:val="fr-FR"/>
        </w:rPr>
        <w:t>toán:</w:t>
      </w:r>
      <w:proofErr w:type="gramEnd"/>
      <w:r w:rsidR="007B24C0" w:rsidRPr="00522A8E">
        <w:rPr>
          <w:sz w:val="26"/>
          <w:szCs w:val="26"/>
          <w:lang w:val="fr-FR"/>
        </w:rPr>
        <w:t xml:space="preserve"> </w:t>
      </w:r>
    </w:p>
    <w:p w14:paraId="758C71B1" w14:textId="139D9496" w:rsidR="007B24C0" w:rsidRPr="00522A8E" w:rsidRDefault="007B24C0" w:rsidP="00DE1271">
      <w:pPr>
        <w:pStyle w:val="BodyText"/>
        <w:widowControl w:val="0"/>
        <w:spacing w:line="312" w:lineRule="auto"/>
        <w:ind w:firstLine="426"/>
        <w:rPr>
          <w:spacing w:val="-2"/>
          <w:sz w:val="25"/>
          <w:szCs w:val="25"/>
          <w:lang w:val="fr-FR"/>
        </w:rPr>
      </w:pPr>
      <w:r w:rsidRPr="00522A8E">
        <w:rPr>
          <w:spacing w:val="-2"/>
          <w:sz w:val="25"/>
          <w:szCs w:val="25"/>
          <w:lang w:val="fr-FR"/>
        </w:rPr>
        <w:t>- Bên A sẽ thanh toán cho Bê</w:t>
      </w:r>
      <w:r w:rsidR="00DD244B" w:rsidRPr="00522A8E">
        <w:rPr>
          <w:spacing w:val="-2"/>
          <w:sz w:val="25"/>
          <w:szCs w:val="25"/>
          <w:lang w:val="fr-FR"/>
        </w:rPr>
        <w:t>n B bằng hình thức chuyển khoản</w:t>
      </w:r>
      <w:r w:rsidR="00A93411" w:rsidRPr="00522A8E">
        <w:rPr>
          <w:spacing w:val="-2"/>
          <w:sz w:val="25"/>
          <w:szCs w:val="25"/>
          <w:lang w:val="fr-FR"/>
        </w:rPr>
        <w:t>, vào số tài khoản cụ thể như sau :</w:t>
      </w:r>
    </w:p>
    <w:p w14:paraId="53DBE7E9" w14:textId="57F9963A" w:rsidR="00A93411" w:rsidRPr="00522A8E" w:rsidRDefault="00E67B38" w:rsidP="009530CD">
      <w:pPr>
        <w:spacing w:after="0" w:line="312" w:lineRule="auto"/>
        <w:ind w:firstLine="567"/>
        <w:jc w:val="both"/>
        <w:rPr>
          <w:rFonts w:asciiTheme="majorHAnsi" w:eastAsia="Times New Roman" w:hAnsiTheme="majorHAnsi" w:cstheme="majorHAnsi"/>
          <w:b/>
          <w:sz w:val="26"/>
          <w:szCs w:val="26"/>
          <w:lang w:val="fr-FR"/>
        </w:rPr>
      </w:pPr>
      <w:r w:rsidRPr="00522A8E">
        <w:rPr>
          <w:rFonts w:asciiTheme="majorHAnsi" w:eastAsia="Times New Roman" w:hAnsiTheme="majorHAnsi" w:cstheme="majorHAnsi"/>
          <w:sz w:val="26"/>
          <w:szCs w:val="26"/>
          <w:lang w:val="fr-FR"/>
        </w:rPr>
        <w:t xml:space="preserve">+ </w:t>
      </w:r>
      <w:r w:rsidR="00A93411" w:rsidRPr="00522A8E">
        <w:rPr>
          <w:rFonts w:asciiTheme="majorHAnsi" w:eastAsia="Times New Roman" w:hAnsiTheme="majorHAnsi" w:cstheme="majorHAnsi"/>
          <w:sz w:val="26"/>
          <w:szCs w:val="26"/>
          <w:lang w:val="fr-FR"/>
        </w:rPr>
        <w:t xml:space="preserve">Tên đơn vị </w:t>
      </w:r>
      <w:proofErr w:type="gramStart"/>
      <w:r w:rsidR="00BD124F" w:rsidRPr="00522A8E">
        <w:rPr>
          <w:rFonts w:asciiTheme="majorHAnsi" w:eastAsia="Times New Roman" w:hAnsiTheme="majorHAnsi" w:cstheme="majorHAnsi"/>
          <w:sz w:val="26"/>
          <w:szCs w:val="26"/>
          <w:lang w:val="fr-FR"/>
        </w:rPr>
        <w:t>hưởng:</w:t>
      </w:r>
      <w:proofErr w:type="gramEnd"/>
      <w:r w:rsidR="00BD124F" w:rsidRPr="00522A8E">
        <w:rPr>
          <w:rFonts w:asciiTheme="majorHAnsi" w:eastAsia="Times New Roman" w:hAnsiTheme="majorHAnsi" w:cstheme="majorHAnsi"/>
          <w:sz w:val="26"/>
          <w:szCs w:val="26"/>
          <w:lang w:val="fr-FR"/>
        </w:rPr>
        <w:t xml:space="preserve"> CÔNG TY TNHH TRANG THIẾT BỊ Y TẾ MIỀN TÂY</w:t>
      </w:r>
    </w:p>
    <w:p w14:paraId="365CC690" w14:textId="45B45FE9" w:rsidR="00A93411" w:rsidRPr="00522A8E" w:rsidRDefault="00E67B38" w:rsidP="009530CD">
      <w:pPr>
        <w:spacing w:after="0" w:line="312" w:lineRule="auto"/>
        <w:ind w:firstLine="567"/>
        <w:jc w:val="both"/>
        <w:rPr>
          <w:rFonts w:asciiTheme="majorHAnsi" w:eastAsia="Times New Roman" w:hAnsiTheme="majorHAnsi" w:cstheme="majorHAnsi"/>
          <w:sz w:val="26"/>
          <w:szCs w:val="26"/>
          <w:lang w:val="fr-FR"/>
        </w:rPr>
      </w:pPr>
      <w:r w:rsidRPr="00522A8E">
        <w:rPr>
          <w:rFonts w:asciiTheme="majorHAnsi" w:eastAsia="Times New Roman" w:hAnsiTheme="majorHAnsi" w:cstheme="majorHAnsi"/>
          <w:sz w:val="26"/>
          <w:szCs w:val="26"/>
          <w:lang w:val="fr-FR"/>
        </w:rPr>
        <w:t xml:space="preserve">+ </w:t>
      </w:r>
      <w:r w:rsidR="00BD124F" w:rsidRPr="00522A8E">
        <w:rPr>
          <w:rFonts w:asciiTheme="majorHAnsi" w:eastAsia="Times New Roman" w:hAnsiTheme="majorHAnsi" w:cstheme="majorHAnsi"/>
          <w:sz w:val="26"/>
          <w:szCs w:val="26"/>
          <w:lang w:val="fr-FR"/>
        </w:rPr>
        <w:t xml:space="preserve">Số tài </w:t>
      </w:r>
      <w:proofErr w:type="gramStart"/>
      <w:r w:rsidR="00BD124F" w:rsidRPr="00522A8E">
        <w:rPr>
          <w:rFonts w:asciiTheme="majorHAnsi" w:eastAsia="Times New Roman" w:hAnsiTheme="majorHAnsi" w:cstheme="majorHAnsi"/>
          <w:sz w:val="26"/>
          <w:szCs w:val="26"/>
          <w:lang w:val="fr-FR"/>
        </w:rPr>
        <w:t>khoản:</w:t>
      </w:r>
      <w:proofErr w:type="gramEnd"/>
      <w:r w:rsidR="00BD124F" w:rsidRPr="00522A8E">
        <w:rPr>
          <w:rFonts w:asciiTheme="majorHAnsi" w:eastAsia="Times New Roman" w:hAnsiTheme="majorHAnsi" w:cstheme="majorHAnsi"/>
          <w:sz w:val="26"/>
          <w:szCs w:val="26"/>
          <w:lang w:val="fr-FR"/>
        </w:rPr>
        <w:t xml:space="preserve"> 19130445554016</w:t>
      </w:r>
    </w:p>
    <w:p w14:paraId="203A51E3" w14:textId="3452B4DD" w:rsidR="00A93411" w:rsidRPr="00522A8E" w:rsidRDefault="00C01C4B" w:rsidP="009530CD">
      <w:pPr>
        <w:spacing w:after="0" w:line="312" w:lineRule="auto"/>
        <w:ind w:firstLine="567"/>
        <w:jc w:val="both"/>
        <w:rPr>
          <w:rFonts w:asciiTheme="majorHAnsi" w:eastAsia="Times New Roman" w:hAnsiTheme="majorHAnsi" w:cstheme="majorHAnsi"/>
          <w:i/>
          <w:color w:val="FF0000"/>
          <w:sz w:val="26"/>
          <w:szCs w:val="26"/>
          <w:lang w:val="fr-FR"/>
        </w:rPr>
      </w:pPr>
      <w:r w:rsidRPr="00522A8E">
        <w:rPr>
          <w:rFonts w:asciiTheme="majorHAnsi" w:eastAsia="Times New Roman" w:hAnsiTheme="majorHAnsi" w:cstheme="majorHAnsi"/>
          <w:sz w:val="26"/>
          <w:szCs w:val="26"/>
          <w:lang w:val="fr-FR"/>
        </w:rPr>
        <w:t xml:space="preserve">+ Tại ngân </w:t>
      </w:r>
      <w:proofErr w:type="gramStart"/>
      <w:r w:rsidRPr="00522A8E">
        <w:rPr>
          <w:rFonts w:asciiTheme="majorHAnsi" w:eastAsia="Times New Roman" w:hAnsiTheme="majorHAnsi" w:cstheme="majorHAnsi"/>
          <w:sz w:val="26"/>
          <w:szCs w:val="26"/>
          <w:lang w:val="fr-FR"/>
        </w:rPr>
        <w:t>hàng:</w:t>
      </w:r>
      <w:proofErr w:type="gramEnd"/>
      <w:r w:rsidRPr="00522A8E">
        <w:rPr>
          <w:rFonts w:asciiTheme="majorHAnsi" w:eastAsia="Times New Roman" w:hAnsiTheme="majorHAnsi" w:cstheme="majorHAnsi"/>
          <w:sz w:val="26"/>
          <w:szCs w:val="26"/>
          <w:lang w:val="fr-FR"/>
        </w:rPr>
        <w:t xml:space="preserve"> Ngân hàng TMCP Kỹ thương Việt Nam – Chi nhánh Cần Thơ</w:t>
      </w:r>
    </w:p>
    <w:p w14:paraId="27F29AFF" w14:textId="7B406642" w:rsidR="007B24C0" w:rsidRPr="00522A8E" w:rsidRDefault="007B24C0" w:rsidP="00F21683">
      <w:pPr>
        <w:pStyle w:val="BodyText"/>
        <w:widowControl w:val="0"/>
        <w:spacing w:line="312" w:lineRule="auto"/>
        <w:ind w:firstLine="426"/>
        <w:rPr>
          <w:sz w:val="26"/>
          <w:szCs w:val="26"/>
          <w:lang w:val="fr-FR"/>
        </w:rPr>
      </w:pPr>
      <w:r w:rsidRPr="00522A8E">
        <w:rPr>
          <w:sz w:val="26"/>
          <w:szCs w:val="26"/>
          <w:lang w:val="fr-FR"/>
        </w:rPr>
        <w:t xml:space="preserve">- Thanh toán nhiều lần trong quá trình thực hiện hợp </w:t>
      </w:r>
      <w:proofErr w:type="gramStart"/>
      <w:r w:rsidRPr="00522A8E">
        <w:rPr>
          <w:sz w:val="26"/>
          <w:szCs w:val="26"/>
          <w:lang w:val="fr-FR"/>
        </w:rPr>
        <w:t>đồng</w:t>
      </w:r>
      <w:r w:rsidR="00C8757B" w:rsidRPr="00522A8E">
        <w:rPr>
          <w:sz w:val="26"/>
          <w:szCs w:val="26"/>
          <w:lang w:val="fr-FR"/>
        </w:rPr>
        <w:t>;</w:t>
      </w:r>
      <w:proofErr w:type="gramEnd"/>
    </w:p>
    <w:p w14:paraId="213100AE" w14:textId="64E189A5" w:rsidR="00C8757B" w:rsidRPr="00522A8E" w:rsidRDefault="00C62FD5" w:rsidP="00F21683">
      <w:pPr>
        <w:pStyle w:val="BodyText"/>
        <w:widowControl w:val="0"/>
        <w:spacing w:line="312" w:lineRule="auto"/>
        <w:ind w:firstLine="426"/>
        <w:rPr>
          <w:sz w:val="26"/>
          <w:szCs w:val="26"/>
          <w:lang w:val="vi-VN"/>
        </w:rPr>
      </w:pPr>
      <w:r w:rsidRPr="00522A8E">
        <w:rPr>
          <w:sz w:val="26"/>
          <w:szCs w:val="26"/>
          <w:lang w:val="fr-FR"/>
        </w:rPr>
        <w:t xml:space="preserve">- Đồng tiền thanh </w:t>
      </w:r>
      <w:proofErr w:type="gramStart"/>
      <w:r w:rsidRPr="00522A8E">
        <w:rPr>
          <w:sz w:val="26"/>
          <w:szCs w:val="26"/>
          <w:lang w:val="fr-FR"/>
        </w:rPr>
        <w:t>toán:</w:t>
      </w:r>
      <w:proofErr w:type="gramEnd"/>
      <w:r w:rsidRPr="00522A8E">
        <w:rPr>
          <w:sz w:val="26"/>
          <w:szCs w:val="26"/>
          <w:lang w:val="fr-FR"/>
        </w:rPr>
        <w:t xml:space="preserve"> được tính bằng tiền Việt Nam (VND)</w:t>
      </w:r>
      <w:r w:rsidR="00BA3CAB" w:rsidRPr="00522A8E">
        <w:rPr>
          <w:sz w:val="26"/>
          <w:szCs w:val="26"/>
          <w:lang w:val="vi-VN"/>
        </w:rPr>
        <w:t>.</w:t>
      </w:r>
    </w:p>
    <w:p w14:paraId="3447D664" w14:textId="00507593" w:rsidR="00AF5894" w:rsidRPr="00522A8E" w:rsidRDefault="00C62FD5" w:rsidP="00F21683">
      <w:pPr>
        <w:pStyle w:val="BodyText"/>
        <w:widowControl w:val="0"/>
        <w:spacing w:line="312" w:lineRule="auto"/>
        <w:ind w:firstLine="426"/>
        <w:rPr>
          <w:iCs/>
          <w:sz w:val="26"/>
          <w:szCs w:val="26"/>
          <w:lang w:val="fr-FR"/>
        </w:rPr>
      </w:pPr>
      <w:r w:rsidRPr="00522A8E">
        <w:rPr>
          <w:sz w:val="26"/>
          <w:szCs w:val="26"/>
          <w:lang w:val="fr-FR"/>
        </w:rPr>
        <w:t>- Thời hạn tha</w:t>
      </w:r>
      <w:r w:rsidR="00AF5894" w:rsidRPr="00522A8E">
        <w:rPr>
          <w:sz w:val="26"/>
          <w:szCs w:val="26"/>
          <w:lang w:val="fr-FR"/>
        </w:rPr>
        <w:t xml:space="preserve">nh </w:t>
      </w:r>
      <w:proofErr w:type="gramStart"/>
      <w:r w:rsidR="00AF5894" w:rsidRPr="00522A8E">
        <w:rPr>
          <w:sz w:val="26"/>
          <w:szCs w:val="26"/>
          <w:lang w:val="fr-FR"/>
        </w:rPr>
        <w:t>toán:</w:t>
      </w:r>
      <w:proofErr w:type="gramEnd"/>
      <w:r w:rsidR="00AF5894" w:rsidRPr="00522A8E">
        <w:rPr>
          <w:sz w:val="26"/>
          <w:szCs w:val="26"/>
          <w:lang w:val="fr-FR"/>
        </w:rPr>
        <w:t xml:space="preserve"> </w:t>
      </w:r>
      <w:r w:rsidR="00AF5894" w:rsidRPr="00522A8E">
        <w:rPr>
          <w:iCs/>
          <w:sz w:val="26"/>
          <w:szCs w:val="26"/>
          <w:lang w:val="fr-FR"/>
        </w:rPr>
        <w:t>trong vòng 90 ngày kể từ khi Nhà thầu xuất trình đầy đủ các chứng từ theo đúng quy định của pháp luật.</w:t>
      </w:r>
    </w:p>
    <w:p w14:paraId="788FA349" w14:textId="42F87CDE" w:rsidR="00BB12F1" w:rsidRPr="00522A8E" w:rsidRDefault="00BB12F1" w:rsidP="005F1F54">
      <w:pPr>
        <w:pStyle w:val="BodyText"/>
        <w:widowControl w:val="0"/>
        <w:spacing w:line="312" w:lineRule="auto"/>
        <w:rPr>
          <w:b/>
          <w:sz w:val="26"/>
          <w:szCs w:val="26"/>
          <w:lang w:val="fr-FR"/>
        </w:rPr>
      </w:pPr>
      <w:r w:rsidRPr="00522A8E">
        <w:rPr>
          <w:b/>
          <w:sz w:val="26"/>
          <w:szCs w:val="26"/>
          <w:lang w:val="fr-FR"/>
        </w:rPr>
        <w:t>Điều 6. Loại hợp đồng</w:t>
      </w:r>
    </w:p>
    <w:p w14:paraId="39781331" w14:textId="77777777" w:rsidR="00BB12F1" w:rsidRPr="00522A8E" w:rsidRDefault="00BB12F1" w:rsidP="009530CD">
      <w:pPr>
        <w:pStyle w:val="BodyText"/>
        <w:widowControl w:val="0"/>
        <w:spacing w:line="312" w:lineRule="auto"/>
        <w:ind w:right="51" w:firstLine="567"/>
        <w:rPr>
          <w:i/>
          <w:sz w:val="26"/>
          <w:szCs w:val="26"/>
          <w:lang w:val="fr-FR"/>
        </w:rPr>
      </w:pPr>
      <w:r w:rsidRPr="00522A8E">
        <w:rPr>
          <w:sz w:val="26"/>
          <w:szCs w:val="26"/>
          <w:lang w:val="fr-FR"/>
        </w:rPr>
        <w:t xml:space="preserve">Loại hợp </w:t>
      </w:r>
      <w:proofErr w:type="gramStart"/>
      <w:r w:rsidRPr="00522A8E">
        <w:rPr>
          <w:sz w:val="26"/>
          <w:szCs w:val="26"/>
          <w:lang w:val="fr-FR"/>
        </w:rPr>
        <w:t>đồng:</w:t>
      </w:r>
      <w:proofErr w:type="gramEnd"/>
      <w:r w:rsidRPr="00522A8E">
        <w:rPr>
          <w:sz w:val="26"/>
          <w:szCs w:val="26"/>
          <w:lang w:val="fr-FR"/>
        </w:rPr>
        <w:t xml:space="preserve"> </w:t>
      </w:r>
      <w:r w:rsidR="00895B40" w:rsidRPr="00522A8E">
        <w:rPr>
          <w:sz w:val="26"/>
          <w:szCs w:val="26"/>
          <w:lang w:val="fr-FR"/>
        </w:rPr>
        <w:t>Hợp đồng theo đơn giá cố định.</w:t>
      </w:r>
    </w:p>
    <w:p w14:paraId="4E851963" w14:textId="1FE6D342" w:rsidR="00302B7C" w:rsidRPr="00522A8E" w:rsidRDefault="00BB12F1" w:rsidP="005F1F54">
      <w:pPr>
        <w:pStyle w:val="BodyText"/>
        <w:widowControl w:val="0"/>
        <w:spacing w:line="312" w:lineRule="auto"/>
        <w:rPr>
          <w:spacing w:val="0"/>
          <w:sz w:val="26"/>
          <w:szCs w:val="26"/>
          <w:lang w:val="nb-NO"/>
        </w:rPr>
      </w:pPr>
      <w:r w:rsidRPr="00522A8E">
        <w:rPr>
          <w:b/>
          <w:spacing w:val="0"/>
          <w:sz w:val="26"/>
          <w:szCs w:val="26"/>
          <w:lang w:val="fr-FR"/>
        </w:rPr>
        <w:t xml:space="preserve">Điều 7. Thời gian thực hiện hợp </w:t>
      </w:r>
      <w:proofErr w:type="gramStart"/>
      <w:r w:rsidRPr="00522A8E">
        <w:rPr>
          <w:b/>
          <w:spacing w:val="0"/>
          <w:sz w:val="26"/>
          <w:szCs w:val="26"/>
          <w:lang w:val="fr-FR"/>
        </w:rPr>
        <w:t>đồng:</w:t>
      </w:r>
      <w:proofErr w:type="gramEnd"/>
      <w:r w:rsidRPr="00522A8E">
        <w:rPr>
          <w:b/>
          <w:spacing w:val="0"/>
          <w:sz w:val="26"/>
          <w:szCs w:val="26"/>
          <w:lang w:val="fr-FR"/>
        </w:rPr>
        <w:t xml:space="preserve"> </w:t>
      </w:r>
      <w:r w:rsidR="00B72CD2" w:rsidRPr="00522A8E">
        <w:rPr>
          <w:spacing w:val="0"/>
          <w:sz w:val="26"/>
          <w:szCs w:val="26"/>
          <w:lang w:val="nb-NO"/>
        </w:rPr>
        <w:t>18</w:t>
      </w:r>
      <w:r w:rsidR="00302B7C" w:rsidRPr="00522A8E">
        <w:rPr>
          <w:spacing w:val="0"/>
          <w:sz w:val="26"/>
          <w:szCs w:val="26"/>
          <w:lang w:val="nb-NO"/>
        </w:rPr>
        <w:t xml:space="preserve"> tháng kể từ ngày hợp đồng có hiệu lực.</w:t>
      </w:r>
    </w:p>
    <w:p w14:paraId="632BDBF4" w14:textId="77777777" w:rsidR="00152FBA" w:rsidRPr="00522A8E" w:rsidRDefault="00EC6C34" w:rsidP="005F1F54">
      <w:pPr>
        <w:spacing w:after="0" w:line="312" w:lineRule="auto"/>
        <w:jc w:val="both"/>
        <w:rPr>
          <w:rFonts w:asciiTheme="majorHAnsi" w:hAnsiTheme="majorHAnsi" w:cstheme="majorHAnsi"/>
          <w:b/>
          <w:sz w:val="26"/>
          <w:szCs w:val="26"/>
          <w:lang w:val="nb-NO"/>
        </w:rPr>
      </w:pPr>
      <w:r w:rsidRPr="00522A8E">
        <w:rPr>
          <w:rFonts w:asciiTheme="majorHAnsi" w:hAnsiTheme="majorHAnsi" w:cstheme="majorHAnsi"/>
          <w:b/>
          <w:sz w:val="26"/>
          <w:szCs w:val="26"/>
          <w:lang w:val="nb-NO"/>
        </w:rPr>
        <w:t>Điều 8: Bảo lãnh thực hiện hợp đồ</w:t>
      </w:r>
      <w:r w:rsidR="003E6053" w:rsidRPr="00522A8E">
        <w:rPr>
          <w:rFonts w:asciiTheme="majorHAnsi" w:hAnsiTheme="majorHAnsi" w:cstheme="majorHAnsi"/>
          <w:b/>
          <w:sz w:val="26"/>
          <w:szCs w:val="26"/>
          <w:lang w:val="nb-NO"/>
        </w:rPr>
        <w:t>ng</w:t>
      </w:r>
    </w:p>
    <w:p w14:paraId="24A21C8C" w14:textId="5777E25D" w:rsidR="00EC6C34" w:rsidRPr="00522A8E" w:rsidRDefault="003E6053" w:rsidP="00F2555D">
      <w:pPr>
        <w:spacing w:after="0" w:line="312" w:lineRule="auto"/>
        <w:ind w:firstLine="426"/>
        <w:jc w:val="both"/>
        <w:rPr>
          <w:rFonts w:asciiTheme="majorHAnsi" w:eastAsia="Arial" w:hAnsiTheme="majorHAnsi" w:cstheme="majorHAnsi"/>
          <w:spacing w:val="-2"/>
          <w:sz w:val="26"/>
          <w:szCs w:val="26"/>
          <w:lang w:val="es-ES"/>
        </w:rPr>
      </w:pPr>
      <w:r w:rsidRPr="00522A8E">
        <w:rPr>
          <w:rFonts w:asciiTheme="majorHAnsi" w:hAnsiTheme="majorHAnsi" w:cstheme="majorHAnsi"/>
          <w:spacing w:val="-2"/>
          <w:sz w:val="26"/>
          <w:szCs w:val="26"/>
          <w:lang w:val="nb-NO"/>
        </w:rPr>
        <w:t xml:space="preserve">- </w:t>
      </w:r>
      <w:r w:rsidR="00EC6C34" w:rsidRPr="00522A8E">
        <w:rPr>
          <w:rFonts w:asciiTheme="majorHAnsi" w:hAnsiTheme="majorHAnsi" w:cstheme="majorHAnsi"/>
          <w:spacing w:val="-2"/>
          <w:sz w:val="26"/>
          <w:szCs w:val="26"/>
          <w:lang w:val="nb-NO"/>
        </w:rPr>
        <w:t>Giá trị bảo lãnh thực hiện hợp đồ</w:t>
      </w:r>
      <w:r w:rsidR="00B66A56" w:rsidRPr="00522A8E">
        <w:rPr>
          <w:rFonts w:asciiTheme="majorHAnsi" w:hAnsiTheme="majorHAnsi" w:cstheme="majorHAnsi"/>
          <w:spacing w:val="-2"/>
          <w:sz w:val="26"/>
          <w:szCs w:val="26"/>
          <w:lang w:val="nb-NO"/>
        </w:rPr>
        <w:t>ng: 3% giá</w:t>
      </w:r>
      <w:r w:rsidR="00EC6C34" w:rsidRPr="00522A8E">
        <w:rPr>
          <w:rFonts w:asciiTheme="majorHAnsi" w:hAnsiTheme="majorHAnsi" w:cstheme="majorHAnsi"/>
          <w:spacing w:val="-2"/>
          <w:sz w:val="26"/>
          <w:szCs w:val="26"/>
          <w:lang w:val="nb-NO"/>
        </w:rPr>
        <w:t xml:space="preserve"> hợp đồ</w:t>
      </w:r>
      <w:r w:rsidRPr="00522A8E">
        <w:rPr>
          <w:rFonts w:asciiTheme="majorHAnsi" w:hAnsiTheme="majorHAnsi" w:cstheme="majorHAnsi"/>
          <w:spacing w:val="-2"/>
          <w:sz w:val="26"/>
          <w:szCs w:val="26"/>
          <w:lang w:val="nb-NO"/>
        </w:rPr>
        <w:t xml:space="preserve">ng, tương đương </w:t>
      </w:r>
      <w:r w:rsidR="00EC6C34" w:rsidRPr="00522A8E">
        <w:rPr>
          <w:rFonts w:asciiTheme="majorHAnsi" w:hAnsiTheme="majorHAnsi" w:cstheme="majorHAnsi"/>
          <w:spacing w:val="-2"/>
          <w:sz w:val="26"/>
          <w:szCs w:val="26"/>
          <w:lang w:val="nb-NO"/>
        </w:rPr>
        <w:t xml:space="preserve">số tiền </w:t>
      </w:r>
      <w:r w:rsidR="00522A8E" w:rsidRPr="00522A8E">
        <w:rPr>
          <w:rFonts w:ascii="Times New Roman" w:hAnsi="Times New Roman" w:cs="Times New Roman"/>
          <w:b/>
          <w:spacing w:val="-2"/>
          <w:sz w:val="26"/>
          <w:szCs w:val="26"/>
          <w:lang w:val="es-ES"/>
        </w:rPr>
        <w:t>${</w:t>
      </w:r>
      <w:r w:rsidR="00522A8E">
        <w:rPr>
          <w:rFonts w:ascii="Times New Roman" w:hAnsi="Times New Roman" w:cs="Times New Roman"/>
          <w:b/>
          <w:bCs/>
          <w:color w:val="000000"/>
          <w:sz w:val="26"/>
          <w:szCs w:val="26"/>
          <w:shd w:val="clear" w:color="auto" w:fill="FFFFFF"/>
        </w:rPr>
        <w:t>bao_lanh</w:t>
      </w:r>
      <w:r w:rsidR="00522A8E" w:rsidRPr="00522A8E">
        <w:rPr>
          <w:rFonts w:ascii="Times New Roman" w:hAnsi="Times New Roman" w:cs="Times New Roman"/>
          <w:b/>
          <w:spacing w:val="-2"/>
          <w:sz w:val="26"/>
          <w:szCs w:val="26"/>
          <w:lang w:val="es-ES"/>
        </w:rPr>
        <w:t>}</w:t>
      </w:r>
      <w:r w:rsidR="00522A8E">
        <w:rPr>
          <w:b/>
          <w:spacing w:val="-2"/>
          <w:sz w:val="26"/>
          <w:szCs w:val="26"/>
          <w:lang w:val="es-ES"/>
        </w:rPr>
        <w:t xml:space="preserve"> </w:t>
      </w:r>
      <w:r w:rsidR="00EC6C34" w:rsidRPr="00522A8E">
        <w:rPr>
          <w:rFonts w:asciiTheme="majorHAnsi" w:eastAsia="Arial" w:hAnsiTheme="majorHAnsi" w:cstheme="majorHAnsi"/>
          <w:b/>
          <w:spacing w:val="-2"/>
          <w:sz w:val="26"/>
          <w:szCs w:val="26"/>
          <w:lang w:val="es-ES"/>
        </w:rPr>
        <w:t>đồng</w:t>
      </w:r>
      <w:r w:rsidR="00EC6C34" w:rsidRPr="00522A8E">
        <w:rPr>
          <w:rFonts w:asciiTheme="majorHAnsi" w:eastAsia="Arial" w:hAnsiTheme="majorHAnsi" w:cstheme="majorHAnsi"/>
          <w:spacing w:val="-2"/>
          <w:sz w:val="26"/>
          <w:szCs w:val="26"/>
          <w:lang w:val="es-ES"/>
        </w:rPr>
        <w:t xml:space="preserve"> </w:t>
      </w:r>
      <w:r w:rsidR="00EC6C34" w:rsidRPr="00522A8E">
        <w:rPr>
          <w:rFonts w:asciiTheme="majorHAnsi" w:eastAsia="Arial" w:hAnsiTheme="majorHAnsi" w:cstheme="majorHAnsi"/>
          <w:i/>
          <w:spacing w:val="-2"/>
          <w:sz w:val="26"/>
          <w:szCs w:val="26"/>
          <w:lang w:val="es-ES"/>
        </w:rPr>
        <w:t xml:space="preserve">(Bằng chữ: </w:t>
      </w:r>
      <w:r w:rsidR="00522A8E" w:rsidRPr="00522A8E">
        <w:rPr>
          <w:rFonts w:ascii="Times New Roman" w:hAnsi="Times New Roman" w:cs="Times New Roman"/>
          <w:b/>
          <w:spacing w:val="-2"/>
          <w:sz w:val="26"/>
          <w:szCs w:val="26"/>
          <w:lang w:val="es-ES"/>
        </w:rPr>
        <w:t>${</w:t>
      </w:r>
      <w:r w:rsidR="00522A8E">
        <w:rPr>
          <w:rFonts w:ascii="Times New Roman" w:hAnsi="Times New Roman" w:cs="Times New Roman"/>
          <w:b/>
          <w:bCs/>
          <w:color w:val="000000"/>
          <w:sz w:val="26"/>
          <w:szCs w:val="26"/>
          <w:shd w:val="clear" w:color="auto" w:fill="FFFFFF"/>
        </w:rPr>
        <w:t>bao_lanh_text</w:t>
      </w:r>
      <w:r w:rsidR="00522A8E" w:rsidRPr="00522A8E">
        <w:rPr>
          <w:rFonts w:ascii="Times New Roman" w:hAnsi="Times New Roman" w:cs="Times New Roman"/>
          <w:b/>
          <w:spacing w:val="-2"/>
          <w:sz w:val="26"/>
          <w:szCs w:val="26"/>
          <w:lang w:val="es-ES"/>
        </w:rPr>
        <w:t>}</w:t>
      </w:r>
      <w:r w:rsidR="00B66A56" w:rsidRPr="00522A8E">
        <w:rPr>
          <w:rFonts w:asciiTheme="majorHAnsi" w:eastAsia="Arial" w:hAnsiTheme="majorHAnsi" w:cstheme="majorHAnsi"/>
          <w:i/>
          <w:spacing w:val="-2"/>
          <w:sz w:val="26"/>
          <w:szCs w:val="26"/>
          <w:lang w:val="es-ES"/>
        </w:rPr>
        <w:t>)</w:t>
      </w:r>
      <w:r w:rsidR="00E41600" w:rsidRPr="00522A8E">
        <w:rPr>
          <w:rFonts w:asciiTheme="majorHAnsi" w:eastAsia="Arial" w:hAnsiTheme="majorHAnsi" w:cstheme="majorHAnsi"/>
          <w:i/>
          <w:spacing w:val="-2"/>
          <w:sz w:val="26"/>
          <w:szCs w:val="26"/>
          <w:lang w:val="es-ES"/>
        </w:rPr>
        <w:t>.</w:t>
      </w:r>
    </w:p>
    <w:p w14:paraId="78EBA321" w14:textId="591E5364" w:rsidR="00B66A56" w:rsidRPr="00522A8E" w:rsidRDefault="003E6053" w:rsidP="00F2555D">
      <w:pPr>
        <w:spacing w:after="0" w:line="312" w:lineRule="auto"/>
        <w:ind w:firstLine="426"/>
        <w:jc w:val="both"/>
        <w:rPr>
          <w:rFonts w:asciiTheme="majorHAnsi" w:eastAsia="Arial" w:hAnsiTheme="majorHAnsi" w:cstheme="majorHAnsi"/>
          <w:sz w:val="26"/>
          <w:szCs w:val="26"/>
          <w:lang w:val="es-ES"/>
        </w:rPr>
      </w:pPr>
      <w:r w:rsidRPr="00522A8E">
        <w:rPr>
          <w:rFonts w:asciiTheme="majorHAnsi" w:eastAsia="Arial" w:hAnsiTheme="majorHAnsi" w:cstheme="majorHAnsi"/>
          <w:sz w:val="26"/>
          <w:szCs w:val="26"/>
          <w:lang w:val="es-ES"/>
        </w:rPr>
        <w:t xml:space="preserve">- Hiệu lực của bảo lãnh thực hiện hợp đồng: </w:t>
      </w:r>
      <w:r w:rsidR="00EC6C34" w:rsidRPr="00522A8E">
        <w:rPr>
          <w:rFonts w:asciiTheme="majorHAnsi" w:eastAsia="Arial" w:hAnsiTheme="majorHAnsi" w:cstheme="majorHAnsi"/>
          <w:sz w:val="26"/>
          <w:szCs w:val="26"/>
          <w:lang w:val="es-ES"/>
        </w:rPr>
        <w:t>Bảo đảm thực hiện hợp đồng có hiệu lực kể từ ngày hợp đồng có hiệu lực cho đến khi toàn bộ hàng hóa được bàn giao, hai bên ký kết biên bản nghiệm thu và thanh lý hợp đồng</w:t>
      </w:r>
      <w:r w:rsidR="00E41600" w:rsidRPr="00522A8E">
        <w:rPr>
          <w:rFonts w:asciiTheme="majorHAnsi" w:eastAsia="Arial" w:hAnsiTheme="majorHAnsi" w:cstheme="majorHAnsi"/>
          <w:sz w:val="26"/>
          <w:szCs w:val="26"/>
          <w:lang w:val="es-ES"/>
        </w:rPr>
        <w:t>.</w:t>
      </w:r>
    </w:p>
    <w:p w14:paraId="50AFD247" w14:textId="02DE1B09" w:rsidR="00BB12F1" w:rsidRPr="00522A8E" w:rsidRDefault="00EC6C34" w:rsidP="00B85E20">
      <w:pPr>
        <w:spacing w:after="0" w:line="312" w:lineRule="auto"/>
        <w:jc w:val="both"/>
        <w:rPr>
          <w:rFonts w:asciiTheme="majorHAnsi" w:hAnsiTheme="majorHAnsi" w:cstheme="majorHAnsi"/>
          <w:b/>
          <w:sz w:val="26"/>
          <w:szCs w:val="26"/>
          <w:lang w:val="es-ES"/>
        </w:rPr>
      </w:pPr>
      <w:r w:rsidRPr="00522A8E">
        <w:rPr>
          <w:rFonts w:asciiTheme="majorHAnsi" w:hAnsiTheme="majorHAnsi" w:cstheme="majorHAnsi"/>
          <w:b/>
          <w:sz w:val="26"/>
          <w:szCs w:val="26"/>
          <w:lang w:val="es-ES"/>
        </w:rPr>
        <w:t>Điều 9</w:t>
      </w:r>
      <w:r w:rsidR="00BB12F1" w:rsidRPr="00522A8E">
        <w:rPr>
          <w:rFonts w:asciiTheme="majorHAnsi" w:hAnsiTheme="majorHAnsi" w:cstheme="majorHAnsi"/>
          <w:b/>
          <w:sz w:val="26"/>
          <w:szCs w:val="26"/>
          <w:lang w:val="es-ES"/>
        </w:rPr>
        <w:t xml:space="preserve">. Hiệu lực hợp đồng </w:t>
      </w:r>
    </w:p>
    <w:p w14:paraId="0422D1FA" w14:textId="14A82F2C" w:rsidR="00BB12F1" w:rsidRPr="00522A8E" w:rsidRDefault="00BB12F1" w:rsidP="00B85E20">
      <w:pPr>
        <w:pStyle w:val="BodyText"/>
        <w:widowControl w:val="0"/>
        <w:spacing w:line="312" w:lineRule="auto"/>
        <w:ind w:firstLine="426"/>
        <w:rPr>
          <w:sz w:val="26"/>
          <w:szCs w:val="26"/>
          <w:lang w:val="es-ES"/>
        </w:rPr>
      </w:pPr>
      <w:r w:rsidRPr="00522A8E">
        <w:rPr>
          <w:sz w:val="26"/>
          <w:szCs w:val="26"/>
          <w:lang w:val="es-ES"/>
        </w:rPr>
        <w:t xml:space="preserve">1. Hợp đồng có hiệu lực kể từ </w:t>
      </w:r>
      <w:r w:rsidR="003672F4" w:rsidRPr="00522A8E">
        <w:rPr>
          <w:sz w:val="26"/>
          <w:szCs w:val="26"/>
          <w:lang w:val="es-ES"/>
        </w:rPr>
        <w:t xml:space="preserve">ngày </w:t>
      </w:r>
      <w:r w:rsidR="003E6053" w:rsidRPr="00522A8E">
        <w:rPr>
          <w:sz w:val="26"/>
          <w:szCs w:val="26"/>
          <w:lang w:val="es-ES"/>
        </w:rPr>
        <w:t>ký.</w:t>
      </w:r>
    </w:p>
    <w:p w14:paraId="46DE11AD" w14:textId="77777777" w:rsidR="00BB12F1" w:rsidRPr="00522A8E" w:rsidRDefault="00BB12F1" w:rsidP="00B85E20">
      <w:pPr>
        <w:pStyle w:val="BodyText"/>
        <w:widowControl w:val="0"/>
        <w:spacing w:line="312" w:lineRule="auto"/>
        <w:ind w:firstLine="426"/>
        <w:rPr>
          <w:spacing w:val="0"/>
          <w:sz w:val="26"/>
          <w:szCs w:val="26"/>
          <w:lang w:val="es-ES"/>
        </w:rPr>
      </w:pPr>
      <w:r w:rsidRPr="00522A8E">
        <w:rPr>
          <w:spacing w:val="0"/>
          <w:sz w:val="26"/>
          <w:szCs w:val="26"/>
          <w:lang w:val="es-ES"/>
        </w:rPr>
        <w:t>2. Hợp đồng hết hiệu lực sau khi hai bên tiến hành thanh lý hợp đồng theo luật định.</w:t>
      </w:r>
    </w:p>
    <w:p w14:paraId="5058F9FB" w14:textId="7686FA2D" w:rsidR="00BB12F1" w:rsidRPr="00522A8E" w:rsidRDefault="00BB12F1" w:rsidP="00B85E20">
      <w:pPr>
        <w:pStyle w:val="BodyText"/>
        <w:widowControl w:val="0"/>
        <w:spacing w:line="312" w:lineRule="auto"/>
        <w:ind w:right="-74" w:firstLine="567"/>
        <w:rPr>
          <w:sz w:val="26"/>
          <w:szCs w:val="26"/>
          <w:lang w:val="es-ES"/>
        </w:rPr>
      </w:pPr>
      <w:r w:rsidRPr="00522A8E">
        <w:rPr>
          <w:sz w:val="26"/>
          <w:szCs w:val="26"/>
          <w:lang w:val="es-ES"/>
        </w:rPr>
        <w:t xml:space="preserve">Hợp đồng được lập thành </w:t>
      </w:r>
      <w:r w:rsidR="00B633D8" w:rsidRPr="00522A8E">
        <w:rPr>
          <w:sz w:val="26"/>
          <w:szCs w:val="26"/>
          <w:lang w:val="es-ES"/>
        </w:rPr>
        <w:t>04</w:t>
      </w:r>
      <w:r w:rsidR="003E6053" w:rsidRPr="00522A8E">
        <w:rPr>
          <w:sz w:val="26"/>
          <w:szCs w:val="26"/>
          <w:lang w:val="es-ES"/>
        </w:rPr>
        <w:t xml:space="preserve"> (bốn)</w:t>
      </w:r>
      <w:r w:rsidRPr="00522A8E">
        <w:rPr>
          <w:sz w:val="26"/>
          <w:szCs w:val="26"/>
          <w:lang w:val="es-ES"/>
        </w:rPr>
        <w:t xml:space="preserve"> bộ, Chủ đầu tư giữ </w:t>
      </w:r>
      <w:r w:rsidR="003E6053" w:rsidRPr="00522A8E">
        <w:rPr>
          <w:sz w:val="26"/>
          <w:szCs w:val="26"/>
          <w:lang w:val="es-ES"/>
        </w:rPr>
        <w:t>02 (hai)</w:t>
      </w:r>
      <w:r w:rsidRPr="00522A8E">
        <w:rPr>
          <w:sz w:val="26"/>
          <w:szCs w:val="26"/>
          <w:lang w:val="es-ES"/>
        </w:rPr>
        <w:t xml:space="preserve"> bộ, nhà thầu giữ</w:t>
      </w:r>
      <w:r w:rsidR="003E6053" w:rsidRPr="00522A8E">
        <w:rPr>
          <w:sz w:val="26"/>
          <w:szCs w:val="26"/>
          <w:lang w:val="es-ES"/>
        </w:rPr>
        <w:t xml:space="preserve"> 02 (hai) </w:t>
      </w:r>
      <w:r w:rsidRPr="00522A8E">
        <w:rPr>
          <w:sz w:val="26"/>
          <w:szCs w:val="26"/>
          <w:lang w:val="es-ES"/>
        </w:rPr>
        <w:t>bộ, các bộ hợp đồng có giá trị pháp lý như nhau.</w:t>
      </w:r>
    </w:p>
    <w:p w14:paraId="33388397" w14:textId="77777777" w:rsidR="006B124E" w:rsidRPr="00522A8E" w:rsidRDefault="006B124E" w:rsidP="00B85E20">
      <w:pPr>
        <w:pStyle w:val="BodyText"/>
        <w:widowControl w:val="0"/>
        <w:spacing w:line="312" w:lineRule="auto"/>
        <w:ind w:right="-74" w:firstLine="567"/>
        <w:rPr>
          <w:sz w:val="26"/>
          <w:szCs w:val="26"/>
          <w:lang w:val="es-ES"/>
        </w:rPr>
      </w:pPr>
    </w:p>
    <w:tbl>
      <w:tblPr>
        <w:tblW w:w="0" w:type="auto"/>
        <w:jc w:val="center"/>
        <w:tblLook w:val="01E0" w:firstRow="1" w:lastRow="1" w:firstColumn="1" w:lastColumn="1" w:noHBand="0" w:noVBand="0"/>
      </w:tblPr>
      <w:tblGrid>
        <w:gridCol w:w="4394"/>
        <w:gridCol w:w="4706"/>
      </w:tblGrid>
      <w:tr w:rsidR="007063D5" w:rsidRPr="002F71CC" w14:paraId="365F5DAA" w14:textId="77777777" w:rsidTr="009E535C">
        <w:trPr>
          <w:jc w:val="center"/>
        </w:trPr>
        <w:tc>
          <w:tcPr>
            <w:tcW w:w="4394" w:type="dxa"/>
          </w:tcPr>
          <w:p w14:paraId="2E37D63F" w14:textId="37879DBD" w:rsidR="00AD7B75" w:rsidRPr="00522A8E" w:rsidRDefault="007063D5" w:rsidP="00AD7B75">
            <w:pPr>
              <w:pStyle w:val="BodyText"/>
              <w:widowControl w:val="0"/>
              <w:ind w:right="-74"/>
              <w:jc w:val="center"/>
              <w:rPr>
                <w:b/>
                <w:bCs/>
                <w:sz w:val="26"/>
                <w:szCs w:val="26"/>
              </w:rPr>
            </w:pPr>
            <w:r w:rsidRPr="00522A8E">
              <w:rPr>
                <w:b/>
                <w:bCs/>
                <w:sz w:val="26"/>
                <w:szCs w:val="26"/>
              </w:rPr>
              <w:t>ĐẠI DIỆN HỢP PHÁP BÊN B</w:t>
            </w:r>
          </w:p>
          <w:p w14:paraId="156A0FBA" w14:textId="77777777" w:rsidR="007063D5" w:rsidRPr="00522A8E" w:rsidRDefault="00AD7B75" w:rsidP="00AD7B75">
            <w:pPr>
              <w:spacing w:after="0" w:line="240" w:lineRule="auto"/>
              <w:jc w:val="center"/>
              <w:rPr>
                <w:rFonts w:asciiTheme="majorHAnsi" w:hAnsiTheme="majorHAnsi" w:cstheme="majorHAnsi"/>
                <w:b/>
                <w:bCs/>
                <w:sz w:val="26"/>
                <w:szCs w:val="26"/>
              </w:rPr>
            </w:pPr>
            <w:r w:rsidRPr="00522A8E">
              <w:rPr>
                <w:rFonts w:asciiTheme="majorHAnsi" w:hAnsiTheme="majorHAnsi" w:cstheme="majorHAnsi"/>
                <w:b/>
                <w:bCs/>
                <w:sz w:val="26"/>
                <w:szCs w:val="26"/>
              </w:rPr>
              <w:t>GIÁM ĐỐC</w:t>
            </w:r>
          </w:p>
          <w:p w14:paraId="68BB2F47" w14:textId="00F3340B" w:rsidR="00AD7B75" w:rsidRPr="00522A8E" w:rsidRDefault="00AD7B75" w:rsidP="006B124E">
            <w:pPr>
              <w:spacing w:before="1440" w:after="0" w:line="240" w:lineRule="auto"/>
              <w:jc w:val="center"/>
              <w:rPr>
                <w:sz w:val="26"/>
                <w:szCs w:val="26"/>
              </w:rPr>
            </w:pPr>
            <w:r w:rsidRPr="00522A8E">
              <w:rPr>
                <w:rFonts w:asciiTheme="majorHAnsi" w:hAnsiTheme="majorHAnsi" w:cstheme="majorHAnsi"/>
                <w:b/>
                <w:bCs/>
                <w:sz w:val="26"/>
                <w:szCs w:val="26"/>
              </w:rPr>
              <w:t>LÊ THỊ MỸ</w:t>
            </w:r>
            <w:r w:rsidR="004051F6" w:rsidRPr="00522A8E">
              <w:rPr>
                <w:rFonts w:asciiTheme="majorHAnsi" w:hAnsiTheme="majorHAnsi" w:cstheme="majorHAnsi"/>
                <w:b/>
                <w:bCs/>
                <w:sz w:val="26"/>
                <w:szCs w:val="26"/>
              </w:rPr>
              <w:t xml:space="preserve"> NGA</w:t>
            </w:r>
          </w:p>
        </w:tc>
        <w:tc>
          <w:tcPr>
            <w:tcW w:w="4706" w:type="dxa"/>
          </w:tcPr>
          <w:p w14:paraId="2F22F4DF" w14:textId="77777777" w:rsidR="007063D5" w:rsidRPr="00522A8E" w:rsidRDefault="007063D5" w:rsidP="00AD7B75">
            <w:pPr>
              <w:pStyle w:val="BodyText"/>
              <w:widowControl w:val="0"/>
              <w:ind w:right="-74"/>
              <w:jc w:val="center"/>
              <w:rPr>
                <w:b/>
                <w:bCs/>
                <w:sz w:val="26"/>
                <w:szCs w:val="26"/>
                <w:lang w:val="nl-NL"/>
              </w:rPr>
            </w:pPr>
            <w:r w:rsidRPr="00522A8E">
              <w:rPr>
                <w:b/>
                <w:bCs/>
                <w:sz w:val="26"/>
                <w:szCs w:val="26"/>
                <w:lang w:val="nl-NL"/>
              </w:rPr>
              <w:t>ĐẠI DIỆN HỢP PHÁP BÊN A</w:t>
            </w:r>
          </w:p>
          <w:p w14:paraId="7B474A0A" w14:textId="227BC1B3" w:rsidR="007063D5" w:rsidRPr="00522A8E" w:rsidRDefault="00AE1F44" w:rsidP="006B124E">
            <w:pPr>
              <w:pStyle w:val="BodyText"/>
              <w:widowControl w:val="0"/>
              <w:ind w:right="-74"/>
              <w:jc w:val="center"/>
              <w:rPr>
                <w:rFonts w:asciiTheme="majorHAnsi" w:hAnsiTheme="majorHAnsi" w:cstheme="majorHAnsi"/>
                <w:b/>
                <w:bCs/>
                <w:sz w:val="26"/>
                <w:szCs w:val="26"/>
              </w:rPr>
            </w:pPr>
            <w:r w:rsidRPr="00522A8E">
              <w:rPr>
                <w:b/>
                <w:spacing w:val="-2"/>
                <w:sz w:val="26"/>
                <w:szCs w:val="26"/>
                <w:lang w:val="es-ES"/>
              </w:rPr>
              <w:t>${</w:t>
            </w:r>
            <w:r>
              <w:rPr>
                <w:rFonts w:asciiTheme="majorHAnsi" w:hAnsiTheme="majorHAnsi" w:cstheme="majorHAnsi"/>
                <w:b/>
                <w:bCs/>
                <w:color w:val="000000"/>
                <w:sz w:val="26"/>
                <w:szCs w:val="26"/>
                <w:shd w:val="clear" w:color="auto" w:fill="FFFFFF"/>
              </w:rPr>
              <w:t>position</w:t>
            </w:r>
            <w:r w:rsidR="00B52677">
              <w:rPr>
                <w:rFonts w:asciiTheme="majorHAnsi" w:hAnsiTheme="majorHAnsi" w:cstheme="majorHAnsi"/>
                <w:b/>
                <w:bCs/>
                <w:color w:val="000000"/>
                <w:sz w:val="26"/>
                <w:szCs w:val="26"/>
                <w:shd w:val="clear" w:color="auto" w:fill="FFFFFF"/>
              </w:rPr>
              <w:t>_uppercase</w:t>
            </w:r>
            <w:r w:rsidRPr="00522A8E">
              <w:rPr>
                <w:b/>
                <w:spacing w:val="-2"/>
                <w:sz w:val="26"/>
                <w:szCs w:val="26"/>
                <w:lang w:val="es-ES"/>
              </w:rPr>
              <w:t>}</w:t>
            </w:r>
          </w:p>
          <w:p w14:paraId="78F050F9" w14:textId="32EC167E" w:rsidR="007063D5" w:rsidRPr="002F71CC" w:rsidRDefault="00AE1F44" w:rsidP="006B124E">
            <w:pPr>
              <w:pStyle w:val="BodyText"/>
              <w:widowControl w:val="0"/>
              <w:spacing w:before="1440"/>
              <w:ind w:right="-74"/>
              <w:jc w:val="center"/>
              <w:rPr>
                <w:b/>
                <w:sz w:val="26"/>
                <w:szCs w:val="26"/>
                <w:lang w:val="nl-NL"/>
              </w:rPr>
            </w:pPr>
            <w:r w:rsidRPr="00522A8E">
              <w:rPr>
                <w:b/>
                <w:spacing w:val="-2"/>
                <w:sz w:val="26"/>
                <w:szCs w:val="26"/>
                <w:lang w:val="es-ES"/>
              </w:rPr>
              <w:t>${</w:t>
            </w:r>
            <w:r w:rsidRPr="00522A8E">
              <w:rPr>
                <w:rFonts w:asciiTheme="majorHAnsi" w:hAnsiTheme="majorHAnsi" w:cstheme="majorHAnsi"/>
                <w:b/>
                <w:bCs/>
                <w:color w:val="000000"/>
                <w:sz w:val="26"/>
                <w:szCs w:val="26"/>
                <w:shd w:val="clear" w:color="auto" w:fill="FFFFFF"/>
              </w:rPr>
              <w:t>represent</w:t>
            </w:r>
            <w:r w:rsidRPr="00522A8E">
              <w:rPr>
                <w:b/>
                <w:spacing w:val="-2"/>
                <w:sz w:val="26"/>
                <w:szCs w:val="26"/>
                <w:lang w:val="es-ES"/>
              </w:rPr>
              <w:t>}</w:t>
            </w:r>
          </w:p>
        </w:tc>
      </w:tr>
      <w:tr w:rsidR="007063D5" w:rsidRPr="002F71CC" w14:paraId="6B3308AE" w14:textId="77777777" w:rsidTr="009E535C">
        <w:trPr>
          <w:jc w:val="center"/>
        </w:trPr>
        <w:tc>
          <w:tcPr>
            <w:tcW w:w="4394" w:type="dxa"/>
          </w:tcPr>
          <w:p w14:paraId="03990A51" w14:textId="77777777" w:rsidR="007063D5" w:rsidRPr="002F71CC" w:rsidRDefault="007063D5" w:rsidP="009E535C">
            <w:pPr>
              <w:pStyle w:val="BodyText"/>
              <w:widowControl w:val="0"/>
              <w:ind w:right="-74"/>
              <w:jc w:val="center"/>
              <w:rPr>
                <w:b/>
                <w:bCs/>
                <w:sz w:val="26"/>
                <w:szCs w:val="26"/>
              </w:rPr>
            </w:pPr>
          </w:p>
        </w:tc>
        <w:tc>
          <w:tcPr>
            <w:tcW w:w="4706" w:type="dxa"/>
          </w:tcPr>
          <w:p w14:paraId="212D8AD0" w14:textId="77777777" w:rsidR="007063D5" w:rsidRPr="002F71CC" w:rsidRDefault="007063D5" w:rsidP="009E535C">
            <w:pPr>
              <w:pStyle w:val="BodyText"/>
              <w:widowControl w:val="0"/>
              <w:ind w:right="-74"/>
              <w:jc w:val="center"/>
              <w:rPr>
                <w:b/>
                <w:bCs/>
                <w:sz w:val="26"/>
                <w:szCs w:val="26"/>
                <w:lang w:val="nl-NL"/>
              </w:rPr>
            </w:pPr>
          </w:p>
        </w:tc>
      </w:tr>
    </w:tbl>
    <w:p w14:paraId="15E285E8" w14:textId="77777777" w:rsidR="007063D5" w:rsidRPr="0074446C" w:rsidRDefault="007063D5" w:rsidP="00C30A33">
      <w:pPr>
        <w:pStyle w:val="BodyText"/>
        <w:widowControl w:val="0"/>
        <w:spacing w:before="120" w:after="120"/>
        <w:ind w:right="-74" w:firstLine="567"/>
        <w:rPr>
          <w:sz w:val="28"/>
          <w:szCs w:val="28"/>
          <w:lang w:val="es-ES"/>
        </w:rPr>
      </w:pPr>
    </w:p>
    <w:p w14:paraId="007AEDC0" w14:textId="77777777" w:rsidR="005F27CD" w:rsidRPr="0074446C" w:rsidRDefault="005F27CD" w:rsidP="005F27CD">
      <w:pPr>
        <w:pStyle w:val="BodyText"/>
        <w:widowControl w:val="0"/>
        <w:spacing w:before="120" w:after="120"/>
        <w:ind w:right="-74" w:firstLine="567"/>
        <w:rPr>
          <w:sz w:val="10"/>
          <w:szCs w:val="10"/>
          <w:lang w:val="es-ES"/>
        </w:rPr>
      </w:pPr>
    </w:p>
    <w:p w14:paraId="26F95FAA" w14:textId="77777777" w:rsidR="00BB12F1" w:rsidRPr="0074446C" w:rsidRDefault="00BB12F1" w:rsidP="00BB12F1">
      <w:pPr>
        <w:rPr>
          <w:lang w:val="nl-NL"/>
        </w:rPr>
      </w:pPr>
    </w:p>
    <w:p w14:paraId="47D7BF72" w14:textId="77777777" w:rsidR="003C304B" w:rsidRPr="0074446C" w:rsidRDefault="003C304B" w:rsidP="004402B7">
      <w:pPr>
        <w:rPr>
          <w:rFonts w:asciiTheme="majorHAnsi" w:hAnsiTheme="majorHAnsi" w:cstheme="majorHAnsi"/>
          <w:lang w:val="nl-NL"/>
        </w:rPr>
      </w:pPr>
    </w:p>
    <w:sectPr w:rsidR="003C304B" w:rsidRPr="0074446C" w:rsidSect="002F71CC">
      <w:pgSz w:w="11907" w:h="16840" w:code="9"/>
      <w:pgMar w:top="851" w:right="907" w:bottom="851" w:left="130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6EC50" w14:textId="77777777" w:rsidR="000761CC" w:rsidRDefault="000761CC" w:rsidP="00B2336E">
      <w:pPr>
        <w:spacing w:after="0" w:line="240" w:lineRule="auto"/>
      </w:pPr>
      <w:r>
        <w:separator/>
      </w:r>
    </w:p>
  </w:endnote>
  <w:endnote w:type="continuationSeparator" w:id="0">
    <w:p w14:paraId="57CA4822" w14:textId="77777777" w:rsidR="000761CC" w:rsidRDefault="000761CC" w:rsidP="00B2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32173" w14:textId="77777777" w:rsidR="000761CC" w:rsidRDefault="000761CC" w:rsidP="00B2336E">
      <w:pPr>
        <w:spacing w:after="0" w:line="240" w:lineRule="auto"/>
      </w:pPr>
      <w:r>
        <w:separator/>
      </w:r>
    </w:p>
  </w:footnote>
  <w:footnote w:type="continuationSeparator" w:id="0">
    <w:p w14:paraId="0FE2B0F6" w14:textId="77777777" w:rsidR="000761CC" w:rsidRDefault="000761CC" w:rsidP="00B23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14B38"/>
    <w:multiLevelType w:val="hybridMultilevel"/>
    <w:tmpl w:val="017EB1AC"/>
    <w:lvl w:ilvl="0" w:tplc="7EE81DCE">
      <w:start w:val="1"/>
      <w:numFmt w:val="upperRoman"/>
      <w:lvlText w:val="%1."/>
      <w:lvlJc w:val="left"/>
      <w:pPr>
        <w:ind w:left="392" w:hanging="250"/>
      </w:pPr>
      <w:rPr>
        <w:rFonts w:ascii="Times New Roman" w:eastAsia="Times New Roman" w:hAnsi="Times New Roman" w:cs="Times New Roman" w:hint="default"/>
        <w:b/>
        <w:bCs/>
        <w:i w:val="0"/>
        <w:iCs/>
        <w:spacing w:val="-3"/>
        <w:w w:val="99"/>
        <w:sz w:val="28"/>
        <w:szCs w:val="28"/>
        <w:lang w:val="vi" w:eastAsia="en-US" w:bidi="ar-SA"/>
      </w:rPr>
    </w:lvl>
    <w:lvl w:ilvl="1" w:tplc="5AFE5ED2">
      <w:numFmt w:val="bullet"/>
      <w:lvlText w:val="-"/>
      <w:lvlJc w:val="left"/>
      <w:pPr>
        <w:ind w:left="100" w:hanging="161"/>
      </w:pPr>
      <w:rPr>
        <w:rFonts w:ascii="Times New Roman" w:eastAsia="Times New Roman" w:hAnsi="Times New Roman" w:cs="Times New Roman" w:hint="default"/>
        <w:w w:val="99"/>
        <w:sz w:val="28"/>
        <w:szCs w:val="28"/>
        <w:lang w:val="vi" w:eastAsia="en-US" w:bidi="ar-SA"/>
      </w:rPr>
    </w:lvl>
    <w:lvl w:ilvl="2" w:tplc="0C28A454">
      <w:numFmt w:val="bullet"/>
      <w:lvlText w:val="•"/>
      <w:lvlJc w:val="left"/>
      <w:pPr>
        <w:ind w:left="540" w:hanging="161"/>
      </w:pPr>
      <w:rPr>
        <w:rFonts w:hint="default"/>
        <w:lang w:val="vi" w:eastAsia="en-US" w:bidi="ar-SA"/>
      </w:rPr>
    </w:lvl>
    <w:lvl w:ilvl="3" w:tplc="AE7EADE6">
      <w:numFmt w:val="bullet"/>
      <w:lvlText w:val="•"/>
      <w:lvlJc w:val="left"/>
      <w:pPr>
        <w:ind w:left="1670" w:hanging="161"/>
      </w:pPr>
      <w:rPr>
        <w:rFonts w:hint="default"/>
        <w:lang w:val="vi" w:eastAsia="en-US" w:bidi="ar-SA"/>
      </w:rPr>
    </w:lvl>
    <w:lvl w:ilvl="4" w:tplc="F84C0F88">
      <w:numFmt w:val="bullet"/>
      <w:lvlText w:val="•"/>
      <w:lvlJc w:val="left"/>
      <w:pPr>
        <w:ind w:left="2800" w:hanging="161"/>
      </w:pPr>
      <w:rPr>
        <w:rFonts w:hint="default"/>
        <w:lang w:val="vi" w:eastAsia="en-US" w:bidi="ar-SA"/>
      </w:rPr>
    </w:lvl>
    <w:lvl w:ilvl="5" w:tplc="3E3E5AC4">
      <w:numFmt w:val="bullet"/>
      <w:lvlText w:val="•"/>
      <w:lvlJc w:val="left"/>
      <w:pPr>
        <w:ind w:left="3930" w:hanging="161"/>
      </w:pPr>
      <w:rPr>
        <w:rFonts w:hint="default"/>
        <w:lang w:val="vi" w:eastAsia="en-US" w:bidi="ar-SA"/>
      </w:rPr>
    </w:lvl>
    <w:lvl w:ilvl="6" w:tplc="A1C0D77C">
      <w:numFmt w:val="bullet"/>
      <w:lvlText w:val="•"/>
      <w:lvlJc w:val="left"/>
      <w:pPr>
        <w:ind w:left="5060" w:hanging="161"/>
      </w:pPr>
      <w:rPr>
        <w:rFonts w:hint="default"/>
        <w:lang w:val="vi" w:eastAsia="en-US" w:bidi="ar-SA"/>
      </w:rPr>
    </w:lvl>
    <w:lvl w:ilvl="7" w:tplc="507E5700">
      <w:numFmt w:val="bullet"/>
      <w:lvlText w:val="•"/>
      <w:lvlJc w:val="left"/>
      <w:pPr>
        <w:ind w:left="6190" w:hanging="161"/>
      </w:pPr>
      <w:rPr>
        <w:rFonts w:hint="default"/>
        <w:lang w:val="vi" w:eastAsia="en-US" w:bidi="ar-SA"/>
      </w:rPr>
    </w:lvl>
    <w:lvl w:ilvl="8" w:tplc="0ED6AC1C">
      <w:numFmt w:val="bullet"/>
      <w:lvlText w:val="•"/>
      <w:lvlJc w:val="left"/>
      <w:pPr>
        <w:ind w:left="7320" w:hanging="161"/>
      </w:pPr>
      <w:rPr>
        <w:rFonts w:hint="default"/>
        <w:lang w:val="vi" w:eastAsia="en-US" w:bidi="ar-SA"/>
      </w:rPr>
    </w:lvl>
  </w:abstractNum>
  <w:abstractNum w:abstractNumId="1" w15:restartNumberingAfterBreak="0">
    <w:nsid w:val="1A3F21EF"/>
    <w:multiLevelType w:val="hybridMultilevel"/>
    <w:tmpl w:val="FFFFFFFF"/>
    <w:lvl w:ilvl="0" w:tplc="EC508006">
      <w:start w:val="1"/>
      <w:numFmt w:val="upperRoman"/>
      <w:lvlText w:val="%1."/>
      <w:lvlJc w:val="left"/>
      <w:pPr>
        <w:ind w:left="1181" w:hanging="720"/>
        <w:jc w:val="right"/>
      </w:pPr>
      <w:rPr>
        <w:rFonts w:ascii="Times New Roman" w:eastAsia="Times New Roman" w:hAnsi="Times New Roman" w:cs="Times New Roman" w:hint="default"/>
        <w:b/>
        <w:bCs/>
        <w:spacing w:val="0"/>
        <w:w w:val="99"/>
        <w:sz w:val="28"/>
        <w:szCs w:val="28"/>
        <w:lang w:val="vi" w:eastAsia="en-US" w:bidi="ar-SA"/>
      </w:rPr>
    </w:lvl>
    <w:lvl w:ilvl="1" w:tplc="FEAA76E6">
      <w:numFmt w:val="bullet"/>
      <w:lvlText w:val="-"/>
      <w:lvlJc w:val="left"/>
      <w:pPr>
        <w:ind w:left="100" w:hanging="160"/>
      </w:pPr>
      <w:rPr>
        <w:rFonts w:ascii="Times New Roman" w:eastAsia="Times New Roman" w:hAnsi="Times New Roman" w:cs="Times New Roman" w:hint="default"/>
        <w:w w:val="99"/>
        <w:sz w:val="28"/>
        <w:szCs w:val="28"/>
        <w:lang w:val="vi" w:eastAsia="en-US" w:bidi="ar-SA"/>
      </w:rPr>
    </w:lvl>
    <w:lvl w:ilvl="2" w:tplc="EB9ECDB2">
      <w:numFmt w:val="bullet"/>
      <w:lvlText w:val="•"/>
      <w:lvlJc w:val="left"/>
      <w:pPr>
        <w:ind w:left="1180" w:hanging="160"/>
      </w:pPr>
      <w:rPr>
        <w:rFonts w:hint="default"/>
        <w:lang w:val="vi" w:eastAsia="en-US" w:bidi="ar-SA"/>
      </w:rPr>
    </w:lvl>
    <w:lvl w:ilvl="3" w:tplc="9B84BFC0">
      <w:numFmt w:val="bullet"/>
      <w:lvlText w:val="•"/>
      <w:lvlJc w:val="left"/>
      <w:pPr>
        <w:ind w:left="2230" w:hanging="160"/>
      </w:pPr>
      <w:rPr>
        <w:rFonts w:hint="default"/>
        <w:lang w:val="vi" w:eastAsia="en-US" w:bidi="ar-SA"/>
      </w:rPr>
    </w:lvl>
    <w:lvl w:ilvl="4" w:tplc="CB168B2E">
      <w:numFmt w:val="bullet"/>
      <w:lvlText w:val="•"/>
      <w:lvlJc w:val="left"/>
      <w:pPr>
        <w:ind w:left="3280" w:hanging="160"/>
      </w:pPr>
      <w:rPr>
        <w:rFonts w:hint="default"/>
        <w:lang w:val="vi" w:eastAsia="en-US" w:bidi="ar-SA"/>
      </w:rPr>
    </w:lvl>
    <w:lvl w:ilvl="5" w:tplc="FA3ED56A">
      <w:numFmt w:val="bullet"/>
      <w:lvlText w:val="•"/>
      <w:lvlJc w:val="left"/>
      <w:pPr>
        <w:ind w:left="4330" w:hanging="160"/>
      </w:pPr>
      <w:rPr>
        <w:rFonts w:hint="default"/>
        <w:lang w:val="vi" w:eastAsia="en-US" w:bidi="ar-SA"/>
      </w:rPr>
    </w:lvl>
    <w:lvl w:ilvl="6" w:tplc="FCD2A5AE">
      <w:numFmt w:val="bullet"/>
      <w:lvlText w:val="•"/>
      <w:lvlJc w:val="left"/>
      <w:pPr>
        <w:ind w:left="5380" w:hanging="160"/>
      </w:pPr>
      <w:rPr>
        <w:rFonts w:hint="default"/>
        <w:lang w:val="vi" w:eastAsia="en-US" w:bidi="ar-SA"/>
      </w:rPr>
    </w:lvl>
    <w:lvl w:ilvl="7" w:tplc="7C207A2C">
      <w:numFmt w:val="bullet"/>
      <w:lvlText w:val="•"/>
      <w:lvlJc w:val="left"/>
      <w:pPr>
        <w:ind w:left="6430" w:hanging="160"/>
      </w:pPr>
      <w:rPr>
        <w:rFonts w:hint="default"/>
        <w:lang w:val="vi" w:eastAsia="en-US" w:bidi="ar-SA"/>
      </w:rPr>
    </w:lvl>
    <w:lvl w:ilvl="8" w:tplc="6444EDAC">
      <w:numFmt w:val="bullet"/>
      <w:lvlText w:val="•"/>
      <w:lvlJc w:val="left"/>
      <w:pPr>
        <w:ind w:left="7480" w:hanging="160"/>
      </w:pPr>
      <w:rPr>
        <w:rFonts w:hint="default"/>
        <w:lang w:val="vi" w:eastAsia="en-US" w:bidi="ar-SA"/>
      </w:rPr>
    </w:lvl>
  </w:abstractNum>
  <w:abstractNum w:abstractNumId="2" w15:restartNumberingAfterBreak="0">
    <w:nsid w:val="22EB3D48"/>
    <w:multiLevelType w:val="hybridMultilevel"/>
    <w:tmpl w:val="32FC7090"/>
    <w:lvl w:ilvl="0" w:tplc="C494E3F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 w15:restartNumberingAfterBreak="0">
    <w:nsid w:val="2C6F5C2C"/>
    <w:multiLevelType w:val="hybridMultilevel"/>
    <w:tmpl w:val="FFFFFFFF"/>
    <w:lvl w:ilvl="0" w:tplc="827C4AC4">
      <w:numFmt w:val="bullet"/>
      <w:lvlText w:val="-"/>
      <w:lvlJc w:val="left"/>
      <w:pPr>
        <w:ind w:left="100" w:hanging="160"/>
      </w:pPr>
      <w:rPr>
        <w:rFonts w:ascii="Times New Roman" w:eastAsia="Times New Roman" w:hAnsi="Times New Roman" w:cs="Times New Roman" w:hint="default"/>
        <w:w w:val="99"/>
        <w:sz w:val="28"/>
        <w:szCs w:val="28"/>
        <w:lang w:val="vi" w:eastAsia="en-US" w:bidi="ar-SA"/>
      </w:rPr>
    </w:lvl>
    <w:lvl w:ilvl="1" w:tplc="CE0C2A56">
      <w:numFmt w:val="bullet"/>
      <w:lvlText w:val="•"/>
      <w:lvlJc w:val="left"/>
      <w:pPr>
        <w:ind w:left="1048" w:hanging="160"/>
      </w:pPr>
      <w:rPr>
        <w:rFonts w:hint="default"/>
        <w:lang w:val="vi" w:eastAsia="en-US" w:bidi="ar-SA"/>
      </w:rPr>
    </w:lvl>
    <w:lvl w:ilvl="2" w:tplc="7B90C2D6">
      <w:numFmt w:val="bullet"/>
      <w:lvlText w:val="•"/>
      <w:lvlJc w:val="left"/>
      <w:pPr>
        <w:ind w:left="1996" w:hanging="160"/>
      </w:pPr>
      <w:rPr>
        <w:rFonts w:hint="default"/>
        <w:lang w:val="vi" w:eastAsia="en-US" w:bidi="ar-SA"/>
      </w:rPr>
    </w:lvl>
    <w:lvl w:ilvl="3" w:tplc="14D0ACC0">
      <w:numFmt w:val="bullet"/>
      <w:lvlText w:val="•"/>
      <w:lvlJc w:val="left"/>
      <w:pPr>
        <w:ind w:left="2944" w:hanging="160"/>
      </w:pPr>
      <w:rPr>
        <w:rFonts w:hint="default"/>
        <w:lang w:val="vi" w:eastAsia="en-US" w:bidi="ar-SA"/>
      </w:rPr>
    </w:lvl>
    <w:lvl w:ilvl="4" w:tplc="D85E0E32">
      <w:numFmt w:val="bullet"/>
      <w:lvlText w:val="•"/>
      <w:lvlJc w:val="left"/>
      <w:pPr>
        <w:ind w:left="3892" w:hanging="160"/>
      </w:pPr>
      <w:rPr>
        <w:rFonts w:hint="default"/>
        <w:lang w:val="vi" w:eastAsia="en-US" w:bidi="ar-SA"/>
      </w:rPr>
    </w:lvl>
    <w:lvl w:ilvl="5" w:tplc="FA74EF36">
      <w:numFmt w:val="bullet"/>
      <w:lvlText w:val="•"/>
      <w:lvlJc w:val="left"/>
      <w:pPr>
        <w:ind w:left="4840" w:hanging="160"/>
      </w:pPr>
      <w:rPr>
        <w:rFonts w:hint="default"/>
        <w:lang w:val="vi" w:eastAsia="en-US" w:bidi="ar-SA"/>
      </w:rPr>
    </w:lvl>
    <w:lvl w:ilvl="6" w:tplc="B4F8FADA">
      <w:numFmt w:val="bullet"/>
      <w:lvlText w:val="•"/>
      <w:lvlJc w:val="left"/>
      <w:pPr>
        <w:ind w:left="5788" w:hanging="160"/>
      </w:pPr>
      <w:rPr>
        <w:rFonts w:hint="default"/>
        <w:lang w:val="vi" w:eastAsia="en-US" w:bidi="ar-SA"/>
      </w:rPr>
    </w:lvl>
    <w:lvl w:ilvl="7" w:tplc="44C81E5A">
      <w:numFmt w:val="bullet"/>
      <w:lvlText w:val="•"/>
      <w:lvlJc w:val="left"/>
      <w:pPr>
        <w:ind w:left="6736" w:hanging="160"/>
      </w:pPr>
      <w:rPr>
        <w:rFonts w:hint="default"/>
        <w:lang w:val="vi" w:eastAsia="en-US" w:bidi="ar-SA"/>
      </w:rPr>
    </w:lvl>
    <w:lvl w:ilvl="8" w:tplc="DECA8C94">
      <w:numFmt w:val="bullet"/>
      <w:lvlText w:val="•"/>
      <w:lvlJc w:val="left"/>
      <w:pPr>
        <w:ind w:left="7684" w:hanging="160"/>
      </w:pPr>
      <w:rPr>
        <w:rFonts w:hint="default"/>
        <w:lang w:val="vi" w:eastAsia="en-US" w:bidi="ar-SA"/>
      </w:rPr>
    </w:lvl>
  </w:abstractNum>
  <w:abstractNum w:abstractNumId="4" w15:restartNumberingAfterBreak="0">
    <w:nsid w:val="3879430C"/>
    <w:multiLevelType w:val="hybridMultilevel"/>
    <w:tmpl w:val="D944980C"/>
    <w:lvl w:ilvl="0" w:tplc="70F25508">
      <w:numFmt w:val="bullet"/>
      <w:lvlText w:val="-"/>
      <w:lvlJc w:val="left"/>
      <w:pPr>
        <w:ind w:left="100" w:hanging="161"/>
      </w:pPr>
      <w:rPr>
        <w:rFonts w:ascii="Times New Roman" w:eastAsia="Times New Roman" w:hAnsi="Times New Roman" w:cs="Times New Roman" w:hint="default"/>
        <w:w w:val="99"/>
        <w:sz w:val="28"/>
        <w:szCs w:val="28"/>
        <w:lang w:val="vi" w:eastAsia="en-US" w:bidi="ar-SA"/>
      </w:rPr>
    </w:lvl>
    <w:lvl w:ilvl="1" w:tplc="9AD8007C">
      <w:numFmt w:val="bullet"/>
      <w:lvlText w:val="•"/>
      <w:lvlJc w:val="left"/>
      <w:pPr>
        <w:ind w:left="1048" w:hanging="161"/>
      </w:pPr>
      <w:rPr>
        <w:rFonts w:hint="default"/>
        <w:lang w:val="vi" w:eastAsia="en-US" w:bidi="ar-SA"/>
      </w:rPr>
    </w:lvl>
    <w:lvl w:ilvl="2" w:tplc="DE1420CC">
      <w:numFmt w:val="bullet"/>
      <w:lvlText w:val="•"/>
      <w:lvlJc w:val="left"/>
      <w:pPr>
        <w:ind w:left="1996" w:hanging="161"/>
      </w:pPr>
      <w:rPr>
        <w:rFonts w:hint="default"/>
        <w:lang w:val="vi" w:eastAsia="en-US" w:bidi="ar-SA"/>
      </w:rPr>
    </w:lvl>
    <w:lvl w:ilvl="3" w:tplc="B23047F8">
      <w:numFmt w:val="bullet"/>
      <w:lvlText w:val="•"/>
      <w:lvlJc w:val="left"/>
      <w:pPr>
        <w:ind w:left="2944" w:hanging="161"/>
      </w:pPr>
      <w:rPr>
        <w:rFonts w:hint="default"/>
        <w:lang w:val="vi" w:eastAsia="en-US" w:bidi="ar-SA"/>
      </w:rPr>
    </w:lvl>
    <w:lvl w:ilvl="4" w:tplc="6008859A">
      <w:numFmt w:val="bullet"/>
      <w:lvlText w:val="•"/>
      <w:lvlJc w:val="left"/>
      <w:pPr>
        <w:ind w:left="3892" w:hanging="161"/>
      </w:pPr>
      <w:rPr>
        <w:rFonts w:hint="default"/>
        <w:lang w:val="vi" w:eastAsia="en-US" w:bidi="ar-SA"/>
      </w:rPr>
    </w:lvl>
    <w:lvl w:ilvl="5" w:tplc="DBBEAE56">
      <w:numFmt w:val="bullet"/>
      <w:lvlText w:val="•"/>
      <w:lvlJc w:val="left"/>
      <w:pPr>
        <w:ind w:left="4840" w:hanging="161"/>
      </w:pPr>
      <w:rPr>
        <w:rFonts w:hint="default"/>
        <w:lang w:val="vi" w:eastAsia="en-US" w:bidi="ar-SA"/>
      </w:rPr>
    </w:lvl>
    <w:lvl w:ilvl="6" w:tplc="B88A3ADE">
      <w:numFmt w:val="bullet"/>
      <w:lvlText w:val="•"/>
      <w:lvlJc w:val="left"/>
      <w:pPr>
        <w:ind w:left="5788" w:hanging="161"/>
      </w:pPr>
      <w:rPr>
        <w:rFonts w:hint="default"/>
        <w:lang w:val="vi" w:eastAsia="en-US" w:bidi="ar-SA"/>
      </w:rPr>
    </w:lvl>
    <w:lvl w:ilvl="7" w:tplc="9EF239CE">
      <w:numFmt w:val="bullet"/>
      <w:lvlText w:val="•"/>
      <w:lvlJc w:val="left"/>
      <w:pPr>
        <w:ind w:left="6736" w:hanging="161"/>
      </w:pPr>
      <w:rPr>
        <w:rFonts w:hint="default"/>
        <w:lang w:val="vi" w:eastAsia="en-US" w:bidi="ar-SA"/>
      </w:rPr>
    </w:lvl>
    <w:lvl w:ilvl="8" w:tplc="F0489100">
      <w:numFmt w:val="bullet"/>
      <w:lvlText w:val="•"/>
      <w:lvlJc w:val="left"/>
      <w:pPr>
        <w:ind w:left="7684" w:hanging="161"/>
      </w:pPr>
      <w:rPr>
        <w:rFonts w:hint="default"/>
        <w:lang w:val="vi" w:eastAsia="en-US" w:bidi="ar-SA"/>
      </w:rPr>
    </w:lvl>
  </w:abstractNum>
  <w:abstractNum w:abstractNumId="5" w15:restartNumberingAfterBreak="0">
    <w:nsid w:val="3E45162A"/>
    <w:multiLevelType w:val="hybridMultilevel"/>
    <w:tmpl w:val="FFFFFFFF"/>
    <w:lvl w:ilvl="0" w:tplc="F048AC1E">
      <w:numFmt w:val="bullet"/>
      <w:lvlText w:val="-"/>
      <w:lvlJc w:val="left"/>
      <w:pPr>
        <w:ind w:left="260" w:hanging="160"/>
      </w:pPr>
      <w:rPr>
        <w:rFonts w:ascii="Times New Roman" w:eastAsia="Times New Roman" w:hAnsi="Times New Roman" w:cs="Times New Roman" w:hint="default"/>
        <w:w w:val="99"/>
        <w:sz w:val="28"/>
        <w:szCs w:val="28"/>
        <w:lang w:val="vi" w:eastAsia="en-US" w:bidi="ar-SA"/>
      </w:rPr>
    </w:lvl>
    <w:lvl w:ilvl="1" w:tplc="7028457E">
      <w:numFmt w:val="bullet"/>
      <w:lvlText w:val="•"/>
      <w:lvlJc w:val="left"/>
      <w:pPr>
        <w:ind w:left="1192" w:hanging="160"/>
      </w:pPr>
      <w:rPr>
        <w:rFonts w:hint="default"/>
        <w:lang w:val="vi" w:eastAsia="en-US" w:bidi="ar-SA"/>
      </w:rPr>
    </w:lvl>
    <w:lvl w:ilvl="2" w:tplc="74A6921C">
      <w:numFmt w:val="bullet"/>
      <w:lvlText w:val="•"/>
      <w:lvlJc w:val="left"/>
      <w:pPr>
        <w:ind w:left="2124" w:hanging="160"/>
      </w:pPr>
      <w:rPr>
        <w:rFonts w:hint="default"/>
        <w:lang w:val="vi" w:eastAsia="en-US" w:bidi="ar-SA"/>
      </w:rPr>
    </w:lvl>
    <w:lvl w:ilvl="3" w:tplc="E260FB48">
      <w:numFmt w:val="bullet"/>
      <w:lvlText w:val="•"/>
      <w:lvlJc w:val="left"/>
      <w:pPr>
        <w:ind w:left="3056" w:hanging="160"/>
      </w:pPr>
      <w:rPr>
        <w:rFonts w:hint="default"/>
        <w:lang w:val="vi" w:eastAsia="en-US" w:bidi="ar-SA"/>
      </w:rPr>
    </w:lvl>
    <w:lvl w:ilvl="4" w:tplc="B0181EF0">
      <w:numFmt w:val="bullet"/>
      <w:lvlText w:val="•"/>
      <w:lvlJc w:val="left"/>
      <w:pPr>
        <w:ind w:left="3988" w:hanging="160"/>
      </w:pPr>
      <w:rPr>
        <w:rFonts w:hint="default"/>
        <w:lang w:val="vi" w:eastAsia="en-US" w:bidi="ar-SA"/>
      </w:rPr>
    </w:lvl>
    <w:lvl w:ilvl="5" w:tplc="519893D0">
      <w:numFmt w:val="bullet"/>
      <w:lvlText w:val="•"/>
      <w:lvlJc w:val="left"/>
      <w:pPr>
        <w:ind w:left="4920" w:hanging="160"/>
      </w:pPr>
      <w:rPr>
        <w:rFonts w:hint="default"/>
        <w:lang w:val="vi" w:eastAsia="en-US" w:bidi="ar-SA"/>
      </w:rPr>
    </w:lvl>
    <w:lvl w:ilvl="6" w:tplc="01929FFC">
      <w:numFmt w:val="bullet"/>
      <w:lvlText w:val="•"/>
      <w:lvlJc w:val="left"/>
      <w:pPr>
        <w:ind w:left="5852" w:hanging="160"/>
      </w:pPr>
      <w:rPr>
        <w:rFonts w:hint="default"/>
        <w:lang w:val="vi" w:eastAsia="en-US" w:bidi="ar-SA"/>
      </w:rPr>
    </w:lvl>
    <w:lvl w:ilvl="7" w:tplc="112ABBDA">
      <w:numFmt w:val="bullet"/>
      <w:lvlText w:val="•"/>
      <w:lvlJc w:val="left"/>
      <w:pPr>
        <w:ind w:left="6784" w:hanging="160"/>
      </w:pPr>
      <w:rPr>
        <w:rFonts w:hint="default"/>
        <w:lang w:val="vi" w:eastAsia="en-US" w:bidi="ar-SA"/>
      </w:rPr>
    </w:lvl>
    <w:lvl w:ilvl="8" w:tplc="163EAE38">
      <w:numFmt w:val="bullet"/>
      <w:lvlText w:val="•"/>
      <w:lvlJc w:val="left"/>
      <w:pPr>
        <w:ind w:left="7716" w:hanging="160"/>
      </w:pPr>
      <w:rPr>
        <w:rFonts w:hint="default"/>
        <w:lang w:val="vi" w:eastAsia="en-US" w:bidi="ar-SA"/>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809"/>
    <w:rsid w:val="00005712"/>
    <w:rsid w:val="00014497"/>
    <w:rsid w:val="0002243B"/>
    <w:rsid w:val="00037168"/>
    <w:rsid w:val="00047B79"/>
    <w:rsid w:val="000761CC"/>
    <w:rsid w:val="00091B1F"/>
    <w:rsid w:val="000B347A"/>
    <w:rsid w:val="000C5734"/>
    <w:rsid w:val="000D6FA3"/>
    <w:rsid w:val="000D7F4D"/>
    <w:rsid w:val="000E0AD0"/>
    <w:rsid w:val="000E5133"/>
    <w:rsid w:val="0011372E"/>
    <w:rsid w:val="00130443"/>
    <w:rsid w:val="00131AF9"/>
    <w:rsid w:val="00144DB8"/>
    <w:rsid w:val="001518B3"/>
    <w:rsid w:val="00152FBA"/>
    <w:rsid w:val="00160611"/>
    <w:rsid w:val="00170EEB"/>
    <w:rsid w:val="00171B9F"/>
    <w:rsid w:val="00183BA0"/>
    <w:rsid w:val="001A7E61"/>
    <w:rsid w:val="001C1345"/>
    <w:rsid w:val="001F04C4"/>
    <w:rsid w:val="00210076"/>
    <w:rsid w:val="00215A4D"/>
    <w:rsid w:val="002321EA"/>
    <w:rsid w:val="002463FC"/>
    <w:rsid w:val="00252E87"/>
    <w:rsid w:val="00253C97"/>
    <w:rsid w:val="00254443"/>
    <w:rsid w:val="00255FD8"/>
    <w:rsid w:val="00263ABF"/>
    <w:rsid w:val="002671BD"/>
    <w:rsid w:val="002717EF"/>
    <w:rsid w:val="00287052"/>
    <w:rsid w:val="002B62CC"/>
    <w:rsid w:val="002C0189"/>
    <w:rsid w:val="002D02F3"/>
    <w:rsid w:val="002D13FB"/>
    <w:rsid w:val="002D141A"/>
    <w:rsid w:val="002F71CC"/>
    <w:rsid w:val="00302B7C"/>
    <w:rsid w:val="00307D99"/>
    <w:rsid w:val="00312C6E"/>
    <w:rsid w:val="00316B47"/>
    <w:rsid w:val="003601B0"/>
    <w:rsid w:val="003672F4"/>
    <w:rsid w:val="00375A09"/>
    <w:rsid w:val="0038791A"/>
    <w:rsid w:val="003926C1"/>
    <w:rsid w:val="003C304B"/>
    <w:rsid w:val="003C7B7A"/>
    <w:rsid w:val="003D05E5"/>
    <w:rsid w:val="003D2E29"/>
    <w:rsid w:val="003E1775"/>
    <w:rsid w:val="003E6053"/>
    <w:rsid w:val="003F1D3B"/>
    <w:rsid w:val="004051F6"/>
    <w:rsid w:val="0041250E"/>
    <w:rsid w:val="004213FC"/>
    <w:rsid w:val="00434500"/>
    <w:rsid w:val="00436621"/>
    <w:rsid w:val="004402B7"/>
    <w:rsid w:val="00440838"/>
    <w:rsid w:val="00441233"/>
    <w:rsid w:val="00444B1B"/>
    <w:rsid w:val="00445794"/>
    <w:rsid w:val="00457010"/>
    <w:rsid w:val="00482083"/>
    <w:rsid w:val="004B22C4"/>
    <w:rsid w:val="004B6B76"/>
    <w:rsid w:val="004B7A83"/>
    <w:rsid w:val="004D785F"/>
    <w:rsid w:val="004E1ACA"/>
    <w:rsid w:val="004F3ECA"/>
    <w:rsid w:val="00522A8E"/>
    <w:rsid w:val="00532233"/>
    <w:rsid w:val="005603B7"/>
    <w:rsid w:val="0056345E"/>
    <w:rsid w:val="0056596D"/>
    <w:rsid w:val="00570206"/>
    <w:rsid w:val="00595DFC"/>
    <w:rsid w:val="005A0135"/>
    <w:rsid w:val="005B4108"/>
    <w:rsid w:val="005B50E4"/>
    <w:rsid w:val="005C0C41"/>
    <w:rsid w:val="005D109F"/>
    <w:rsid w:val="005F1F54"/>
    <w:rsid w:val="005F27CD"/>
    <w:rsid w:val="005F4734"/>
    <w:rsid w:val="00610F5F"/>
    <w:rsid w:val="00642EDE"/>
    <w:rsid w:val="0065242F"/>
    <w:rsid w:val="006543E4"/>
    <w:rsid w:val="0065521E"/>
    <w:rsid w:val="0067668D"/>
    <w:rsid w:val="00680F22"/>
    <w:rsid w:val="006A232E"/>
    <w:rsid w:val="006B124E"/>
    <w:rsid w:val="006B4F84"/>
    <w:rsid w:val="006E7C29"/>
    <w:rsid w:val="00705E5C"/>
    <w:rsid w:val="007063D5"/>
    <w:rsid w:val="00730CD4"/>
    <w:rsid w:val="00743108"/>
    <w:rsid w:val="0074318B"/>
    <w:rsid w:val="0074446C"/>
    <w:rsid w:val="00757CBA"/>
    <w:rsid w:val="00762242"/>
    <w:rsid w:val="00763E79"/>
    <w:rsid w:val="007753AD"/>
    <w:rsid w:val="007959FD"/>
    <w:rsid w:val="007A106F"/>
    <w:rsid w:val="007A3015"/>
    <w:rsid w:val="007B24C0"/>
    <w:rsid w:val="007C04DF"/>
    <w:rsid w:val="007C0862"/>
    <w:rsid w:val="007C78AE"/>
    <w:rsid w:val="007D4728"/>
    <w:rsid w:val="007E5694"/>
    <w:rsid w:val="00806D61"/>
    <w:rsid w:val="0081255F"/>
    <w:rsid w:val="00826CCA"/>
    <w:rsid w:val="00855E48"/>
    <w:rsid w:val="008563E8"/>
    <w:rsid w:val="00856980"/>
    <w:rsid w:val="00861930"/>
    <w:rsid w:val="00862FA0"/>
    <w:rsid w:val="00862FBA"/>
    <w:rsid w:val="00871E36"/>
    <w:rsid w:val="00872C2D"/>
    <w:rsid w:val="0087610C"/>
    <w:rsid w:val="00884F7B"/>
    <w:rsid w:val="00895B40"/>
    <w:rsid w:val="00896013"/>
    <w:rsid w:val="008B3EDD"/>
    <w:rsid w:val="008B6B21"/>
    <w:rsid w:val="008C680C"/>
    <w:rsid w:val="008D2F35"/>
    <w:rsid w:val="008D3A0D"/>
    <w:rsid w:val="009071F7"/>
    <w:rsid w:val="00917303"/>
    <w:rsid w:val="0095028B"/>
    <w:rsid w:val="009530CD"/>
    <w:rsid w:val="00954635"/>
    <w:rsid w:val="00955A3B"/>
    <w:rsid w:val="0095628E"/>
    <w:rsid w:val="00964752"/>
    <w:rsid w:val="00973A24"/>
    <w:rsid w:val="00976B58"/>
    <w:rsid w:val="00993AAF"/>
    <w:rsid w:val="009A2895"/>
    <w:rsid w:val="009B4429"/>
    <w:rsid w:val="009B5B0C"/>
    <w:rsid w:val="009F7601"/>
    <w:rsid w:val="00A04B8C"/>
    <w:rsid w:val="00A068B3"/>
    <w:rsid w:val="00A06A86"/>
    <w:rsid w:val="00A17091"/>
    <w:rsid w:val="00A21CC9"/>
    <w:rsid w:val="00A2394F"/>
    <w:rsid w:val="00A350C6"/>
    <w:rsid w:val="00A371AD"/>
    <w:rsid w:val="00A37D83"/>
    <w:rsid w:val="00A8650B"/>
    <w:rsid w:val="00A87122"/>
    <w:rsid w:val="00A93411"/>
    <w:rsid w:val="00AB49B3"/>
    <w:rsid w:val="00AC7990"/>
    <w:rsid w:val="00AD1355"/>
    <w:rsid w:val="00AD7B75"/>
    <w:rsid w:val="00AE1F44"/>
    <w:rsid w:val="00AE2025"/>
    <w:rsid w:val="00AF5894"/>
    <w:rsid w:val="00B02605"/>
    <w:rsid w:val="00B04612"/>
    <w:rsid w:val="00B0730D"/>
    <w:rsid w:val="00B2336E"/>
    <w:rsid w:val="00B3447B"/>
    <w:rsid w:val="00B361A1"/>
    <w:rsid w:val="00B52677"/>
    <w:rsid w:val="00B548DE"/>
    <w:rsid w:val="00B5509E"/>
    <w:rsid w:val="00B62EB1"/>
    <w:rsid w:val="00B633D8"/>
    <w:rsid w:val="00B66A56"/>
    <w:rsid w:val="00B72CD2"/>
    <w:rsid w:val="00B85E20"/>
    <w:rsid w:val="00B95E4F"/>
    <w:rsid w:val="00BA171D"/>
    <w:rsid w:val="00BA3CAB"/>
    <w:rsid w:val="00BB12F1"/>
    <w:rsid w:val="00BD124F"/>
    <w:rsid w:val="00BD2668"/>
    <w:rsid w:val="00BD6AD7"/>
    <w:rsid w:val="00BE61F5"/>
    <w:rsid w:val="00C01C4B"/>
    <w:rsid w:val="00C02809"/>
    <w:rsid w:val="00C05A1E"/>
    <w:rsid w:val="00C062B9"/>
    <w:rsid w:val="00C1528C"/>
    <w:rsid w:val="00C30A33"/>
    <w:rsid w:val="00C31239"/>
    <w:rsid w:val="00C362E8"/>
    <w:rsid w:val="00C40F33"/>
    <w:rsid w:val="00C4354F"/>
    <w:rsid w:val="00C5417D"/>
    <w:rsid w:val="00C5434D"/>
    <w:rsid w:val="00C62FD5"/>
    <w:rsid w:val="00C664CC"/>
    <w:rsid w:val="00C814A7"/>
    <w:rsid w:val="00C81817"/>
    <w:rsid w:val="00C8757B"/>
    <w:rsid w:val="00CA6312"/>
    <w:rsid w:val="00CB59F6"/>
    <w:rsid w:val="00CC6211"/>
    <w:rsid w:val="00CD6FB5"/>
    <w:rsid w:val="00D307EB"/>
    <w:rsid w:val="00D46299"/>
    <w:rsid w:val="00D608B0"/>
    <w:rsid w:val="00D80460"/>
    <w:rsid w:val="00D85808"/>
    <w:rsid w:val="00DC3AC7"/>
    <w:rsid w:val="00DD244B"/>
    <w:rsid w:val="00DD5307"/>
    <w:rsid w:val="00DE1271"/>
    <w:rsid w:val="00E0064D"/>
    <w:rsid w:val="00E07009"/>
    <w:rsid w:val="00E07EFD"/>
    <w:rsid w:val="00E1211C"/>
    <w:rsid w:val="00E14E62"/>
    <w:rsid w:val="00E25502"/>
    <w:rsid w:val="00E41600"/>
    <w:rsid w:val="00E52BD4"/>
    <w:rsid w:val="00E67B38"/>
    <w:rsid w:val="00E85777"/>
    <w:rsid w:val="00E93D2B"/>
    <w:rsid w:val="00E95355"/>
    <w:rsid w:val="00E9624D"/>
    <w:rsid w:val="00E96B6E"/>
    <w:rsid w:val="00EA70B0"/>
    <w:rsid w:val="00EB4036"/>
    <w:rsid w:val="00EC65C2"/>
    <w:rsid w:val="00EC6C34"/>
    <w:rsid w:val="00ED242A"/>
    <w:rsid w:val="00EE0AD0"/>
    <w:rsid w:val="00EF189D"/>
    <w:rsid w:val="00F0441C"/>
    <w:rsid w:val="00F16914"/>
    <w:rsid w:val="00F21683"/>
    <w:rsid w:val="00F2555D"/>
    <w:rsid w:val="00F317C9"/>
    <w:rsid w:val="00F31FEB"/>
    <w:rsid w:val="00F400BD"/>
    <w:rsid w:val="00F50F53"/>
    <w:rsid w:val="00F544DD"/>
    <w:rsid w:val="00F56D37"/>
    <w:rsid w:val="00F70D1D"/>
    <w:rsid w:val="00F718B5"/>
    <w:rsid w:val="00F71A05"/>
    <w:rsid w:val="00F71EF4"/>
    <w:rsid w:val="00F80D47"/>
    <w:rsid w:val="00F85BDD"/>
    <w:rsid w:val="00FA062D"/>
    <w:rsid w:val="00FA276D"/>
    <w:rsid w:val="00FB4ED3"/>
    <w:rsid w:val="00FD02C1"/>
    <w:rsid w:val="00FE1888"/>
    <w:rsid w:val="00FF18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BBDF25"/>
  <w15:docId w15:val="{63CCEEE8-142D-42F3-9166-DF3FAE8B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80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280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2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809"/>
    <w:rPr>
      <w:rFonts w:ascii="Segoe UI" w:hAnsi="Segoe UI" w:cs="Segoe UI"/>
      <w:sz w:val="18"/>
      <w:szCs w:val="18"/>
      <w:lang w:val="en-US"/>
    </w:rPr>
  </w:style>
  <w:style w:type="paragraph" w:styleId="BodyText">
    <w:name w:val="Body Text"/>
    <w:basedOn w:val="Normal"/>
    <w:link w:val="BodyTextChar"/>
    <w:rsid w:val="007C78AE"/>
    <w:pPr>
      <w:suppressAutoHyphens/>
      <w:spacing w:after="0" w:line="240" w:lineRule="auto"/>
      <w:ind w:right="-72"/>
      <w:jc w:val="both"/>
    </w:pPr>
    <w:rPr>
      <w:rFonts w:ascii="Times New Roman" w:eastAsia="Times New Roman" w:hAnsi="Times New Roman" w:cs="Times New Roman"/>
      <w:spacing w:val="-4"/>
      <w:sz w:val="24"/>
      <w:szCs w:val="20"/>
    </w:rPr>
  </w:style>
  <w:style w:type="character" w:customStyle="1" w:styleId="BodyTextChar">
    <w:name w:val="Body Text Char"/>
    <w:basedOn w:val="DefaultParagraphFont"/>
    <w:link w:val="BodyText"/>
    <w:rsid w:val="007C78AE"/>
    <w:rPr>
      <w:rFonts w:ascii="Times New Roman" w:eastAsia="Times New Roman" w:hAnsi="Times New Roman" w:cs="Times New Roman"/>
      <w:spacing w:val="-4"/>
      <w:sz w:val="24"/>
      <w:szCs w:val="20"/>
      <w:lang w:val="en-US"/>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7C78AE"/>
    <w:pPr>
      <w:spacing w:after="0" w:line="240" w:lineRule="auto"/>
      <w:ind w:left="720"/>
      <w:contextualSpacing/>
      <w:jc w:val="both"/>
    </w:pPr>
    <w:rPr>
      <w:rFonts w:ascii="Times New Roman" w:eastAsia="Times New Roman" w:hAnsi="Times New Roman" w:cs="Times New Roman"/>
      <w:sz w:val="24"/>
      <w:szCs w:val="20"/>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qFormat/>
    <w:rsid w:val="007C78AE"/>
    <w:rPr>
      <w:rFonts w:ascii="Times New Roman" w:eastAsia="Times New Roman" w:hAnsi="Times New Roman" w:cs="Times New Roman"/>
      <w:sz w:val="24"/>
      <w:szCs w:val="20"/>
      <w:lang w:val="en-US"/>
    </w:rPr>
  </w:style>
  <w:style w:type="paragraph" w:styleId="FootnoteText">
    <w:name w:val="footnote text"/>
    <w:basedOn w:val="Normal"/>
    <w:link w:val="FootnoteTextChar"/>
    <w:rsid w:val="00B2336E"/>
    <w:pPr>
      <w:tabs>
        <w:tab w:val="left" w:pos="360"/>
      </w:tabs>
      <w:spacing w:after="0" w:line="240" w:lineRule="auto"/>
      <w:ind w:left="360" w:hanging="360"/>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2336E"/>
    <w:rPr>
      <w:rFonts w:ascii="Times New Roman" w:eastAsia="Times New Roman" w:hAnsi="Times New Roman" w:cs="Times New Roman"/>
      <w:sz w:val="20"/>
      <w:szCs w:val="20"/>
      <w:lang w:val="en-US"/>
    </w:rPr>
  </w:style>
  <w:style w:type="character" w:styleId="FootnoteReference">
    <w:name w:val="footnote reference"/>
    <w:uiPriority w:val="99"/>
    <w:rsid w:val="00B2336E"/>
    <w:rPr>
      <w:vertAlign w:val="superscript"/>
    </w:rPr>
  </w:style>
  <w:style w:type="paragraph" w:customStyle="1" w:styleId="SectionIXHeader">
    <w:name w:val="Section IX Header"/>
    <w:basedOn w:val="Normal"/>
    <w:rsid w:val="004402B7"/>
    <w:pPr>
      <w:spacing w:after="0" w:line="240" w:lineRule="auto"/>
      <w:jc w:val="center"/>
    </w:pPr>
    <w:rPr>
      <w:rFonts w:ascii="Times New Roman" w:eastAsia="Times New Roman" w:hAnsi="Times New Roman" w:cs="Times New Roman"/>
      <w:b/>
      <w:sz w:val="36"/>
      <w:szCs w:val="20"/>
    </w:rPr>
  </w:style>
  <w:style w:type="paragraph" w:customStyle="1" w:styleId="S9Header1">
    <w:name w:val="S9 Header 1"/>
    <w:basedOn w:val="Normal"/>
    <w:next w:val="Normal"/>
    <w:rsid w:val="004402B7"/>
    <w:pPr>
      <w:spacing w:before="120" w:after="240" w:line="240" w:lineRule="auto"/>
      <w:jc w:val="center"/>
    </w:pPr>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HỒ HẢI YẾN</dc:creator>
  <cp:lastModifiedBy>Thái Lê</cp:lastModifiedBy>
  <cp:revision>43</cp:revision>
  <cp:lastPrinted>2024-04-22T08:27:00Z</cp:lastPrinted>
  <dcterms:created xsi:type="dcterms:W3CDTF">2025-02-12T03:28:00Z</dcterms:created>
  <dcterms:modified xsi:type="dcterms:W3CDTF">2025-04-24T03:27:00Z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33a7fc53-3045-49c4-b5ce-c2f653f8950e</vt:lpwstr>
  </property>
</Properties>
</file>