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49" w:rsidRDefault="004149C4">
      <w:pPr>
        <w:rPr>
          <w:b/>
          <w:bCs/>
        </w:rPr>
      </w:pPr>
      <w:bookmarkStart w:id="0" w:name="__DdeLink__0_1034283150"/>
      <w:r>
        <w:rPr>
          <w:b/>
          <w:bCs/>
        </w:rPr>
        <w:t>Notas para instalar el sistema</w:t>
      </w:r>
      <w:bookmarkEnd w:id="0"/>
      <w:r>
        <w:rPr>
          <w:b/>
          <w:bCs/>
        </w:rPr>
        <w:t>.</w:t>
      </w:r>
    </w:p>
    <w:p w:rsidR="00614A49" w:rsidRDefault="00614A49"/>
    <w:p w:rsidR="00614A49" w:rsidRDefault="004149C4">
      <w:r>
        <w:t xml:space="preserve">Versión 0.1 – Noviembre del 2015 </w:t>
      </w:r>
    </w:p>
    <w:p w:rsidR="00614A49" w:rsidRDefault="004149C4">
      <w:r>
        <w:t>Autor: daniel.zamora.olvera@gmail.com</w:t>
      </w:r>
    </w:p>
    <w:p w:rsidR="00614A49" w:rsidRDefault="00614A49"/>
    <w:p w:rsidR="00614A49" w:rsidRDefault="00614A49"/>
    <w:p w:rsidR="00614A49" w:rsidRDefault="004149C4">
      <w:r>
        <w:t>El sistema se ha probado en Ubuntu (y en Windows, pero solo al principio)</w:t>
      </w:r>
    </w:p>
    <w:p w:rsidR="00614A49" w:rsidRDefault="004149C4">
      <w:proofErr w:type="gramStart"/>
      <w:r>
        <w:t>usando</w:t>
      </w:r>
      <w:proofErr w:type="gramEnd"/>
      <w:r>
        <w:t xml:space="preserve"> </w:t>
      </w:r>
      <w:proofErr w:type="spellStart"/>
      <w:r>
        <w:t>Tomcat</w:t>
      </w:r>
      <w:proofErr w:type="spellEnd"/>
      <w:r>
        <w:t xml:space="preserve"> y </w:t>
      </w:r>
      <w:proofErr w:type="spellStart"/>
      <w:r>
        <w:t>JBoss</w:t>
      </w:r>
      <w:proofErr w:type="spellEnd"/>
      <w:r>
        <w:t xml:space="preserve">. Como BD </w:t>
      </w:r>
      <w:proofErr w:type="spellStart"/>
      <w:r>
        <w:t>informix</w:t>
      </w:r>
      <w:proofErr w:type="spellEnd"/>
      <w:r>
        <w:t xml:space="preserve"> (y H2 hasta la versión 0.3.5 </w:t>
      </w:r>
      <w:r>
        <w:t>aproximadamente).</w:t>
      </w:r>
    </w:p>
    <w:p w:rsidR="00614A49" w:rsidRDefault="00614A49"/>
    <w:p w:rsidR="00614A49" w:rsidRDefault="004149C4">
      <w:r>
        <w:t xml:space="preserve">Para usar acentos, los reportes necesitan la </w:t>
      </w:r>
      <w:proofErr w:type="spellStart"/>
      <w:r>
        <w:t>font</w:t>
      </w:r>
      <w:proofErr w:type="spellEnd"/>
      <w:r>
        <w:t xml:space="preserve"> “Arial” (podría ser cualquiera, pero esa es la que busca por default), la cual no viene normalmente en Ubuntu. (Pendiente, quitar la dependencia de la Font Arial)</w:t>
      </w:r>
    </w:p>
    <w:p w:rsidR="00614A49" w:rsidRDefault="00614A49"/>
    <w:p w:rsidR="00614A49" w:rsidRDefault="004149C4">
      <w:r>
        <w:t xml:space="preserve">Se incluye un archivo con la Font Arial true </w:t>
      </w:r>
      <w:proofErr w:type="spellStart"/>
      <w:r>
        <w:t>type</w:t>
      </w:r>
      <w:proofErr w:type="spellEnd"/>
      <w:r>
        <w:t xml:space="preserve"> (/</w:t>
      </w:r>
      <w:proofErr w:type="spellStart"/>
      <w:r>
        <w:t>Docs</w:t>
      </w:r>
      <w:proofErr w:type="spellEnd"/>
      <w:r>
        <w:t>/arial.ttf). Para i</w:t>
      </w:r>
      <w:r>
        <w:t xml:space="preserve">nstalarla en </w:t>
      </w:r>
      <w:proofErr w:type="spellStart"/>
      <w:r>
        <w:t>Ubunto</w:t>
      </w:r>
      <w:proofErr w:type="spellEnd"/>
      <w:r>
        <w:t xml:space="preserve">, solo hay que darle doble </w:t>
      </w:r>
      <w:proofErr w:type="spellStart"/>
      <w:r>
        <w:t>click</w:t>
      </w:r>
      <w:proofErr w:type="spellEnd"/>
      <w:r>
        <w:t xml:space="preserve"> y en la ventana que aparece, oprimir el botón “Instalar” (o “</w:t>
      </w:r>
      <w:proofErr w:type="spellStart"/>
      <w:r>
        <w:t>Install</w:t>
      </w:r>
      <w:proofErr w:type="spellEnd"/>
      <w:r>
        <w:t>”).</w:t>
      </w:r>
    </w:p>
    <w:p w:rsidR="00614A49" w:rsidRDefault="00614A49"/>
    <w:p w:rsidR="00614A49" w:rsidRDefault="004149C4">
      <w:r>
        <w:t xml:space="preserve">También debe instalarse en la herramienta de reportes, </w:t>
      </w:r>
      <w:proofErr w:type="spellStart"/>
      <w:r>
        <w:t>iReport</w:t>
      </w:r>
      <w:proofErr w:type="spellEnd"/>
      <w:r>
        <w:t xml:space="preserve"> 5.6.0. Menú de Herramientas → Opciones, Botón “</w:t>
      </w:r>
      <w:proofErr w:type="spellStart"/>
      <w:r>
        <w:t>iReport</w:t>
      </w:r>
      <w:proofErr w:type="spellEnd"/>
      <w:r>
        <w:t>”, pestaña “</w:t>
      </w:r>
      <w:proofErr w:type="spellStart"/>
      <w:r>
        <w:t>Fo</w:t>
      </w:r>
      <w:r>
        <w:t>nts</w:t>
      </w:r>
      <w:proofErr w:type="spellEnd"/>
      <w:r>
        <w:t>”. (Marque la opción “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PDF </w:t>
      </w:r>
      <w:proofErr w:type="spellStart"/>
      <w:r>
        <w:t>document</w:t>
      </w:r>
      <w:proofErr w:type="spellEnd"/>
      <w:r>
        <w:t xml:space="preserve">”, pero no </w:t>
      </w:r>
      <w:proofErr w:type="spellStart"/>
      <w:r>
        <w:t>se</w:t>
      </w:r>
      <w:proofErr w:type="spellEnd"/>
      <w:r>
        <w:t xml:space="preserve"> si tuvo algún efecto, por el momento están saliendo bien los acentos en los PDF).</w:t>
      </w:r>
    </w:p>
    <w:p w:rsidR="00614A49" w:rsidRDefault="00614A49"/>
    <w:p w:rsidR="004149C4" w:rsidRDefault="004149C4">
      <w:r>
        <w:t xml:space="preserve">La búsqueda de equipos en resguardos está ligada a un valor en la columna </w:t>
      </w:r>
      <w:proofErr w:type="spellStart"/>
      <w:r>
        <w:t>id_</w:t>
      </w:r>
      <w:r w:rsidRPr="004149C4">
        <w:t>Bienes</w:t>
      </w:r>
      <w:proofErr w:type="spellEnd"/>
      <w:r>
        <w:t xml:space="preserve"> en la tabla </w:t>
      </w:r>
      <w:proofErr w:type="spellStart"/>
      <w:r>
        <w:t>resguardo_entrega</w:t>
      </w:r>
      <w:proofErr w:type="spellEnd"/>
      <w:r>
        <w:t>. Este valor es por el momento igual a 72, y está indicado en el archivo de propiedades (</w:t>
      </w:r>
      <w:proofErr w:type="spellStart"/>
      <w:r>
        <w:t>messages.properties</w:t>
      </w:r>
      <w:proofErr w:type="spellEnd"/>
      <w:r>
        <w:t xml:space="preserve">), en la propiedad: </w:t>
      </w:r>
      <w:proofErr w:type="spellStart"/>
      <w:proofErr w:type="gramStart"/>
      <w:r w:rsidRPr="004149C4">
        <w:t>codigo.de.equipos.en.resguado</w:t>
      </w:r>
      <w:proofErr w:type="spellEnd"/>
      <w:r>
        <w:t xml:space="preserve"> .</w:t>
      </w:r>
      <w:proofErr w:type="gramEnd"/>
    </w:p>
    <w:p w:rsidR="004149C4" w:rsidRDefault="004149C4">
      <w:bookmarkStart w:id="1" w:name="_GoBack"/>
      <w:bookmarkEnd w:id="1"/>
    </w:p>
    <w:sectPr w:rsidR="004149C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A085A"/>
    <w:multiLevelType w:val="multilevel"/>
    <w:tmpl w:val="236A22BE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14A49"/>
    <w:rsid w:val="004149C4"/>
    <w:rsid w:val="0061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Ttulo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tulo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1054</Characters>
  <Application>Microsoft Office Word</Application>
  <DocSecurity>0</DocSecurity>
  <Lines>8</Lines>
  <Paragraphs>2</Paragraphs>
  <ScaleCrop>false</ScaleCrop>
  <Company>Microsoft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</dc:creator>
  <cp:lastModifiedBy>Daniel Zamora Olvera</cp:lastModifiedBy>
  <cp:revision>2</cp:revision>
  <dcterms:created xsi:type="dcterms:W3CDTF">2015-11-12T12:57:00Z</dcterms:created>
  <dcterms:modified xsi:type="dcterms:W3CDTF">2016-05-19T02:24:00Z</dcterms:modified>
  <dc:language>es-MX</dc:language>
</cp:coreProperties>
</file>