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6C" w:rsidRPr="006024DD" w:rsidRDefault="006024DD" w:rsidP="006024DD">
      <w:pPr>
        <w:jc w:val="center"/>
        <w:rPr>
          <w:b/>
        </w:rPr>
      </w:pPr>
      <w:r w:rsidRPr="006024DD">
        <w:rPr>
          <w:b/>
        </w:rPr>
        <w:t>PETICIONES PENDIENTES, PARA SU VALORACIÓN PARA DESARROLLARSE EN LA ETAPA DE PRUEBAS</w:t>
      </w:r>
    </w:p>
    <w:p w:rsidR="006024DD" w:rsidRPr="00C73A11" w:rsidRDefault="006024DD" w:rsidP="006024DD">
      <w:pPr>
        <w:rPr>
          <w:b/>
          <w:sz w:val="24"/>
          <w:szCs w:val="24"/>
        </w:rPr>
      </w:pPr>
    </w:p>
    <w:p w:rsidR="00C73A11" w:rsidRPr="00C73A11" w:rsidRDefault="00C73A11" w:rsidP="00C73A11">
      <w:pPr>
        <w:pStyle w:val="Prrafodelista"/>
        <w:numPr>
          <w:ilvl w:val="0"/>
          <w:numId w:val="1"/>
        </w:numPr>
        <w:jc w:val="both"/>
        <w:rPr>
          <w:sz w:val="24"/>
          <w:szCs w:val="24"/>
        </w:rPr>
      </w:pPr>
      <w:r w:rsidRPr="00C73A11">
        <w:rPr>
          <w:b/>
          <w:sz w:val="24"/>
          <w:szCs w:val="24"/>
        </w:rPr>
        <w:t>Petición:</w:t>
      </w:r>
      <w:r w:rsidRPr="00C73A11">
        <w:rPr>
          <w:sz w:val="24"/>
          <w:szCs w:val="24"/>
        </w:rPr>
        <w:t xml:space="preserve"> </w:t>
      </w:r>
      <w:r w:rsidR="00C77D65">
        <w:rPr>
          <w:sz w:val="24"/>
          <w:szCs w:val="24"/>
        </w:rPr>
        <w:t xml:space="preserve">en </w:t>
      </w:r>
      <w:r w:rsidR="00C77D65" w:rsidRPr="00C73A11">
        <w:rPr>
          <w:sz w:val="24"/>
          <w:szCs w:val="24"/>
        </w:rPr>
        <w:t>el módulo</w:t>
      </w:r>
      <w:r w:rsidR="00C77D65">
        <w:rPr>
          <w:sz w:val="24"/>
          <w:szCs w:val="24"/>
        </w:rPr>
        <w:t xml:space="preserve"> de incidentes se requiere v</w:t>
      </w:r>
      <w:r w:rsidRPr="00C73A11">
        <w:rPr>
          <w:sz w:val="24"/>
          <w:szCs w:val="24"/>
        </w:rPr>
        <w:t>isualizar si el equipo cu</w:t>
      </w:r>
      <w:r w:rsidR="00C77D65">
        <w:rPr>
          <w:sz w:val="24"/>
          <w:szCs w:val="24"/>
        </w:rPr>
        <w:t>e</w:t>
      </w:r>
      <w:r w:rsidRPr="00C73A11">
        <w:rPr>
          <w:sz w:val="24"/>
          <w:szCs w:val="24"/>
        </w:rPr>
        <w:t>nta con garantía vigente</w:t>
      </w:r>
      <w:r w:rsidR="00C77D65">
        <w:rPr>
          <w:sz w:val="24"/>
          <w:szCs w:val="24"/>
        </w:rPr>
        <w:t>.</w:t>
      </w:r>
      <w:r w:rsidRPr="00C73A11">
        <w:rPr>
          <w:sz w:val="24"/>
          <w:szCs w:val="24"/>
        </w:rPr>
        <w:t xml:space="preserve"> </w:t>
      </w:r>
    </w:p>
    <w:p w:rsidR="00C77D65" w:rsidRPr="00C77D65" w:rsidRDefault="00C77D65" w:rsidP="00C77D65">
      <w:pPr>
        <w:pStyle w:val="Prrafodelista"/>
        <w:jc w:val="both"/>
        <w:rPr>
          <w:sz w:val="24"/>
          <w:szCs w:val="24"/>
        </w:rPr>
      </w:pPr>
    </w:p>
    <w:p w:rsidR="00C77D65" w:rsidRDefault="00C77D65" w:rsidP="00C77D65">
      <w:pPr>
        <w:pStyle w:val="Prrafodelista"/>
        <w:numPr>
          <w:ilvl w:val="0"/>
          <w:numId w:val="1"/>
        </w:numPr>
        <w:jc w:val="both"/>
        <w:rPr>
          <w:sz w:val="24"/>
          <w:szCs w:val="24"/>
        </w:rPr>
      </w:pPr>
      <w:r w:rsidRPr="00DD31FB">
        <w:rPr>
          <w:b/>
          <w:sz w:val="24"/>
          <w:szCs w:val="24"/>
        </w:rPr>
        <w:t xml:space="preserve">Petición: </w:t>
      </w:r>
      <w:r w:rsidRPr="00DD31FB">
        <w:rPr>
          <w:sz w:val="24"/>
          <w:szCs w:val="24"/>
        </w:rPr>
        <w:t>En un requerimiento de equipo de cómputo puede referirse a más de un equipo, máximo 10 equipos</w:t>
      </w:r>
      <w:r>
        <w:rPr>
          <w:sz w:val="24"/>
          <w:szCs w:val="24"/>
        </w:rPr>
        <w:t>.</w:t>
      </w:r>
    </w:p>
    <w:p w:rsidR="00C77D65" w:rsidRPr="00C77D65" w:rsidRDefault="00C77D65" w:rsidP="00C77D65">
      <w:pPr>
        <w:pStyle w:val="Prrafodelista"/>
        <w:rPr>
          <w:b/>
          <w:sz w:val="24"/>
          <w:szCs w:val="24"/>
        </w:rPr>
      </w:pPr>
    </w:p>
    <w:p w:rsidR="009555AA" w:rsidRDefault="006024DD" w:rsidP="006024DD">
      <w:pPr>
        <w:pStyle w:val="Prrafodelista"/>
        <w:numPr>
          <w:ilvl w:val="0"/>
          <w:numId w:val="1"/>
        </w:numPr>
        <w:suppressAutoHyphens/>
        <w:jc w:val="both"/>
        <w:rPr>
          <w:sz w:val="24"/>
          <w:szCs w:val="24"/>
        </w:rPr>
      </w:pPr>
      <w:r w:rsidRPr="009555AA">
        <w:rPr>
          <w:b/>
          <w:sz w:val="24"/>
          <w:szCs w:val="24"/>
        </w:rPr>
        <w:t>Petición:</w:t>
      </w:r>
      <w:r w:rsidRPr="009555AA">
        <w:rPr>
          <w:sz w:val="24"/>
          <w:szCs w:val="24"/>
        </w:rPr>
        <w:t xml:space="preserve"> El </w:t>
      </w:r>
      <w:proofErr w:type="spellStart"/>
      <w:r w:rsidR="00C77D65" w:rsidRPr="009555AA">
        <w:rPr>
          <w:sz w:val="24"/>
          <w:szCs w:val="24"/>
        </w:rPr>
        <w:t>Vo</w:t>
      </w:r>
      <w:r w:rsidRPr="009555AA">
        <w:rPr>
          <w:sz w:val="24"/>
          <w:szCs w:val="24"/>
        </w:rPr>
        <w:t>.</w:t>
      </w:r>
      <w:r w:rsidR="00C77D65" w:rsidRPr="009555AA">
        <w:rPr>
          <w:sz w:val="24"/>
          <w:szCs w:val="24"/>
        </w:rPr>
        <w:t>Bo</w:t>
      </w:r>
      <w:proofErr w:type="spellEnd"/>
      <w:r w:rsidRPr="009555AA">
        <w:rPr>
          <w:sz w:val="24"/>
          <w:szCs w:val="24"/>
        </w:rPr>
        <w:t>.</w:t>
      </w:r>
      <w:r w:rsidR="009555AA" w:rsidRPr="009555AA">
        <w:rPr>
          <w:sz w:val="24"/>
          <w:szCs w:val="24"/>
        </w:rPr>
        <w:t xml:space="preserve"> en el requerimiento</w:t>
      </w:r>
      <w:r w:rsidRPr="009555AA">
        <w:rPr>
          <w:sz w:val="24"/>
          <w:szCs w:val="24"/>
        </w:rPr>
        <w:t xml:space="preserve"> </w:t>
      </w:r>
      <w:r w:rsidR="00C77D65" w:rsidRPr="009555AA">
        <w:rPr>
          <w:sz w:val="24"/>
          <w:szCs w:val="24"/>
        </w:rPr>
        <w:t>e</w:t>
      </w:r>
      <w:r w:rsidRPr="009555AA">
        <w:rPr>
          <w:sz w:val="24"/>
          <w:szCs w:val="24"/>
        </w:rPr>
        <w:t>s de manera general, siendo que debe ser por detalle.</w:t>
      </w:r>
    </w:p>
    <w:p w:rsidR="00C77D65" w:rsidRPr="00DD31FB" w:rsidRDefault="00C77D65" w:rsidP="00C77D65">
      <w:pPr>
        <w:pStyle w:val="Prrafodelista"/>
        <w:jc w:val="both"/>
        <w:rPr>
          <w:sz w:val="24"/>
          <w:szCs w:val="24"/>
        </w:rPr>
      </w:pPr>
    </w:p>
    <w:p w:rsidR="009845D0" w:rsidRDefault="009845D0" w:rsidP="00EE1E55">
      <w:pPr>
        <w:pStyle w:val="Prrafodelista"/>
        <w:numPr>
          <w:ilvl w:val="0"/>
          <w:numId w:val="1"/>
        </w:numPr>
        <w:suppressAutoHyphens/>
        <w:jc w:val="both"/>
        <w:rPr>
          <w:sz w:val="24"/>
          <w:szCs w:val="24"/>
        </w:rPr>
      </w:pPr>
      <w:r w:rsidRPr="009845D0">
        <w:rPr>
          <w:b/>
        </w:rPr>
        <w:t>P</w:t>
      </w:r>
      <w:r w:rsidRPr="009845D0">
        <w:rPr>
          <w:b/>
          <w:sz w:val="24"/>
          <w:szCs w:val="24"/>
        </w:rPr>
        <w:t>etición:</w:t>
      </w:r>
      <w:r>
        <w:t xml:space="preserve"> </w:t>
      </w:r>
      <w:r w:rsidRPr="007F0AEB">
        <w:rPr>
          <w:sz w:val="24"/>
          <w:szCs w:val="24"/>
        </w:rPr>
        <w:t xml:space="preserve">Poder cerrar el servicio </w:t>
      </w:r>
      <w:r w:rsidR="009555AA">
        <w:rPr>
          <w:sz w:val="24"/>
          <w:szCs w:val="24"/>
        </w:rPr>
        <w:t xml:space="preserve">por el aprobador </w:t>
      </w:r>
      <w:r w:rsidRPr="007F0AEB">
        <w:rPr>
          <w:sz w:val="24"/>
          <w:szCs w:val="24"/>
        </w:rPr>
        <w:t>sin gestionarlo al técnico especializado</w:t>
      </w:r>
      <w:r w:rsidR="009555AA">
        <w:rPr>
          <w:sz w:val="24"/>
          <w:szCs w:val="24"/>
        </w:rPr>
        <w:t xml:space="preserve">, </w:t>
      </w:r>
      <w:r w:rsidRPr="007F0AEB">
        <w:rPr>
          <w:sz w:val="24"/>
          <w:szCs w:val="24"/>
        </w:rPr>
        <w:t xml:space="preserve"> obligando a que se capture la descripción de la solución.</w:t>
      </w:r>
    </w:p>
    <w:p w:rsidR="00EE1E55" w:rsidRPr="00EE1E55" w:rsidRDefault="00EE1E55" w:rsidP="00EE1E55">
      <w:pPr>
        <w:pStyle w:val="Prrafodelista"/>
        <w:rPr>
          <w:sz w:val="24"/>
          <w:szCs w:val="24"/>
        </w:rPr>
      </w:pPr>
    </w:p>
    <w:p w:rsidR="00612607" w:rsidRDefault="00612607" w:rsidP="00EE1E55">
      <w:pPr>
        <w:pStyle w:val="Prrafodelista"/>
        <w:numPr>
          <w:ilvl w:val="0"/>
          <w:numId w:val="1"/>
        </w:numPr>
        <w:suppressAutoHyphens/>
        <w:jc w:val="both"/>
        <w:rPr>
          <w:sz w:val="24"/>
          <w:szCs w:val="24"/>
        </w:rPr>
      </w:pPr>
      <w:r w:rsidRPr="00EE1E55">
        <w:rPr>
          <w:b/>
          <w:sz w:val="24"/>
          <w:szCs w:val="24"/>
        </w:rPr>
        <w:t>Petición:</w:t>
      </w:r>
      <w:r w:rsidRPr="00EE1E55">
        <w:rPr>
          <w:sz w:val="24"/>
          <w:szCs w:val="24"/>
        </w:rPr>
        <w:t xml:space="preserve"> Dentro del menú de opciones del Administrador se encuentra</w:t>
      </w:r>
      <w:r w:rsidR="00EE1E55">
        <w:rPr>
          <w:sz w:val="24"/>
          <w:szCs w:val="24"/>
        </w:rPr>
        <w:t xml:space="preserve"> el módulo de </w:t>
      </w:r>
      <w:r w:rsidRPr="00EE1E55">
        <w:rPr>
          <w:sz w:val="24"/>
          <w:szCs w:val="24"/>
        </w:rPr>
        <w:t xml:space="preserve">Bitácora de cambios al portafolio de servicio, </w:t>
      </w:r>
      <w:r w:rsidR="00EE1E55">
        <w:rPr>
          <w:sz w:val="24"/>
          <w:szCs w:val="24"/>
        </w:rPr>
        <w:t xml:space="preserve">el cual </w:t>
      </w:r>
      <w:r w:rsidRPr="00EE1E55">
        <w:rPr>
          <w:sz w:val="24"/>
          <w:szCs w:val="24"/>
        </w:rPr>
        <w:t xml:space="preserve">se </w:t>
      </w:r>
      <w:r w:rsidR="00EE1E55" w:rsidRPr="00EE1E55">
        <w:rPr>
          <w:sz w:val="24"/>
          <w:szCs w:val="24"/>
        </w:rPr>
        <w:t>realizó</w:t>
      </w:r>
      <w:r w:rsidRPr="00EE1E55">
        <w:rPr>
          <w:sz w:val="24"/>
          <w:szCs w:val="24"/>
        </w:rPr>
        <w:t xml:space="preserve"> en la etapa de programación del catalogo de servicios,  no está ajustado a las necesidades, por falta </w:t>
      </w:r>
      <w:r w:rsidR="00EE1E55">
        <w:rPr>
          <w:sz w:val="24"/>
          <w:szCs w:val="24"/>
        </w:rPr>
        <w:t xml:space="preserve">de </w:t>
      </w:r>
      <w:r w:rsidRPr="00EE1E55">
        <w:rPr>
          <w:sz w:val="24"/>
          <w:szCs w:val="24"/>
        </w:rPr>
        <w:t>tiempo se acordó no realizarse, se requiere que se considere en la etapa de pruebas.</w:t>
      </w:r>
    </w:p>
    <w:p w:rsidR="00EE1E55" w:rsidRPr="00EE1E55" w:rsidRDefault="00EE1E55" w:rsidP="00EE1E55">
      <w:pPr>
        <w:pStyle w:val="Prrafodelista"/>
        <w:rPr>
          <w:sz w:val="24"/>
          <w:szCs w:val="24"/>
        </w:rPr>
      </w:pPr>
    </w:p>
    <w:p w:rsidR="00EE1E55" w:rsidRDefault="00EE1E55" w:rsidP="00EE1E55">
      <w:pPr>
        <w:pStyle w:val="Prrafodelista"/>
        <w:numPr>
          <w:ilvl w:val="0"/>
          <w:numId w:val="1"/>
        </w:numPr>
        <w:suppressAutoHyphens/>
        <w:jc w:val="both"/>
        <w:rPr>
          <w:sz w:val="24"/>
          <w:szCs w:val="24"/>
        </w:rPr>
      </w:pPr>
      <w:r w:rsidRPr="003C1155">
        <w:rPr>
          <w:b/>
        </w:rPr>
        <w:t>Petición:</w:t>
      </w:r>
      <w:r>
        <w:t xml:space="preserve"> </w:t>
      </w:r>
      <w:r w:rsidRPr="007F0AEB">
        <w:rPr>
          <w:sz w:val="24"/>
          <w:szCs w:val="24"/>
        </w:rPr>
        <w:t>Al editar cada uno de los servicios se ve reflejado el archivo adjunto en todos los detalles lo que puede generar confusión por lo que es necesario que el archivo adjunto se agregue al servicio que le corresponde.</w:t>
      </w:r>
    </w:p>
    <w:p w:rsidR="00EE1E55" w:rsidRPr="00EE1E55" w:rsidRDefault="00EE1E55" w:rsidP="00EE1E55">
      <w:pPr>
        <w:pStyle w:val="Prrafodelista"/>
        <w:suppressAutoHyphens/>
        <w:jc w:val="both"/>
        <w:rPr>
          <w:sz w:val="24"/>
          <w:szCs w:val="24"/>
        </w:rPr>
      </w:pPr>
    </w:p>
    <w:p w:rsidR="00EE1E55" w:rsidRDefault="00EE1E55" w:rsidP="00EE1E55">
      <w:pPr>
        <w:pStyle w:val="Prrafodelista"/>
        <w:numPr>
          <w:ilvl w:val="0"/>
          <w:numId w:val="1"/>
        </w:numPr>
        <w:suppressAutoHyphens/>
        <w:jc w:val="both"/>
        <w:rPr>
          <w:sz w:val="24"/>
          <w:szCs w:val="24"/>
        </w:rPr>
      </w:pPr>
      <w:r w:rsidRPr="009555AA">
        <w:rPr>
          <w:b/>
          <w:sz w:val="24"/>
          <w:szCs w:val="24"/>
        </w:rPr>
        <w:t xml:space="preserve">Petición: </w:t>
      </w:r>
      <w:r>
        <w:rPr>
          <w:sz w:val="24"/>
          <w:szCs w:val="24"/>
        </w:rPr>
        <w:t xml:space="preserve">Se solicita que los operadores del SAST (personal de la STIC),  al </w:t>
      </w:r>
      <w:r w:rsidRPr="009555AA">
        <w:rPr>
          <w:sz w:val="24"/>
          <w:szCs w:val="24"/>
        </w:rPr>
        <w:t xml:space="preserve">entrar al sistema </w:t>
      </w:r>
      <w:r>
        <w:rPr>
          <w:sz w:val="24"/>
          <w:szCs w:val="24"/>
        </w:rPr>
        <w:t>se muestre una imagen donde</w:t>
      </w:r>
      <w:r w:rsidRPr="009555AA">
        <w:rPr>
          <w:sz w:val="24"/>
          <w:szCs w:val="24"/>
        </w:rPr>
        <w:t xml:space="preserve"> aparezca una notificación al iniciar su sesión, para darle a conocer el número de solicitudes pendientes de atender.</w:t>
      </w:r>
    </w:p>
    <w:p w:rsidR="00F93444" w:rsidRDefault="00F93444" w:rsidP="00F93444">
      <w:pPr>
        <w:jc w:val="both"/>
        <w:rPr>
          <w:sz w:val="24"/>
          <w:szCs w:val="24"/>
        </w:rPr>
      </w:pPr>
    </w:p>
    <w:p w:rsidR="006024DD" w:rsidRDefault="006024DD"/>
    <w:sectPr w:rsidR="006024DD" w:rsidSect="00B22F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1F2D"/>
    <w:multiLevelType w:val="multilevel"/>
    <w:tmpl w:val="653C14A2"/>
    <w:lvl w:ilvl="0">
      <w:start w:val="3"/>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7F3A5B"/>
    <w:multiLevelType w:val="multilevel"/>
    <w:tmpl w:val="0B54DE10"/>
    <w:lvl w:ilvl="0">
      <w:start w:val="3"/>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F36473"/>
    <w:multiLevelType w:val="hybridMultilevel"/>
    <w:tmpl w:val="6B66855C"/>
    <w:lvl w:ilvl="0" w:tplc="FA90F556">
      <w:numFmt w:val="bullet"/>
      <w:lvlText w:val=""/>
      <w:lvlJc w:val="left"/>
      <w:pPr>
        <w:ind w:left="1080" w:hanging="360"/>
      </w:pPr>
      <w:rPr>
        <w:rFonts w:ascii="Wingdings" w:eastAsiaTheme="minorHAnsi" w:hAnsi="Wingdings" w:cstheme="minorBidi" w:hint="default"/>
        <w:b/>
        <w:color w:val="9900FF"/>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2363509C"/>
    <w:multiLevelType w:val="hybridMultilevel"/>
    <w:tmpl w:val="5456F96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3C8A4CE9"/>
    <w:multiLevelType w:val="hybridMultilevel"/>
    <w:tmpl w:val="B96ACCD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5C7D71CF"/>
    <w:multiLevelType w:val="multilevel"/>
    <w:tmpl w:val="E5ACAF72"/>
    <w:lvl w:ilvl="0">
      <w:start w:val="3"/>
      <w:numFmt w:val="bullet"/>
      <w:lvlText w:val="-"/>
      <w:lvlJc w:val="left"/>
      <w:pPr>
        <w:ind w:left="928"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D751ADE"/>
    <w:multiLevelType w:val="hybridMultilevel"/>
    <w:tmpl w:val="BE28AC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54E1AD7"/>
    <w:multiLevelType w:val="hybridMultilevel"/>
    <w:tmpl w:val="DE86590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68823B8"/>
    <w:multiLevelType w:val="hybridMultilevel"/>
    <w:tmpl w:val="1AF22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8"/>
  </w:num>
  <w:num w:numId="5">
    <w:abstractNumId w:val="1"/>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2"/>
  </w:compat>
  <w:rsids>
    <w:rsidRoot w:val="006024DD"/>
    <w:rsid w:val="001C75AB"/>
    <w:rsid w:val="002E2AA4"/>
    <w:rsid w:val="003C1155"/>
    <w:rsid w:val="003F08C2"/>
    <w:rsid w:val="00463295"/>
    <w:rsid w:val="004C51CD"/>
    <w:rsid w:val="006024DD"/>
    <w:rsid w:val="00612607"/>
    <w:rsid w:val="00665D90"/>
    <w:rsid w:val="007F0AEB"/>
    <w:rsid w:val="008C5A23"/>
    <w:rsid w:val="009555AA"/>
    <w:rsid w:val="009845D0"/>
    <w:rsid w:val="00B22F6C"/>
    <w:rsid w:val="00BD1117"/>
    <w:rsid w:val="00BF6905"/>
    <w:rsid w:val="00C73A11"/>
    <w:rsid w:val="00C77D65"/>
    <w:rsid w:val="00CD4DAA"/>
    <w:rsid w:val="00DD31FB"/>
    <w:rsid w:val="00E9499D"/>
    <w:rsid w:val="00EE1E55"/>
    <w:rsid w:val="00EF58A6"/>
    <w:rsid w:val="00F934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F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4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208</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szarazua</dc:creator>
  <cp:lastModifiedBy>Anabel Espino Villanueva</cp:lastModifiedBy>
  <cp:revision>11</cp:revision>
  <dcterms:created xsi:type="dcterms:W3CDTF">2015-11-05T19:23:00Z</dcterms:created>
  <dcterms:modified xsi:type="dcterms:W3CDTF">2015-11-12T20:29:00Z</dcterms:modified>
</cp:coreProperties>
</file>