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DED55" w14:textId="77568AB2" w:rsidR="0067629E" w:rsidRDefault="00F934A2">
      <w:r w:rsidRPr="005C13DF">
        <w:rPr>
          <w:b/>
          <w:bCs/>
        </w:rPr>
        <w:t>W1D4</w:t>
      </w:r>
      <w:r>
        <w:t xml:space="preserve">: </w:t>
      </w:r>
      <w:r w:rsidRPr="00F934A2">
        <w:t xml:space="preserve">Entity classes can be mapped to database tables, requiring a field for identity. Generated surrogate keys are recommended for this purpose. JPA provides default mappings for data types, and specific annotations can be used for temporal, transient, and LOB attributes. </w:t>
      </w:r>
    </w:p>
    <w:p w14:paraId="68B90113" w14:textId="77777777" w:rsidR="00F934A2" w:rsidRDefault="00F934A2"/>
    <w:p w14:paraId="561BF198" w14:textId="0D4FEB11" w:rsidR="00F934A2" w:rsidRDefault="00F934A2">
      <w:r w:rsidRPr="005C13DF">
        <w:rPr>
          <w:b/>
          <w:bCs/>
        </w:rPr>
        <w:t>W1D5</w:t>
      </w:r>
      <w:r>
        <w:t xml:space="preserve">: </w:t>
      </w:r>
      <w:r w:rsidRPr="00F934A2">
        <w:t>Entities have four states: Transient, Managed, Detached, and Removed. Understanding the role of the entity manager in managing the database and cache is crucial to utilizing entity methods effectively.</w:t>
      </w:r>
    </w:p>
    <w:p w14:paraId="2E1C181B" w14:textId="77777777" w:rsidR="006E3561" w:rsidRDefault="006E3561"/>
    <w:p w14:paraId="4A7E2CF4" w14:textId="0BFD4A8A" w:rsidR="006E3561" w:rsidRDefault="006E3561">
      <w:r w:rsidRPr="005C13DF">
        <w:rPr>
          <w:b/>
          <w:bCs/>
        </w:rPr>
        <w:t>W1D6</w:t>
      </w:r>
      <w:r>
        <w:t xml:space="preserve">: </w:t>
      </w:r>
      <w:r w:rsidRPr="006E3561">
        <w:t xml:space="preserve">Mapping choices involve deciding between </w:t>
      </w:r>
      <w:proofErr w:type="spellStart"/>
      <w:r w:rsidRPr="006E3561">
        <w:t>JoinTable</w:t>
      </w:r>
      <w:proofErr w:type="spellEnd"/>
      <w:r w:rsidRPr="006E3561">
        <w:t xml:space="preserve"> or </w:t>
      </w:r>
      <w:proofErr w:type="spellStart"/>
      <w:r w:rsidRPr="006E3561">
        <w:t>JoinColumn</w:t>
      </w:r>
      <w:proofErr w:type="spellEnd"/>
      <w:r w:rsidRPr="006E3561">
        <w:t xml:space="preserve"> for </w:t>
      </w:r>
      <w:proofErr w:type="spellStart"/>
      <w:r w:rsidRPr="006E3561">
        <w:t>OneToMany</w:t>
      </w:r>
      <w:proofErr w:type="spellEnd"/>
      <w:r w:rsidRPr="006E3561">
        <w:t>/</w:t>
      </w:r>
      <w:proofErr w:type="spellStart"/>
      <w:r w:rsidRPr="006E3561">
        <w:t>ManyToOne</w:t>
      </w:r>
      <w:proofErr w:type="spellEnd"/>
      <w:r w:rsidRPr="006E3561">
        <w:t xml:space="preserve"> relationships and Shared PK or FK for </w:t>
      </w:r>
      <w:proofErr w:type="spellStart"/>
      <w:r w:rsidRPr="006E3561">
        <w:t>OneToOne</w:t>
      </w:r>
      <w:proofErr w:type="spellEnd"/>
      <w:r w:rsidRPr="006E3561">
        <w:t xml:space="preserve"> relationships. Cascades enable operations to propagate through references, allowing for convenient management of related entities.</w:t>
      </w:r>
    </w:p>
    <w:p w14:paraId="1138FEC8" w14:textId="77777777" w:rsidR="00850670" w:rsidRDefault="00850670"/>
    <w:p w14:paraId="6AF54D4C" w14:textId="4C417A96" w:rsidR="00850670" w:rsidRDefault="00850670">
      <w:r w:rsidRPr="005C13DF">
        <w:rPr>
          <w:b/>
          <w:bCs/>
        </w:rPr>
        <w:t>W2D1</w:t>
      </w:r>
      <w:r>
        <w:t xml:space="preserve">: </w:t>
      </w:r>
      <w:r w:rsidRPr="00405D15">
        <w:t>Inheritance can be simulated in several ways: Single Table with a discriminator column, Joined Tables with a shared primary key, and Table per Concrete with properties in subclasses.</w:t>
      </w:r>
      <w:r w:rsidR="00405D15" w:rsidRPr="00405D15">
        <w:t>: Diverse approaches for Complex Mapping</w:t>
      </w:r>
      <w:r w:rsidR="00405D15" w:rsidRPr="00405D15">
        <w:t xml:space="preserve"> </w:t>
      </w:r>
      <w:r w:rsidR="00405D15" w:rsidRPr="00405D15">
        <w:t>entities</w:t>
      </w:r>
      <w:r w:rsidR="00405D15" w:rsidRPr="00405D15">
        <w:t xml:space="preserve"> by</w:t>
      </w:r>
      <w:r w:rsidR="00405D15" w:rsidRPr="00405D15">
        <w:t xml:space="preserve"> Secondary Tables</w:t>
      </w:r>
      <w:r w:rsidR="00405D15" w:rsidRPr="00405D15">
        <w:t xml:space="preserve">, </w:t>
      </w:r>
      <w:r w:rsidR="00405D15" w:rsidRPr="00405D15">
        <w:t>Embedded classes</w:t>
      </w:r>
      <w:r w:rsidR="00405D15" w:rsidRPr="00405D15">
        <w:t>, and</w:t>
      </w:r>
      <w:r w:rsidR="00405D15" w:rsidRPr="00405D15">
        <w:t xml:space="preserve"> Composite Keys</w:t>
      </w:r>
      <w:r w:rsidR="00405D15" w:rsidRPr="00405D15">
        <w:t>.</w:t>
      </w:r>
    </w:p>
    <w:p w14:paraId="49AC91DF" w14:textId="77777777" w:rsidR="00405D15" w:rsidRDefault="00405D15"/>
    <w:p w14:paraId="462C3A8D" w14:textId="0C0EDE19" w:rsidR="00405D15" w:rsidRDefault="00405D15">
      <w:r w:rsidRPr="005C13DF">
        <w:rPr>
          <w:b/>
          <w:bCs/>
        </w:rPr>
        <w:t>W2D2</w:t>
      </w:r>
      <w:r>
        <w:t xml:space="preserve">: </w:t>
      </w:r>
      <w:r w:rsidR="005C13DF" w:rsidRPr="005C13DF">
        <w:t>Hibernate translates HQL queries into SQL queries for seamless database interaction. It's essential to be aware of common problems that may arise and their corresponding solutions. Practicing caution and adopting preventive measures can help avoid these issues altogether.</w:t>
      </w:r>
    </w:p>
    <w:p w14:paraId="6AE9F28A" w14:textId="77777777" w:rsidR="005C13DF" w:rsidRDefault="005C13DF"/>
    <w:p w14:paraId="2D942C37" w14:textId="5FF0FAE8" w:rsidR="005C13DF" w:rsidRDefault="005C13DF">
      <w:r w:rsidRPr="005C13DF">
        <w:rPr>
          <w:b/>
          <w:bCs/>
        </w:rPr>
        <w:t>W2D</w:t>
      </w:r>
      <w:r>
        <w:rPr>
          <w:b/>
          <w:bCs/>
        </w:rPr>
        <w:t>3</w:t>
      </w:r>
      <w:r>
        <w:t xml:space="preserve">: </w:t>
      </w:r>
      <w:r w:rsidRPr="005C13DF">
        <w:t>Proficient in building Enterprise Applications using Spring and Hibernate. Skilled in managing concurrency through effective transaction management.</w:t>
      </w:r>
    </w:p>
    <w:p w14:paraId="6EFA9F56" w14:textId="77777777" w:rsidR="00090C37" w:rsidRDefault="00090C37"/>
    <w:p w14:paraId="124DC409" w14:textId="1EFA112A" w:rsidR="00090C37" w:rsidRDefault="00090C37">
      <w:r w:rsidRPr="00090C37">
        <w:rPr>
          <w:b/>
          <w:bCs/>
        </w:rPr>
        <w:t>W2D4</w:t>
      </w:r>
      <w:r>
        <w:t xml:space="preserve">: </w:t>
      </w:r>
      <w:r w:rsidRPr="00090C37">
        <w:t>Proficient in in-depth understanding of transactions and their implementation in applications. Experienced in creating new applications using Spring and Hibernate, incorporating transaction management.</w:t>
      </w:r>
    </w:p>
    <w:p w14:paraId="75369F52" w14:textId="77777777" w:rsidR="00090C37" w:rsidRDefault="00090C37"/>
    <w:p w14:paraId="3B4B6327" w14:textId="77777777" w:rsidR="009A4D2F" w:rsidRDefault="009A4D2F">
      <w:pPr>
        <w:rPr>
          <w:rFonts w:ascii="Open Sans" w:hAnsi="Open Sans" w:cs="Open Sans"/>
          <w:color w:val="212121"/>
          <w:sz w:val="21"/>
          <w:szCs w:val="21"/>
          <w:shd w:val="clear" w:color="auto" w:fill="FFFFFF"/>
        </w:rPr>
      </w:pPr>
      <w:r w:rsidRPr="009A4D2F">
        <w:rPr>
          <w:rFonts w:ascii="Open Sans" w:hAnsi="Open Sans" w:cs="Open Sans"/>
          <w:b/>
          <w:bCs/>
          <w:color w:val="212121"/>
          <w:sz w:val="21"/>
          <w:szCs w:val="21"/>
          <w:shd w:val="clear" w:color="auto" w:fill="FFFFFF"/>
        </w:rPr>
        <w:t>Science of Consciousness:</w:t>
      </w:r>
      <w:r>
        <w:rPr>
          <w:rFonts w:ascii="Open Sans" w:hAnsi="Open Sans" w:cs="Open Sans"/>
          <w:color w:val="212121"/>
          <w:sz w:val="21"/>
          <w:szCs w:val="21"/>
          <w:shd w:val="clear" w:color="auto" w:fill="FFFFFF"/>
        </w:rPr>
        <w:t xml:space="preserve"> </w:t>
      </w:r>
    </w:p>
    <w:p w14:paraId="0D6BCD00" w14:textId="77777777" w:rsidR="00A53264" w:rsidRDefault="00A53264">
      <w:pPr>
        <w:rPr>
          <w:rFonts w:ascii="Open Sans" w:hAnsi="Open Sans" w:cs="Open Sans"/>
          <w:color w:val="212121"/>
          <w:sz w:val="21"/>
          <w:szCs w:val="21"/>
          <w:shd w:val="clear" w:color="auto" w:fill="FFFFFF"/>
        </w:rPr>
      </w:pPr>
    </w:p>
    <w:p w14:paraId="72433AC6" w14:textId="55D28DA6" w:rsidR="009A4D2F" w:rsidRPr="00A53264" w:rsidRDefault="00A53264">
      <w:r w:rsidRPr="00A53264">
        <w:t>In the Science of Consciousness, researchers explore the nature of consciousness and its relationship to the brain and external stimuli. Similarly, Hibernate ORM establishes a connection between the object-oriented world and the relational database world, bridging the gap between these two realms.</w:t>
      </w:r>
    </w:p>
    <w:p w14:paraId="1BDA80F0" w14:textId="77777777" w:rsidR="00A53264" w:rsidRDefault="00A53264"/>
    <w:p w14:paraId="698D5FF2" w14:textId="265D4A9F" w:rsidR="009A4D2F" w:rsidRDefault="009A4D2F" w:rsidP="009A4D2F">
      <w:r w:rsidRPr="00A53264">
        <w:t>By using Hibernate ORM, developers can interact with databases in a more intuitive and object-oriented manner, just as the Science of Consciousness aims to understand consciousness from a subjective experiential perspective while considering its underlying neural correlates. Both domains involve mapping and relating entities to achieve a deeper understanding of the system at hand, whether it be database interactions or the intricacies of consciousness.</w:t>
      </w:r>
    </w:p>
    <w:sectPr w:rsidR="009A4D2F" w:rsidSect="00F934A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4A2"/>
    <w:rsid w:val="00090C37"/>
    <w:rsid w:val="00226370"/>
    <w:rsid w:val="00405D15"/>
    <w:rsid w:val="005C13DF"/>
    <w:rsid w:val="006E3561"/>
    <w:rsid w:val="0076363A"/>
    <w:rsid w:val="00824379"/>
    <w:rsid w:val="00850670"/>
    <w:rsid w:val="009A4D2F"/>
    <w:rsid w:val="00A53264"/>
    <w:rsid w:val="00C50231"/>
    <w:rsid w:val="00F934A2"/>
    <w:rsid w:val="00FB5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DE4E5"/>
  <w15:chartTrackingRefBased/>
  <w15:docId w15:val="{9273071D-436E-8841-AC3B-F0E731B46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F934A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371</Words>
  <Characters>2116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Do Nguyen</dc:creator>
  <cp:keywords/>
  <dc:description/>
  <cp:lastModifiedBy>Thanh Do Nguyen</cp:lastModifiedBy>
  <cp:revision>2</cp:revision>
  <dcterms:created xsi:type="dcterms:W3CDTF">2023-06-09T16:39:00Z</dcterms:created>
  <dcterms:modified xsi:type="dcterms:W3CDTF">2023-06-09T19:33:00Z</dcterms:modified>
</cp:coreProperties>
</file>