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E5425" w:rsidRDefault="00000000">
      <w:pPr>
        <w:spacing w:after="120"/>
      </w:pPr>
      <w:r>
        <w:rPr>
          <w:b/>
          <w:bCs/>
          <w:sz w:val="32"/>
          <w:szCs w:val="32"/>
        </w:rPr>
        <w:t xml:space="preserve">Pengembangan Media Pembelajaran </w:t>
      </w:r>
      <w:proofErr w:type="spellStart"/>
      <w:r>
        <w:rPr>
          <w:b/>
          <w:bCs/>
          <w:sz w:val="32"/>
          <w:szCs w:val="32"/>
        </w:rPr>
        <w:t>Berbantuan</w:t>
      </w:r>
      <w:proofErr w:type="spellEnd"/>
      <w:r>
        <w:rPr>
          <w:b/>
          <w:bCs/>
          <w:sz w:val="32"/>
          <w:szCs w:val="32"/>
        </w:rPr>
        <w:t xml:space="preserve"> </w:t>
      </w:r>
      <w:proofErr w:type="spellStart"/>
      <w:r>
        <w:rPr>
          <w:b/>
          <w:bCs/>
          <w:sz w:val="32"/>
          <w:szCs w:val="32"/>
        </w:rPr>
        <w:t>Canva</w:t>
      </w:r>
      <w:proofErr w:type="spellEnd"/>
      <w:r>
        <w:rPr>
          <w:b/>
          <w:bCs/>
          <w:sz w:val="32"/>
          <w:szCs w:val="32"/>
        </w:rPr>
        <w:t xml:space="preserve"> Plus untuk Meningkatkan Kemampuan Kolaborasi Siswa Kelas 4 Sekolah Dasar pada Pembelajaran IPAS melalui Pendekatan Project </w:t>
      </w:r>
      <w:proofErr w:type="spellStart"/>
      <w:r>
        <w:rPr>
          <w:b/>
          <w:bCs/>
          <w:sz w:val="32"/>
          <w:szCs w:val="32"/>
        </w:rPr>
        <w:t>Based</w:t>
      </w:r>
      <w:proofErr w:type="spellEnd"/>
      <w:r>
        <w:rPr>
          <w:b/>
          <w:bCs/>
          <w:sz w:val="32"/>
          <w:szCs w:val="32"/>
        </w:rPr>
        <w:t xml:space="preserve"> </w:t>
      </w:r>
      <w:proofErr w:type="spellStart"/>
      <w:r>
        <w:rPr>
          <w:b/>
          <w:bCs/>
          <w:sz w:val="32"/>
          <w:szCs w:val="32"/>
        </w:rPr>
        <w:t>Learning</w:t>
      </w:r>
      <w:proofErr w:type="spellEnd"/>
    </w:p>
    <w:p w:rsidR="002E5425" w:rsidRDefault="00000000">
      <w:pPr>
        <w:spacing w:before="60" w:after="40"/>
      </w:pPr>
      <w:r>
        <w:t>Aruni Hasya Qintara¹</w:t>
      </w:r>
    </w:p>
    <w:p w:rsidR="002E5425" w:rsidRDefault="00000000">
      <w:pPr>
        <w:spacing w:after="40"/>
        <w:ind w:left="720"/>
      </w:pPr>
      <w:r>
        <w:rPr>
          <w:i/>
          <w:iCs/>
          <w:sz w:val="20"/>
          <w:szCs w:val="20"/>
        </w:rPr>
        <w:t>¹ Program Studi Pendidikan Guru Sekolah Dasar, Institut Keguruan dan Ilmu Pendidikan (IKIP) Siliwangi, Jl. Terusan Jend. Sudirman No. 3, Cimahi, Indonesia</w:t>
      </w:r>
    </w:p>
    <w:p w:rsidR="002E5425" w:rsidRDefault="00000000">
      <w:pPr>
        <w:spacing w:before="40" w:after="120"/>
      </w:pPr>
      <w:r>
        <w:rPr>
          <w:sz w:val="20"/>
          <w:szCs w:val="20"/>
        </w:rPr>
        <w:t xml:space="preserve">¹ </w:t>
      </w:r>
      <w:r w:rsidR="008E0175">
        <w:rPr>
          <w:sz w:val="20"/>
          <w:szCs w:val="20"/>
        </w:rPr>
        <w:t>hasyaa2207@gmail.com</w:t>
      </w:r>
    </w:p>
    <w:p w:rsidR="002E5425" w:rsidRDefault="002E5425">
      <w:pPr>
        <w:pBdr>
          <w:bottom w:val="single" w:sz="6" w:space="1" w:color="000000"/>
        </w:pBdr>
        <w:spacing w:before="60" w:after="60"/>
      </w:pPr>
    </w:p>
    <w:p w:rsidR="002E5425" w:rsidRDefault="00000000">
      <w:pPr>
        <w:spacing w:before="80" w:after="40"/>
        <w:ind w:left="720"/>
      </w:pPr>
      <w:proofErr w:type="spellStart"/>
      <w:r>
        <w:rPr>
          <w:b/>
          <w:bCs/>
          <w:sz w:val="20"/>
          <w:szCs w:val="20"/>
        </w:rPr>
        <w:t>Abstract</w:t>
      </w:r>
      <w:proofErr w:type="spellEnd"/>
    </w:p>
    <w:p w:rsidR="002E5425" w:rsidRDefault="00000000">
      <w:pPr>
        <w:spacing w:after="60"/>
        <w:ind w:left="720" w:right="720"/>
      </w:pPr>
      <w:r>
        <w:rPr>
          <w:sz w:val="20"/>
          <w:szCs w:val="20"/>
        </w:rPr>
        <w:t xml:space="preserve">The </w:t>
      </w:r>
      <w:proofErr w:type="spellStart"/>
      <w:r>
        <w:rPr>
          <w:sz w:val="20"/>
          <w:szCs w:val="20"/>
        </w:rPr>
        <w:t>implementation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Merdeka </w:t>
      </w:r>
      <w:proofErr w:type="spellStart"/>
      <w:r>
        <w:rPr>
          <w:sz w:val="20"/>
          <w:szCs w:val="20"/>
        </w:rPr>
        <w:t>Curriculum</w:t>
      </w:r>
      <w:proofErr w:type="spellEnd"/>
      <w:r>
        <w:rPr>
          <w:sz w:val="20"/>
          <w:szCs w:val="20"/>
        </w:rPr>
        <w:t xml:space="preserve"> </w:t>
      </w:r>
      <w:proofErr w:type="spellStart"/>
      <w:r>
        <w:rPr>
          <w:sz w:val="20"/>
          <w:szCs w:val="20"/>
        </w:rPr>
        <w:t>requires</w:t>
      </w:r>
      <w:proofErr w:type="spellEnd"/>
      <w:r>
        <w:rPr>
          <w:sz w:val="20"/>
          <w:szCs w:val="20"/>
        </w:rPr>
        <w:t xml:space="preserve"> </w:t>
      </w:r>
      <w:proofErr w:type="spellStart"/>
      <w:r>
        <w:rPr>
          <w:sz w:val="20"/>
          <w:szCs w:val="20"/>
        </w:rPr>
        <w:t>elementary</w:t>
      </w:r>
      <w:proofErr w:type="spellEnd"/>
      <w:r>
        <w:rPr>
          <w:sz w:val="20"/>
          <w:szCs w:val="20"/>
        </w:rPr>
        <w:t xml:space="preserve"> </w:t>
      </w:r>
      <w:proofErr w:type="spellStart"/>
      <w:r>
        <w:rPr>
          <w:sz w:val="20"/>
          <w:szCs w:val="20"/>
        </w:rPr>
        <w:t>school</w:t>
      </w:r>
      <w:proofErr w:type="spellEnd"/>
      <w:r>
        <w:rPr>
          <w:sz w:val="20"/>
          <w:szCs w:val="20"/>
        </w:rPr>
        <w:t xml:space="preserve"> </w:t>
      </w:r>
      <w:proofErr w:type="spellStart"/>
      <w:r>
        <w:rPr>
          <w:sz w:val="20"/>
          <w:szCs w:val="20"/>
        </w:rPr>
        <w:t>teachers</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develop</w:t>
      </w:r>
      <w:proofErr w:type="spellEnd"/>
      <w:r>
        <w:rPr>
          <w:sz w:val="20"/>
          <w:szCs w:val="20"/>
        </w:rPr>
        <w:t xml:space="preserve"> </w:t>
      </w:r>
      <w:proofErr w:type="spellStart"/>
      <w:r>
        <w:rPr>
          <w:sz w:val="20"/>
          <w:szCs w:val="20"/>
        </w:rPr>
        <w:t>innovative</w:t>
      </w:r>
      <w:proofErr w:type="spellEnd"/>
      <w:r>
        <w:rPr>
          <w:sz w:val="20"/>
          <w:szCs w:val="20"/>
        </w:rPr>
        <w:t xml:space="preserve"> digital </w:t>
      </w:r>
      <w:proofErr w:type="spellStart"/>
      <w:r>
        <w:rPr>
          <w:sz w:val="20"/>
          <w:szCs w:val="20"/>
        </w:rPr>
        <w:t>learning</w:t>
      </w:r>
      <w:proofErr w:type="spellEnd"/>
      <w:r>
        <w:rPr>
          <w:sz w:val="20"/>
          <w:szCs w:val="20"/>
        </w:rPr>
        <w:t xml:space="preserve"> media </w:t>
      </w:r>
      <w:proofErr w:type="spellStart"/>
      <w:r>
        <w:rPr>
          <w:sz w:val="20"/>
          <w:szCs w:val="20"/>
        </w:rPr>
        <w:t>that</w:t>
      </w:r>
      <w:proofErr w:type="spellEnd"/>
      <w:r>
        <w:rPr>
          <w:sz w:val="20"/>
          <w:szCs w:val="20"/>
        </w:rPr>
        <w:t xml:space="preserve"> </w:t>
      </w:r>
      <w:proofErr w:type="spellStart"/>
      <w:r>
        <w:rPr>
          <w:sz w:val="20"/>
          <w:szCs w:val="20"/>
        </w:rPr>
        <w:t>can</w:t>
      </w:r>
      <w:proofErr w:type="spellEnd"/>
      <w:r>
        <w:rPr>
          <w:sz w:val="20"/>
          <w:szCs w:val="20"/>
        </w:rPr>
        <w:t xml:space="preserve"> </w:t>
      </w:r>
      <w:proofErr w:type="spellStart"/>
      <w:r>
        <w:rPr>
          <w:sz w:val="20"/>
          <w:szCs w:val="20"/>
        </w:rPr>
        <w:t>facilitate</w:t>
      </w:r>
      <w:proofErr w:type="spellEnd"/>
      <w:r>
        <w:rPr>
          <w:sz w:val="20"/>
          <w:szCs w:val="20"/>
        </w:rPr>
        <w:t xml:space="preserve"> 21st-century </w:t>
      </w:r>
      <w:proofErr w:type="spellStart"/>
      <w:r>
        <w:rPr>
          <w:sz w:val="20"/>
          <w:szCs w:val="20"/>
        </w:rPr>
        <w:t>competencies</w:t>
      </w:r>
      <w:proofErr w:type="spellEnd"/>
      <w:r>
        <w:rPr>
          <w:sz w:val="20"/>
          <w:szCs w:val="20"/>
        </w:rPr>
        <w:t xml:space="preserve">, </w:t>
      </w:r>
      <w:proofErr w:type="spellStart"/>
      <w:r>
        <w:rPr>
          <w:sz w:val="20"/>
          <w:szCs w:val="20"/>
        </w:rPr>
        <w:t>including</w:t>
      </w:r>
      <w:proofErr w:type="spellEnd"/>
      <w:r>
        <w:rPr>
          <w:sz w:val="20"/>
          <w:szCs w:val="20"/>
        </w:rPr>
        <w:t xml:space="preserve"> </w:t>
      </w:r>
      <w:proofErr w:type="spellStart"/>
      <w:r>
        <w:rPr>
          <w:sz w:val="20"/>
          <w:szCs w:val="20"/>
        </w:rPr>
        <w:t>collaboration</w:t>
      </w:r>
      <w:proofErr w:type="spellEnd"/>
      <w:r>
        <w:rPr>
          <w:sz w:val="20"/>
          <w:szCs w:val="20"/>
        </w:rPr>
        <w:t xml:space="preserve"> </w:t>
      </w:r>
      <w:proofErr w:type="spellStart"/>
      <w:r>
        <w:rPr>
          <w:sz w:val="20"/>
          <w:szCs w:val="20"/>
        </w:rPr>
        <w:t>skills</w:t>
      </w:r>
      <w:proofErr w:type="spellEnd"/>
      <w:r>
        <w:rPr>
          <w:sz w:val="20"/>
          <w:szCs w:val="20"/>
        </w:rPr>
        <w:t xml:space="preserve">. </w:t>
      </w:r>
      <w:proofErr w:type="spellStart"/>
      <w:r>
        <w:rPr>
          <w:sz w:val="20"/>
          <w:szCs w:val="20"/>
        </w:rPr>
        <w:t>This</w:t>
      </w:r>
      <w:proofErr w:type="spellEnd"/>
      <w:r>
        <w:rPr>
          <w:sz w:val="20"/>
          <w:szCs w:val="20"/>
        </w:rPr>
        <w:t xml:space="preserve"> study </w:t>
      </w:r>
      <w:proofErr w:type="spellStart"/>
      <w:r>
        <w:rPr>
          <w:sz w:val="20"/>
          <w:szCs w:val="20"/>
        </w:rPr>
        <w:t>aims</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develop</w:t>
      </w:r>
      <w:proofErr w:type="spellEnd"/>
      <w:r>
        <w:rPr>
          <w:sz w:val="20"/>
          <w:szCs w:val="20"/>
        </w:rPr>
        <w:t xml:space="preserve"> a Project </w:t>
      </w:r>
      <w:proofErr w:type="spellStart"/>
      <w:r>
        <w:rPr>
          <w:sz w:val="20"/>
          <w:szCs w:val="20"/>
        </w:rPr>
        <w:t>Based</w:t>
      </w:r>
      <w:proofErr w:type="spellEnd"/>
      <w:r>
        <w:rPr>
          <w:sz w:val="20"/>
          <w:szCs w:val="20"/>
        </w:rPr>
        <w:t xml:space="preserve"> </w:t>
      </w:r>
      <w:proofErr w:type="spellStart"/>
      <w:r>
        <w:rPr>
          <w:sz w:val="20"/>
          <w:szCs w:val="20"/>
        </w:rPr>
        <w:t>Learning</w:t>
      </w:r>
      <w:proofErr w:type="spellEnd"/>
      <w:r>
        <w:rPr>
          <w:sz w:val="20"/>
          <w:szCs w:val="20"/>
        </w:rPr>
        <w:t xml:space="preserve"> (</w:t>
      </w:r>
      <w:proofErr w:type="spellStart"/>
      <w:r>
        <w:rPr>
          <w:sz w:val="20"/>
          <w:szCs w:val="20"/>
        </w:rPr>
        <w:t>PjBL</w:t>
      </w:r>
      <w:proofErr w:type="spellEnd"/>
      <w:r>
        <w:rPr>
          <w:sz w:val="20"/>
          <w:szCs w:val="20"/>
        </w:rPr>
        <w:t>)-</w:t>
      </w:r>
      <w:proofErr w:type="spellStart"/>
      <w:r>
        <w:rPr>
          <w:sz w:val="20"/>
          <w:szCs w:val="20"/>
        </w:rPr>
        <w:t>based</w:t>
      </w:r>
      <w:proofErr w:type="spellEnd"/>
      <w:r>
        <w:rPr>
          <w:sz w:val="20"/>
          <w:szCs w:val="20"/>
        </w:rPr>
        <w:t xml:space="preserve"> e-</w:t>
      </w:r>
      <w:proofErr w:type="spellStart"/>
      <w:r>
        <w:rPr>
          <w:sz w:val="20"/>
          <w:szCs w:val="20"/>
        </w:rPr>
        <w:t>module</w:t>
      </w:r>
      <w:proofErr w:type="spellEnd"/>
      <w:r>
        <w:rPr>
          <w:sz w:val="20"/>
          <w:szCs w:val="20"/>
        </w:rPr>
        <w:t xml:space="preserve"> </w:t>
      </w:r>
      <w:proofErr w:type="spellStart"/>
      <w:r>
        <w:rPr>
          <w:sz w:val="20"/>
          <w:szCs w:val="20"/>
        </w:rPr>
        <w:t>using</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Canva</w:t>
      </w:r>
      <w:proofErr w:type="spellEnd"/>
      <w:r>
        <w:rPr>
          <w:sz w:val="20"/>
          <w:szCs w:val="20"/>
        </w:rPr>
        <w:t xml:space="preserve"> platform (</w:t>
      </w:r>
      <w:proofErr w:type="spellStart"/>
      <w:r>
        <w:rPr>
          <w:sz w:val="20"/>
          <w:szCs w:val="20"/>
        </w:rPr>
        <w:t>Canva</w:t>
      </w:r>
      <w:proofErr w:type="spellEnd"/>
      <w:r>
        <w:rPr>
          <w:sz w:val="20"/>
          <w:szCs w:val="20"/>
        </w:rPr>
        <w:t xml:space="preserve"> Plus) </w:t>
      </w:r>
      <w:proofErr w:type="spellStart"/>
      <w:r>
        <w:rPr>
          <w:sz w:val="20"/>
          <w:szCs w:val="20"/>
        </w:rPr>
        <w:t>to</w:t>
      </w:r>
      <w:proofErr w:type="spellEnd"/>
      <w:r>
        <w:rPr>
          <w:sz w:val="20"/>
          <w:szCs w:val="20"/>
        </w:rPr>
        <w:t xml:space="preserve"> </w:t>
      </w:r>
      <w:proofErr w:type="spellStart"/>
      <w:r>
        <w:rPr>
          <w:sz w:val="20"/>
          <w:szCs w:val="20"/>
        </w:rPr>
        <w:t>enhance</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collaboration</w:t>
      </w:r>
      <w:proofErr w:type="spellEnd"/>
      <w:r>
        <w:rPr>
          <w:sz w:val="20"/>
          <w:szCs w:val="20"/>
        </w:rPr>
        <w:t xml:space="preserve"> </w:t>
      </w:r>
      <w:proofErr w:type="spellStart"/>
      <w:r>
        <w:rPr>
          <w:sz w:val="20"/>
          <w:szCs w:val="20"/>
        </w:rPr>
        <w:t>skills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fourth-grade</w:t>
      </w:r>
      <w:proofErr w:type="spellEnd"/>
      <w:r>
        <w:rPr>
          <w:sz w:val="20"/>
          <w:szCs w:val="20"/>
        </w:rPr>
        <w:t xml:space="preserve"> </w:t>
      </w:r>
      <w:proofErr w:type="spellStart"/>
      <w:r>
        <w:rPr>
          <w:sz w:val="20"/>
          <w:szCs w:val="20"/>
        </w:rPr>
        <w:t>elementary</w:t>
      </w:r>
      <w:proofErr w:type="spellEnd"/>
      <w:r>
        <w:rPr>
          <w:sz w:val="20"/>
          <w:szCs w:val="20"/>
        </w:rPr>
        <w:t xml:space="preserve"> </w:t>
      </w:r>
      <w:proofErr w:type="spellStart"/>
      <w:r>
        <w:rPr>
          <w:sz w:val="20"/>
          <w:szCs w:val="20"/>
        </w:rPr>
        <w:t>school</w:t>
      </w:r>
      <w:proofErr w:type="spellEnd"/>
      <w:r>
        <w:rPr>
          <w:sz w:val="20"/>
          <w:szCs w:val="20"/>
        </w:rPr>
        <w:t xml:space="preserve"> </w:t>
      </w:r>
      <w:proofErr w:type="spellStart"/>
      <w:r>
        <w:rPr>
          <w:sz w:val="20"/>
          <w:szCs w:val="20"/>
        </w:rPr>
        <w:t>students</w:t>
      </w:r>
      <w:proofErr w:type="spellEnd"/>
      <w:r>
        <w:rPr>
          <w:sz w:val="20"/>
          <w:szCs w:val="20"/>
        </w:rPr>
        <w:t xml:space="preserve"> in </w:t>
      </w:r>
      <w:proofErr w:type="spellStart"/>
      <w:r>
        <w:rPr>
          <w:sz w:val="20"/>
          <w:szCs w:val="20"/>
        </w:rPr>
        <w:t>Science</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Social</w:t>
      </w:r>
      <w:proofErr w:type="spellEnd"/>
      <w:r>
        <w:rPr>
          <w:sz w:val="20"/>
          <w:szCs w:val="20"/>
        </w:rPr>
        <w:t xml:space="preserve"> </w:t>
      </w:r>
      <w:proofErr w:type="spellStart"/>
      <w:r>
        <w:rPr>
          <w:sz w:val="20"/>
          <w:szCs w:val="20"/>
        </w:rPr>
        <w:t>Studies</w:t>
      </w:r>
      <w:proofErr w:type="spellEnd"/>
      <w:r>
        <w:rPr>
          <w:sz w:val="20"/>
          <w:szCs w:val="20"/>
        </w:rPr>
        <w:t xml:space="preserve"> (IPAS) </w:t>
      </w:r>
      <w:proofErr w:type="spellStart"/>
      <w:r>
        <w:rPr>
          <w:sz w:val="20"/>
          <w:szCs w:val="20"/>
        </w:rPr>
        <w:t>learning</w:t>
      </w:r>
      <w:proofErr w:type="spellEnd"/>
      <w:r>
        <w:rPr>
          <w:sz w:val="20"/>
          <w:szCs w:val="20"/>
        </w:rPr>
        <w:t xml:space="preserve">, </w:t>
      </w:r>
      <w:proofErr w:type="spellStart"/>
      <w:r>
        <w:rPr>
          <w:sz w:val="20"/>
          <w:szCs w:val="20"/>
        </w:rPr>
        <w:t>specifically</w:t>
      </w:r>
      <w:proofErr w:type="spellEnd"/>
      <w:r>
        <w:rPr>
          <w:sz w:val="20"/>
          <w:szCs w:val="20"/>
        </w:rPr>
        <w:t xml:space="preserve"> </w:t>
      </w:r>
      <w:proofErr w:type="spellStart"/>
      <w:r>
        <w:rPr>
          <w:sz w:val="20"/>
          <w:szCs w:val="20"/>
        </w:rPr>
        <w:t>on</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topic</w:t>
      </w:r>
      <w:proofErr w:type="spellEnd"/>
      <w:r>
        <w:rPr>
          <w:sz w:val="20"/>
          <w:szCs w:val="20"/>
        </w:rPr>
        <w:t xml:space="preserve"> </w:t>
      </w:r>
      <w:proofErr w:type="spellStart"/>
      <w:r>
        <w:rPr>
          <w:sz w:val="20"/>
          <w:szCs w:val="20"/>
        </w:rPr>
        <w:t>of</w:t>
      </w:r>
      <w:proofErr w:type="spellEnd"/>
      <w:r>
        <w:rPr>
          <w:sz w:val="20"/>
          <w:szCs w:val="20"/>
        </w:rPr>
        <w:t xml:space="preserve"> Energy </w:t>
      </w:r>
      <w:proofErr w:type="spellStart"/>
      <w:r>
        <w:rPr>
          <w:sz w:val="20"/>
          <w:szCs w:val="20"/>
        </w:rPr>
        <w:t>and</w:t>
      </w:r>
      <w:proofErr w:type="spellEnd"/>
      <w:r>
        <w:rPr>
          <w:sz w:val="20"/>
          <w:szCs w:val="20"/>
        </w:rPr>
        <w:t xml:space="preserve"> </w:t>
      </w:r>
      <w:proofErr w:type="spellStart"/>
      <w:r>
        <w:rPr>
          <w:sz w:val="20"/>
          <w:szCs w:val="20"/>
        </w:rPr>
        <w:t>Its</w:t>
      </w:r>
      <w:proofErr w:type="spellEnd"/>
      <w:r>
        <w:rPr>
          <w:sz w:val="20"/>
          <w:szCs w:val="20"/>
        </w:rPr>
        <w:t xml:space="preserve"> </w:t>
      </w:r>
      <w:proofErr w:type="spellStart"/>
      <w:r>
        <w:rPr>
          <w:sz w:val="20"/>
          <w:szCs w:val="20"/>
        </w:rPr>
        <w:t>Changes</w:t>
      </w:r>
      <w:proofErr w:type="spellEnd"/>
      <w:r>
        <w:rPr>
          <w:sz w:val="20"/>
          <w:szCs w:val="20"/>
        </w:rPr>
        <w:t xml:space="preserve">. The </w:t>
      </w:r>
      <w:proofErr w:type="spellStart"/>
      <w:r>
        <w:rPr>
          <w:sz w:val="20"/>
          <w:szCs w:val="20"/>
        </w:rPr>
        <w:t>research</w:t>
      </w:r>
      <w:proofErr w:type="spellEnd"/>
      <w:r>
        <w:rPr>
          <w:sz w:val="20"/>
          <w:szCs w:val="20"/>
        </w:rPr>
        <w:t xml:space="preserve"> </w:t>
      </w:r>
      <w:proofErr w:type="spellStart"/>
      <w:r>
        <w:rPr>
          <w:sz w:val="20"/>
          <w:szCs w:val="20"/>
        </w:rPr>
        <w:t>employed</w:t>
      </w:r>
      <w:proofErr w:type="spellEnd"/>
      <w:r>
        <w:rPr>
          <w:sz w:val="20"/>
          <w:szCs w:val="20"/>
        </w:rPr>
        <w:t xml:space="preserve"> a </w:t>
      </w:r>
      <w:proofErr w:type="spellStart"/>
      <w:r>
        <w:rPr>
          <w:sz w:val="20"/>
          <w:szCs w:val="20"/>
        </w:rPr>
        <w:t>Research</w:t>
      </w:r>
      <w:proofErr w:type="spellEnd"/>
      <w:r>
        <w:rPr>
          <w:sz w:val="20"/>
          <w:szCs w:val="20"/>
        </w:rPr>
        <w:t xml:space="preserve"> </w:t>
      </w:r>
      <w:proofErr w:type="spellStart"/>
      <w:r>
        <w:rPr>
          <w:sz w:val="20"/>
          <w:szCs w:val="20"/>
        </w:rPr>
        <w:t>and</w:t>
      </w:r>
      <w:proofErr w:type="spellEnd"/>
      <w:r>
        <w:rPr>
          <w:sz w:val="20"/>
          <w:szCs w:val="20"/>
        </w:rPr>
        <w:t xml:space="preserve"> Development (R&amp;D) </w:t>
      </w:r>
      <w:proofErr w:type="spellStart"/>
      <w:r>
        <w:rPr>
          <w:sz w:val="20"/>
          <w:szCs w:val="20"/>
        </w:rPr>
        <w:t>approach</w:t>
      </w:r>
      <w:proofErr w:type="spellEnd"/>
      <w:r>
        <w:rPr>
          <w:sz w:val="20"/>
          <w:szCs w:val="20"/>
        </w:rPr>
        <w:t xml:space="preserve"> </w:t>
      </w:r>
      <w:proofErr w:type="spellStart"/>
      <w:r>
        <w:rPr>
          <w:sz w:val="20"/>
          <w:szCs w:val="20"/>
        </w:rPr>
        <w:t>using</w:t>
      </w:r>
      <w:proofErr w:type="spellEnd"/>
      <w:r>
        <w:rPr>
          <w:sz w:val="20"/>
          <w:szCs w:val="20"/>
        </w:rPr>
        <w:t xml:space="preserve"> </w:t>
      </w:r>
      <w:proofErr w:type="spellStart"/>
      <w:r>
        <w:rPr>
          <w:sz w:val="20"/>
          <w:szCs w:val="20"/>
        </w:rPr>
        <w:t>the</w:t>
      </w:r>
      <w:proofErr w:type="spellEnd"/>
      <w:r>
        <w:rPr>
          <w:sz w:val="20"/>
          <w:szCs w:val="20"/>
        </w:rPr>
        <w:t xml:space="preserve"> ADDIE model (</w:t>
      </w:r>
      <w:proofErr w:type="spellStart"/>
      <w:r>
        <w:rPr>
          <w:sz w:val="20"/>
          <w:szCs w:val="20"/>
        </w:rPr>
        <w:t>Analysis</w:t>
      </w:r>
      <w:proofErr w:type="spellEnd"/>
      <w:r>
        <w:rPr>
          <w:sz w:val="20"/>
          <w:szCs w:val="20"/>
        </w:rPr>
        <w:t xml:space="preserve">, Design, Development, </w:t>
      </w:r>
      <w:proofErr w:type="spellStart"/>
      <w:r>
        <w:rPr>
          <w:sz w:val="20"/>
          <w:szCs w:val="20"/>
        </w:rPr>
        <w:t>Implementation</w:t>
      </w:r>
      <w:proofErr w:type="spellEnd"/>
      <w:r>
        <w:rPr>
          <w:sz w:val="20"/>
          <w:szCs w:val="20"/>
        </w:rPr>
        <w:t xml:space="preserve">, </w:t>
      </w:r>
      <w:proofErr w:type="spellStart"/>
      <w:r>
        <w:rPr>
          <w:sz w:val="20"/>
          <w:szCs w:val="20"/>
        </w:rPr>
        <w:t>Evaluation</w:t>
      </w:r>
      <w:proofErr w:type="spellEnd"/>
      <w:r>
        <w:rPr>
          <w:sz w:val="20"/>
          <w:szCs w:val="20"/>
        </w:rPr>
        <w:t xml:space="preserve">). The </w:t>
      </w:r>
      <w:proofErr w:type="spellStart"/>
      <w:r>
        <w:rPr>
          <w:sz w:val="20"/>
          <w:szCs w:val="20"/>
        </w:rPr>
        <w:t>research</w:t>
      </w:r>
      <w:proofErr w:type="spellEnd"/>
      <w:r>
        <w:rPr>
          <w:sz w:val="20"/>
          <w:szCs w:val="20"/>
        </w:rPr>
        <w:t xml:space="preserve"> </w:t>
      </w:r>
      <w:proofErr w:type="spellStart"/>
      <w:r>
        <w:rPr>
          <w:sz w:val="20"/>
          <w:szCs w:val="20"/>
        </w:rPr>
        <w:t>was</w:t>
      </w:r>
      <w:proofErr w:type="spellEnd"/>
      <w:r>
        <w:rPr>
          <w:sz w:val="20"/>
          <w:szCs w:val="20"/>
        </w:rPr>
        <w:t xml:space="preserve"> </w:t>
      </w:r>
      <w:proofErr w:type="spellStart"/>
      <w:r>
        <w:rPr>
          <w:sz w:val="20"/>
          <w:szCs w:val="20"/>
        </w:rPr>
        <w:t>conducted</w:t>
      </w:r>
      <w:proofErr w:type="spellEnd"/>
      <w:r>
        <w:rPr>
          <w:sz w:val="20"/>
          <w:szCs w:val="20"/>
        </w:rPr>
        <w:t xml:space="preserve"> </w:t>
      </w:r>
      <w:proofErr w:type="spellStart"/>
      <w:r>
        <w:rPr>
          <w:sz w:val="20"/>
          <w:szCs w:val="20"/>
        </w:rPr>
        <w:t>at</w:t>
      </w:r>
      <w:proofErr w:type="spellEnd"/>
      <w:r>
        <w:rPr>
          <w:sz w:val="20"/>
          <w:szCs w:val="20"/>
        </w:rPr>
        <w:t xml:space="preserve"> SDN </w:t>
      </w:r>
      <w:proofErr w:type="spellStart"/>
      <w:r>
        <w:rPr>
          <w:sz w:val="20"/>
          <w:szCs w:val="20"/>
        </w:rPr>
        <w:t>Cijeruk</w:t>
      </w:r>
      <w:proofErr w:type="spellEnd"/>
      <w:r>
        <w:rPr>
          <w:sz w:val="20"/>
          <w:szCs w:val="20"/>
        </w:rPr>
        <w:t xml:space="preserve"> 01, Bandung Regency, </w:t>
      </w:r>
      <w:proofErr w:type="spellStart"/>
      <w:r>
        <w:rPr>
          <w:sz w:val="20"/>
          <w:szCs w:val="20"/>
        </w:rPr>
        <w:t>involving</w:t>
      </w:r>
      <w:proofErr w:type="spellEnd"/>
      <w:r>
        <w:rPr>
          <w:sz w:val="20"/>
          <w:szCs w:val="20"/>
        </w:rPr>
        <w:t xml:space="preserve"> 60 </w:t>
      </w:r>
      <w:proofErr w:type="spellStart"/>
      <w:r>
        <w:rPr>
          <w:sz w:val="20"/>
          <w:szCs w:val="20"/>
        </w:rPr>
        <w:t>fourth-grade</w:t>
      </w:r>
      <w:proofErr w:type="spellEnd"/>
      <w:r>
        <w:rPr>
          <w:sz w:val="20"/>
          <w:szCs w:val="20"/>
        </w:rPr>
        <w:t xml:space="preserve"> </w:t>
      </w:r>
      <w:proofErr w:type="spellStart"/>
      <w:r>
        <w:rPr>
          <w:sz w:val="20"/>
          <w:szCs w:val="20"/>
        </w:rPr>
        <w:t>students</w:t>
      </w:r>
      <w:proofErr w:type="spellEnd"/>
      <w:r>
        <w:rPr>
          <w:sz w:val="20"/>
          <w:szCs w:val="20"/>
        </w:rPr>
        <w:t xml:space="preserve"> </w:t>
      </w:r>
      <w:proofErr w:type="spellStart"/>
      <w:r>
        <w:rPr>
          <w:sz w:val="20"/>
          <w:szCs w:val="20"/>
        </w:rPr>
        <w:t>divided</w:t>
      </w:r>
      <w:proofErr w:type="spellEnd"/>
      <w:r>
        <w:rPr>
          <w:sz w:val="20"/>
          <w:szCs w:val="20"/>
        </w:rPr>
        <w:t xml:space="preserve"> </w:t>
      </w:r>
      <w:proofErr w:type="spellStart"/>
      <w:r>
        <w:rPr>
          <w:sz w:val="20"/>
          <w:szCs w:val="20"/>
        </w:rPr>
        <w:t>into</w:t>
      </w:r>
      <w:proofErr w:type="spellEnd"/>
      <w:r>
        <w:rPr>
          <w:sz w:val="20"/>
          <w:szCs w:val="20"/>
        </w:rPr>
        <w:t xml:space="preserve"> </w:t>
      </w:r>
      <w:proofErr w:type="spellStart"/>
      <w:r>
        <w:rPr>
          <w:sz w:val="20"/>
          <w:szCs w:val="20"/>
        </w:rPr>
        <w:t>experimental</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control</w:t>
      </w:r>
      <w:proofErr w:type="spellEnd"/>
      <w:r>
        <w:rPr>
          <w:sz w:val="20"/>
          <w:szCs w:val="20"/>
        </w:rPr>
        <w:t xml:space="preserve"> </w:t>
      </w:r>
      <w:proofErr w:type="spellStart"/>
      <w:r>
        <w:rPr>
          <w:sz w:val="20"/>
          <w:szCs w:val="20"/>
        </w:rPr>
        <w:t>groups</w:t>
      </w:r>
      <w:proofErr w:type="spellEnd"/>
      <w:r>
        <w:rPr>
          <w:sz w:val="20"/>
          <w:szCs w:val="20"/>
        </w:rPr>
        <w:t xml:space="preserve">. Data were </w:t>
      </w:r>
      <w:proofErr w:type="spellStart"/>
      <w:r>
        <w:rPr>
          <w:sz w:val="20"/>
          <w:szCs w:val="20"/>
        </w:rPr>
        <w:t>collected</w:t>
      </w:r>
      <w:proofErr w:type="spellEnd"/>
      <w:r>
        <w:rPr>
          <w:sz w:val="20"/>
          <w:szCs w:val="20"/>
        </w:rPr>
        <w:t xml:space="preserve"> </w:t>
      </w:r>
      <w:proofErr w:type="spellStart"/>
      <w:r>
        <w:rPr>
          <w:sz w:val="20"/>
          <w:szCs w:val="20"/>
        </w:rPr>
        <w:t>through</w:t>
      </w:r>
      <w:proofErr w:type="spellEnd"/>
      <w:r>
        <w:rPr>
          <w:sz w:val="20"/>
          <w:szCs w:val="20"/>
        </w:rPr>
        <w:t xml:space="preserve"> </w:t>
      </w:r>
      <w:proofErr w:type="spellStart"/>
      <w:r>
        <w:rPr>
          <w:sz w:val="20"/>
          <w:szCs w:val="20"/>
        </w:rPr>
        <w:t>expert</w:t>
      </w:r>
      <w:proofErr w:type="spellEnd"/>
      <w:r>
        <w:rPr>
          <w:sz w:val="20"/>
          <w:szCs w:val="20"/>
        </w:rPr>
        <w:t xml:space="preserve"> </w:t>
      </w:r>
      <w:proofErr w:type="spellStart"/>
      <w:r>
        <w:rPr>
          <w:sz w:val="20"/>
          <w:szCs w:val="20"/>
        </w:rPr>
        <w:t>validation</w:t>
      </w:r>
      <w:proofErr w:type="spellEnd"/>
      <w:r>
        <w:rPr>
          <w:sz w:val="20"/>
          <w:szCs w:val="20"/>
        </w:rPr>
        <w:t xml:space="preserve"> </w:t>
      </w:r>
      <w:proofErr w:type="spellStart"/>
      <w:r>
        <w:rPr>
          <w:sz w:val="20"/>
          <w:szCs w:val="20"/>
        </w:rPr>
        <w:t>instruments</w:t>
      </w:r>
      <w:proofErr w:type="spellEnd"/>
      <w:r>
        <w:rPr>
          <w:sz w:val="20"/>
          <w:szCs w:val="20"/>
        </w:rPr>
        <w:t xml:space="preserve">, </w:t>
      </w:r>
      <w:proofErr w:type="spellStart"/>
      <w:r>
        <w:rPr>
          <w:sz w:val="20"/>
          <w:szCs w:val="20"/>
        </w:rPr>
        <w:t>teacher</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student</w:t>
      </w:r>
      <w:proofErr w:type="spellEnd"/>
      <w:r>
        <w:rPr>
          <w:sz w:val="20"/>
          <w:szCs w:val="20"/>
        </w:rPr>
        <w:t xml:space="preserve"> </w:t>
      </w:r>
      <w:proofErr w:type="spellStart"/>
      <w:r>
        <w:rPr>
          <w:sz w:val="20"/>
          <w:szCs w:val="20"/>
        </w:rPr>
        <w:t>response</w:t>
      </w:r>
      <w:proofErr w:type="spellEnd"/>
      <w:r>
        <w:rPr>
          <w:sz w:val="20"/>
          <w:szCs w:val="20"/>
        </w:rPr>
        <w:t xml:space="preserve"> </w:t>
      </w:r>
      <w:proofErr w:type="spellStart"/>
      <w:r>
        <w:rPr>
          <w:sz w:val="20"/>
          <w:szCs w:val="20"/>
        </w:rPr>
        <w:t>questionnaires</w:t>
      </w:r>
      <w:proofErr w:type="spellEnd"/>
      <w:r>
        <w:rPr>
          <w:sz w:val="20"/>
          <w:szCs w:val="20"/>
        </w:rPr>
        <w:t xml:space="preserve">, </w:t>
      </w:r>
      <w:proofErr w:type="spellStart"/>
      <w:r>
        <w:rPr>
          <w:sz w:val="20"/>
          <w:szCs w:val="20"/>
        </w:rPr>
        <w:t>collaboration</w:t>
      </w:r>
      <w:proofErr w:type="spellEnd"/>
      <w:r>
        <w:rPr>
          <w:sz w:val="20"/>
          <w:szCs w:val="20"/>
        </w:rPr>
        <w:t xml:space="preserve"> </w:t>
      </w:r>
      <w:proofErr w:type="spellStart"/>
      <w:r>
        <w:rPr>
          <w:sz w:val="20"/>
          <w:szCs w:val="20"/>
        </w:rPr>
        <w:t>skill</w:t>
      </w:r>
      <w:proofErr w:type="spellEnd"/>
      <w:r>
        <w:rPr>
          <w:sz w:val="20"/>
          <w:szCs w:val="20"/>
        </w:rPr>
        <w:t xml:space="preserve"> </w:t>
      </w:r>
      <w:proofErr w:type="spellStart"/>
      <w:r>
        <w:rPr>
          <w:sz w:val="20"/>
          <w:szCs w:val="20"/>
        </w:rPr>
        <w:t>observation</w:t>
      </w:r>
      <w:proofErr w:type="spellEnd"/>
      <w:r>
        <w:rPr>
          <w:sz w:val="20"/>
          <w:szCs w:val="20"/>
        </w:rPr>
        <w:t xml:space="preserve"> </w:t>
      </w:r>
      <w:proofErr w:type="spellStart"/>
      <w:r>
        <w:rPr>
          <w:sz w:val="20"/>
          <w:szCs w:val="20"/>
        </w:rPr>
        <w:t>sheets</w:t>
      </w:r>
      <w:proofErr w:type="spellEnd"/>
      <w:r>
        <w:rPr>
          <w:sz w:val="20"/>
          <w:szCs w:val="20"/>
        </w:rPr>
        <w:t xml:space="preserve">, </w:t>
      </w:r>
      <w:proofErr w:type="spellStart"/>
      <w:r>
        <w:rPr>
          <w:sz w:val="20"/>
          <w:szCs w:val="20"/>
        </w:rPr>
        <w:t>self-assessment</w:t>
      </w:r>
      <w:proofErr w:type="spellEnd"/>
      <w:r>
        <w:rPr>
          <w:sz w:val="20"/>
          <w:szCs w:val="20"/>
        </w:rPr>
        <w:t xml:space="preserve"> </w:t>
      </w:r>
      <w:proofErr w:type="spellStart"/>
      <w:r>
        <w:rPr>
          <w:sz w:val="20"/>
          <w:szCs w:val="20"/>
        </w:rPr>
        <w:t>questionnaires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essay</w:t>
      </w:r>
      <w:proofErr w:type="spellEnd"/>
      <w:r>
        <w:rPr>
          <w:sz w:val="20"/>
          <w:szCs w:val="20"/>
        </w:rPr>
        <w:t xml:space="preserve"> </w:t>
      </w:r>
      <w:proofErr w:type="spellStart"/>
      <w:r>
        <w:rPr>
          <w:sz w:val="20"/>
          <w:szCs w:val="20"/>
        </w:rPr>
        <w:t>tests</w:t>
      </w:r>
      <w:proofErr w:type="spellEnd"/>
      <w:r>
        <w:rPr>
          <w:sz w:val="20"/>
          <w:szCs w:val="20"/>
        </w:rPr>
        <w:t xml:space="preserve">. The </w:t>
      </w:r>
      <w:proofErr w:type="spellStart"/>
      <w:r>
        <w:rPr>
          <w:sz w:val="20"/>
          <w:szCs w:val="20"/>
        </w:rPr>
        <w:t>developed</w:t>
      </w:r>
      <w:proofErr w:type="spellEnd"/>
      <w:r>
        <w:rPr>
          <w:sz w:val="20"/>
          <w:szCs w:val="20"/>
        </w:rPr>
        <w:t xml:space="preserve"> e-</w:t>
      </w:r>
      <w:proofErr w:type="spellStart"/>
      <w:r>
        <w:rPr>
          <w:sz w:val="20"/>
          <w:szCs w:val="20"/>
        </w:rPr>
        <w:t>module</w:t>
      </w:r>
      <w:proofErr w:type="spellEnd"/>
      <w:r>
        <w:rPr>
          <w:sz w:val="20"/>
          <w:szCs w:val="20"/>
        </w:rPr>
        <w:t xml:space="preserve"> </w:t>
      </w:r>
      <w:proofErr w:type="spellStart"/>
      <w:r>
        <w:rPr>
          <w:sz w:val="20"/>
          <w:szCs w:val="20"/>
        </w:rPr>
        <w:t>was</w:t>
      </w:r>
      <w:proofErr w:type="spellEnd"/>
      <w:r>
        <w:rPr>
          <w:sz w:val="20"/>
          <w:szCs w:val="20"/>
        </w:rPr>
        <w:t xml:space="preserve"> </w:t>
      </w:r>
      <w:proofErr w:type="spellStart"/>
      <w:r>
        <w:rPr>
          <w:sz w:val="20"/>
          <w:szCs w:val="20"/>
        </w:rPr>
        <w:t>assessed</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validity</w:t>
      </w:r>
      <w:proofErr w:type="spellEnd"/>
      <w:r>
        <w:rPr>
          <w:sz w:val="20"/>
          <w:szCs w:val="20"/>
        </w:rPr>
        <w:t xml:space="preserve">, </w:t>
      </w:r>
      <w:proofErr w:type="spellStart"/>
      <w:r>
        <w:rPr>
          <w:sz w:val="20"/>
          <w:szCs w:val="20"/>
        </w:rPr>
        <w:t>practicality</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effectiveness</w:t>
      </w:r>
      <w:proofErr w:type="spellEnd"/>
      <w:r>
        <w:rPr>
          <w:sz w:val="20"/>
          <w:szCs w:val="20"/>
        </w:rPr>
        <w:t xml:space="preserve">. The </w:t>
      </w:r>
      <w:proofErr w:type="spellStart"/>
      <w:r>
        <w:rPr>
          <w:sz w:val="20"/>
          <w:szCs w:val="20"/>
        </w:rPr>
        <w:t>results</w:t>
      </w:r>
      <w:proofErr w:type="spellEnd"/>
      <w:r>
        <w:rPr>
          <w:sz w:val="20"/>
          <w:szCs w:val="20"/>
        </w:rPr>
        <w:t xml:space="preserve"> are </w:t>
      </w:r>
      <w:proofErr w:type="spellStart"/>
      <w:r>
        <w:rPr>
          <w:sz w:val="20"/>
          <w:szCs w:val="20"/>
        </w:rPr>
        <w:t>expected</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show</w:t>
      </w:r>
      <w:proofErr w:type="spellEnd"/>
      <w:r>
        <w:rPr>
          <w:sz w:val="20"/>
          <w:szCs w:val="20"/>
        </w:rPr>
        <w:t xml:space="preserve"> </w:t>
      </w:r>
      <w:proofErr w:type="spellStart"/>
      <w:r>
        <w:rPr>
          <w:sz w:val="20"/>
          <w:szCs w:val="20"/>
        </w:rPr>
        <w:t>that</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Canva-assisted</w:t>
      </w:r>
      <w:proofErr w:type="spellEnd"/>
      <w:r>
        <w:rPr>
          <w:sz w:val="20"/>
          <w:szCs w:val="20"/>
        </w:rPr>
        <w:t xml:space="preserve"> e-</w:t>
      </w:r>
      <w:proofErr w:type="spellStart"/>
      <w:r>
        <w:rPr>
          <w:sz w:val="20"/>
          <w:szCs w:val="20"/>
        </w:rPr>
        <w:t>module</w:t>
      </w:r>
      <w:proofErr w:type="spellEnd"/>
      <w:r>
        <w:rPr>
          <w:sz w:val="20"/>
          <w:szCs w:val="20"/>
        </w:rPr>
        <w:t xml:space="preserve"> </w:t>
      </w:r>
      <w:proofErr w:type="spellStart"/>
      <w:r>
        <w:rPr>
          <w:sz w:val="20"/>
          <w:szCs w:val="20"/>
        </w:rPr>
        <w:t>is</w:t>
      </w:r>
      <w:proofErr w:type="spellEnd"/>
      <w:r>
        <w:rPr>
          <w:sz w:val="20"/>
          <w:szCs w:val="20"/>
        </w:rPr>
        <w:t xml:space="preserve"> valid, </w:t>
      </w:r>
      <w:proofErr w:type="spellStart"/>
      <w:r>
        <w:rPr>
          <w:sz w:val="20"/>
          <w:szCs w:val="20"/>
        </w:rPr>
        <w:t>practical</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effective</w:t>
      </w:r>
      <w:proofErr w:type="spellEnd"/>
      <w:r>
        <w:rPr>
          <w:sz w:val="20"/>
          <w:szCs w:val="20"/>
        </w:rPr>
        <w:t xml:space="preserve"> in </w:t>
      </w:r>
      <w:proofErr w:type="spellStart"/>
      <w:r>
        <w:rPr>
          <w:sz w:val="20"/>
          <w:szCs w:val="20"/>
        </w:rPr>
        <w:t>improving</w:t>
      </w:r>
      <w:proofErr w:type="spellEnd"/>
      <w:r>
        <w:rPr>
          <w:sz w:val="20"/>
          <w:szCs w:val="20"/>
        </w:rPr>
        <w:t xml:space="preserve"> </w:t>
      </w:r>
      <w:proofErr w:type="spellStart"/>
      <w:r>
        <w:rPr>
          <w:sz w:val="20"/>
          <w:szCs w:val="20"/>
        </w:rPr>
        <w:t>students</w:t>
      </w:r>
      <w:proofErr w:type="spellEnd"/>
      <w:r>
        <w:rPr>
          <w:sz w:val="20"/>
          <w:szCs w:val="20"/>
        </w:rPr>
        <w:t xml:space="preserve">' </w:t>
      </w:r>
      <w:proofErr w:type="spellStart"/>
      <w:r>
        <w:rPr>
          <w:sz w:val="20"/>
          <w:szCs w:val="20"/>
        </w:rPr>
        <w:t>collaboration</w:t>
      </w:r>
      <w:proofErr w:type="spellEnd"/>
      <w:r>
        <w:rPr>
          <w:sz w:val="20"/>
          <w:szCs w:val="20"/>
        </w:rPr>
        <w:t xml:space="preserve"> </w:t>
      </w:r>
      <w:proofErr w:type="spellStart"/>
      <w:r>
        <w:rPr>
          <w:sz w:val="20"/>
          <w:szCs w:val="20"/>
        </w:rPr>
        <w:t>skills</w:t>
      </w:r>
      <w:proofErr w:type="spellEnd"/>
      <w:r>
        <w:rPr>
          <w:sz w:val="20"/>
          <w:szCs w:val="20"/>
        </w:rPr>
        <w:t xml:space="preserve">. </w:t>
      </w:r>
      <w:proofErr w:type="spellStart"/>
      <w:r>
        <w:rPr>
          <w:sz w:val="20"/>
          <w:szCs w:val="20"/>
        </w:rPr>
        <w:t>This</w:t>
      </w:r>
      <w:proofErr w:type="spellEnd"/>
      <w:r>
        <w:rPr>
          <w:sz w:val="20"/>
          <w:szCs w:val="20"/>
        </w:rPr>
        <w:t xml:space="preserve"> </w:t>
      </w:r>
      <w:proofErr w:type="spellStart"/>
      <w:r>
        <w:rPr>
          <w:sz w:val="20"/>
          <w:szCs w:val="20"/>
        </w:rPr>
        <w:t>research</w:t>
      </w:r>
      <w:proofErr w:type="spellEnd"/>
      <w:r>
        <w:rPr>
          <w:sz w:val="20"/>
          <w:szCs w:val="20"/>
        </w:rPr>
        <w:t xml:space="preserve"> </w:t>
      </w:r>
      <w:proofErr w:type="spellStart"/>
      <w:r>
        <w:rPr>
          <w:sz w:val="20"/>
          <w:szCs w:val="20"/>
        </w:rPr>
        <w:t>contributes</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development</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innovative</w:t>
      </w:r>
      <w:proofErr w:type="spellEnd"/>
      <w:r>
        <w:rPr>
          <w:sz w:val="20"/>
          <w:szCs w:val="20"/>
        </w:rPr>
        <w:t xml:space="preserve"> digital </w:t>
      </w:r>
      <w:proofErr w:type="spellStart"/>
      <w:r>
        <w:rPr>
          <w:sz w:val="20"/>
          <w:szCs w:val="20"/>
        </w:rPr>
        <w:t>learning</w:t>
      </w:r>
      <w:proofErr w:type="spellEnd"/>
      <w:r>
        <w:rPr>
          <w:sz w:val="20"/>
          <w:szCs w:val="20"/>
        </w:rPr>
        <w:t xml:space="preserve"> media </w:t>
      </w:r>
      <w:proofErr w:type="spellStart"/>
      <w:r>
        <w:rPr>
          <w:sz w:val="20"/>
          <w:szCs w:val="20"/>
        </w:rPr>
        <w:t>that</w:t>
      </w:r>
      <w:proofErr w:type="spellEnd"/>
      <w:r>
        <w:rPr>
          <w:sz w:val="20"/>
          <w:szCs w:val="20"/>
        </w:rPr>
        <w:t xml:space="preserve"> </w:t>
      </w:r>
      <w:proofErr w:type="spellStart"/>
      <w:r>
        <w:rPr>
          <w:sz w:val="20"/>
          <w:szCs w:val="20"/>
        </w:rPr>
        <w:t>supports</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implementation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Merdeka </w:t>
      </w:r>
      <w:proofErr w:type="spellStart"/>
      <w:r>
        <w:rPr>
          <w:sz w:val="20"/>
          <w:szCs w:val="20"/>
        </w:rPr>
        <w:t>Curriculum</w:t>
      </w:r>
      <w:proofErr w:type="spellEnd"/>
      <w:r>
        <w:rPr>
          <w:sz w:val="20"/>
          <w:szCs w:val="20"/>
        </w:rPr>
        <w:t xml:space="preserve"> in Indonesian </w:t>
      </w:r>
      <w:proofErr w:type="spellStart"/>
      <w:r>
        <w:rPr>
          <w:sz w:val="20"/>
          <w:szCs w:val="20"/>
        </w:rPr>
        <w:t>elementary</w:t>
      </w:r>
      <w:proofErr w:type="spellEnd"/>
      <w:r>
        <w:rPr>
          <w:sz w:val="20"/>
          <w:szCs w:val="20"/>
        </w:rPr>
        <w:t xml:space="preserve"> </w:t>
      </w:r>
      <w:proofErr w:type="spellStart"/>
      <w:r>
        <w:rPr>
          <w:sz w:val="20"/>
          <w:szCs w:val="20"/>
        </w:rPr>
        <w:t>schools</w:t>
      </w:r>
      <w:proofErr w:type="spellEnd"/>
      <w:r>
        <w:rPr>
          <w:sz w:val="20"/>
          <w:szCs w:val="20"/>
        </w:rPr>
        <w:t>.</w:t>
      </w:r>
    </w:p>
    <w:p w:rsidR="002E5425" w:rsidRDefault="00000000">
      <w:pPr>
        <w:spacing w:after="60"/>
        <w:ind w:left="720" w:right="720"/>
      </w:pPr>
      <w:proofErr w:type="spellStart"/>
      <w:r>
        <w:rPr>
          <w:sz w:val="20"/>
          <w:szCs w:val="20"/>
        </w:rPr>
        <w:t>Keywords</w:t>
      </w:r>
      <w:proofErr w:type="spellEnd"/>
      <w:r>
        <w:rPr>
          <w:sz w:val="20"/>
          <w:szCs w:val="20"/>
        </w:rPr>
        <w:t>: E-</w:t>
      </w:r>
      <w:proofErr w:type="spellStart"/>
      <w:r>
        <w:rPr>
          <w:sz w:val="20"/>
          <w:szCs w:val="20"/>
        </w:rPr>
        <w:t>module</w:t>
      </w:r>
      <w:proofErr w:type="spellEnd"/>
      <w:r>
        <w:rPr>
          <w:sz w:val="20"/>
          <w:szCs w:val="20"/>
        </w:rPr>
        <w:t xml:space="preserve">, </w:t>
      </w:r>
      <w:proofErr w:type="spellStart"/>
      <w:r>
        <w:rPr>
          <w:sz w:val="20"/>
          <w:szCs w:val="20"/>
        </w:rPr>
        <w:t>Canva</w:t>
      </w:r>
      <w:proofErr w:type="spellEnd"/>
      <w:r>
        <w:rPr>
          <w:sz w:val="20"/>
          <w:szCs w:val="20"/>
        </w:rPr>
        <w:t xml:space="preserve"> Plus, </w:t>
      </w:r>
      <w:proofErr w:type="spellStart"/>
      <w:r>
        <w:rPr>
          <w:sz w:val="20"/>
          <w:szCs w:val="20"/>
        </w:rPr>
        <w:t>Collaboration</w:t>
      </w:r>
      <w:proofErr w:type="spellEnd"/>
      <w:r>
        <w:rPr>
          <w:sz w:val="20"/>
          <w:szCs w:val="20"/>
        </w:rPr>
        <w:t xml:space="preserve"> </w:t>
      </w:r>
      <w:proofErr w:type="spellStart"/>
      <w:r>
        <w:rPr>
          <w:sz w:val="20"/>
          <w:szCs w:val="20"/>
        </w:rPr>
        <w:t>Skills</w:t>
      </w:r>
      <w:proofErr w:type="spellEnd"/>
      <w:r>
        <w:rPr>
          <w:sz w:val="20"/>
          <w:szCs w:val="20"/>
        </w:rPr>
        <w:t xml:space="preserve">, Project </w:t>
      </w:r>
      <w:proofErr w:type="spellStart"/>
      <w:r>
        <w:rPr>
          <w:sz w:val="20"/>
          <w:szCs w:val="20"/>
        </w:rPr>
        <w:t>Based</w:t>
      </w:r>
      <w:proofErr w:type="spellEnd"/>
      <w:r>
        <w:rPr>
          <w:sz w:val="20"/>
          <w:szCs w:val="20"/>
        </w:rPr>
        <w:t xml:space="preserve"> </w:t>
      </w:r>
      <w:proofErr w:type="spellStart"/>
      <w:r>
        <w:rPr>
          <w:sz w:val="20"/>
          <w:szCs w:val="20"/>
        </w:rPr>
        <w:t>Learning</w:t>
      </w:r>
      <w:proofErr w:type="spellEnd"/>
      <w:r>
        <w:rPr>
          <w:sz w:val="20"/>
          <w:szCs w:val="20"/>
        </w:rPr>
        <w:t xml:space="preserve">, IPAS, </w:t>
      </w:r>
      <w:proofErr w:type="spellStart"/>
      <w:r>
        <w:rPr>
          <w:sz w:val="20"/>
          <w:szCs w:val="20"/>
        </w:rPr>
        <w:t>Elementary</w:t>
      </w:r>
      <w:proofErr w:type="spellEnd"/>
      <w:r>
        <w:rPr>
          <w:sz w:val="20"/>
          <w:szCs w:val="20"/>
        </w:rPr>
        <w:t xml:space="preserve"> </w:t>
      </w:r>
      <w:proofErr w:type="spellStart"/>
      <w:r>
        <w:rPr>
          <w:sz w:val="20"/>
          <w:szCs w:val="20"/>
        </w:rPr>
        <w:t>School</w:t>
      </w:r>
      <w:proofErr w:type="spellEnd"/>
      <w:r>
        <w:rPr>
          <w:sz w:val="20"/>
          <w:szCs w:val="20"/>
        </w:rPr>
        <w:t>.</w:t>
      </w:r>
    </w:p>
    <w:p w:rsidR="002E5425" w:rsidRDefault="00000000">
      <w:pPr>
        <w:spacing w:before="80" w:after="40"/>
        <w:ind w:left="720"/>
      </w:pPr>
      <w:r>
        <w:rPr>
          <w:b/>
          <w:bCs/>
          <w:sz w:val="20"/>
          <w:szCs w:val="20"/>
        </w:rPr>
        <w:t>Abstrak</w:t>
      </w:r>
    </w:p>
    <w:p w:rsidR="002E5425" w:rsidRDefault="00000000">
      <w:pPr>
        <w:spacing w:after="60"/>
        <w:ind w:left="720" w:right="720"/>
      </w:pPr>
      <w:r>
        <w:rPr>
          <w:sz w:val="20"/>
          <w:szCs w:val="20"/>
        </w:rPr>
        <w:t xml:space="preserve">Implementasi Kurikulum Merdeka menuntut guru sekolah dasar untuk mengembangkan media pembelajaran digital inovatif yang dapat memfasilitasi kompetensi abad ke-21, termasuk kemampuan kolaborasi. Penelitian ini bertujuan untuk mengembangkan e-modul berbasis Project </w:t>
      </w:r>
      <w:proofErr w:type="spellStart"/>
      <w:r>
        <w:rPr>
          <w:sz w:val="20"/>
          <w:szCs w:val="20"/>
        </w:rPr>
        <w:t>Based</w:t>
      </w:r>
      <w:proofErr w:type="spellEnd"/>
      <w:r>
        <w:rPr>
          <w:sz w:val="20"/>
          <w:szCs w:val="20"/>
        </w:rPr>
        <w:t xml:space="preserve"> </w:t>
      </w:r>
      <w:proofErr w:type="spellStart"/>
      <w:r>
        <w:rPr>
          <w:sz w:val="20"/>
          <w:szCs w:val="20"/>
        </w:rPr>
        <w:t>Learning</w:t>
      </w:r>
      <w:proofErr w:type="spellEnd"/>
      <w:r>
        <w:rPr>
          <w:sz w:val="20"/>
          <w:szCs w:val="20"/>
        </w:rPr>
        <w:t xml:space="preserve"> (</w:t>
      </w:r>
      <w:proofErr w:type="spellStart"/>
      <w:r>
        <w:rPr>
          <w:sz w:val="20"/>
          <w:szCs w:val="20"/>
        </w:rPr>
        <w:t>PjBL</w:t>
      </w:r>
      <w:proofErr w:type="spellEnd"/>
      <w:r>
        <w:rPr>
          <w:sz w:val="20"/>
          <w:szCs w:val="20"/>
        </w:rPr>
        <w:t xml:space="preserve">) menggunakan platform </w:t>
      </w:r>
      <w:proofErr w:type="spellStart"/>
      <w:r>
        <w:rPr>
          <w:sz w:val="20"/>
          <w:szCs w:val="20"/>
        </w:rPr>
        <w:t>Canva</w:t>
      </w:r>
      <w:proofErr w:type="spellEnd"/>
      <w:r>
        <w:rPr>
          <w:sz w:val="20"/>
          <w:szCs w:val="20"/>
        </w:rPr>
        <w:t xml:space="preserve"> (</w:t>
      </w:r>
      <w:proofErr w:type="spellStart"/>
      <w:r>
        <w:rPr>
          <w:sz w:val="20"/>
          <w:szCs w:val="20"/>
        </w:rPr>
        <w:t>Canva</w:t>
      </w:r>
      <w:proofErr w:type="spellEnd"/>
      <w:r>
        <w:rPr>
          <w:sz w:val="20"/>
          <w:szCs w:val="20"/>
        </w:rPr>
        <w:t xml:space="preserve"> Plus) guna meningkatkan kemampuan kolaborasi siswa kelas IV SD pada pembelajaran IPAS materi Energi dan Perubahannya. Penelitian menggunakan metode </w:t>
      </w:r>
      <w:proofErr w:type="spellStart"/>
      <w:r>
        <w:rPr>
          <w:sz w:val="20"/>
          <w:szCs w:val="20"/>
        </w:rPr>
        <w:t>Research</w:t>
      </w:r>
      <w:proofErr w:type="spellEnd"/>
      <w:r>
        <w:rPr>
          <w:sz w:val="20"/>
          <w:szCs w:val="20"/>
        </w:rPr>
        <w:t xml:space="preserve"> </w:t>
      </w:r>
      <w:proofErr w:type="spellStart"/>
      <w:r>
        <w:rPr>
          <w:sz w:val="20"/>
          <w:szCs w:val="20"/>
        </w:rPr>
        <w:t>and</w:t>
      </w:r>
      <w:proofErr w:type="spellEnd"/>
      <w:r>
        <w:rPr>
          <w:sz w:val="20"/>
          <w:szCs w:val="20"/>
        </w:rPr>
        <w:t xml:space="preserve"> Development (R&amp;D) dengan model ADDIE (</w:t>
      </w:r>
      <w:proofErr w:type="spellStart"/>
      <w:r>
        <w:rPr>
          <w:sz w:val="20"/>
          <w:szCs w:val="20"/>
        </w:rPr>
        <w:t>Analysis</w:t>
      </w:r>
      <w:proofErr w:type="spellEnd"/>
      <w:r>
        <w:rPr>
          <w:sz w:val="20"/>
          <w:szCs w:val="20"/>
        </w:rPr>
        <w:t xml:space="preserve">, Design, Development, </w:t>
      </w:r>
      <w:proofErr w:type="spellStart"/>
      <w:r>
        <w:rPr>
          <w:sz w:val="20"/>
          <w:szCs w:val="20"/>
        </w:rPr>
        <w:t>Implementation</w:t>
      </w:r>
      <w:proofErr w:type="spellEnd"/>
      <w:r>
        <w:rPr>
          <w:sz w:val="20"/>
          <w:szCs w:val="20"/>
        </w:rPr>
        <w:t xml:space="preserve">, </w:t>
      </w:r>
      <w:proofErr w:type="spellStart"/>
      <w:r>
        <w:rPr>
          <w:sz w:val="20"/>
          <w:szCs w:val="20"/>
        </w:rPr>
        <w:t>Evaluation</w:t>
      </w:r>
      <w:proofErr w:type="spellEnd"/>
      <w:r>
        <w:rPr>
          <w:sz w:val="20"/>
          <w:szCs w:val="20"/>
        </w:rPr>
        <w:t xml:space="preserve">). Penelitian dilaksanakan di SDN </w:t>
      </w:r>
      <w:proofErr w:type="spellStart"/>
      <w:r>
        <w:rPr>
          <w:sz w:val="20"/>
          <w:szCs w:val="20"/>
        </w:rPr>
        <w:t>Cijeruk</w:t>
      </w:r>
      <w:proofErr w:type="spellEnd"/>
      <w:r>
        <w:rPr>
          <w:sz w:val="20"/>
          <w:szCs w:val="20"/>
        </w:rPr>
        <w:t xml:space="preserve"> 01 Kabupaten Bandung dengan melibatkan 60 siswa kelas IV yang terbagi ke dalam kelompok eksperimen dan kelompok kontrol. Data dikumpulkan melalui instrumen validasi ahli, angket respons guru dan siswa, lembar observasi kemampuan kolaborasi, angket </w:t>
      </w:r>
      <w:proofErr w:type="spellStart"/>
      <w:r>
        <w:rPr>
          <w:sz w:val="20"/>
          <w:szCs w:val="20"/>
        </w:rPr>
        <w:t>self-assessment</w:t>
      </w:r>
      <w:proofErr w:type="spellEnd"/>
      <w:r>
        <w:rPr>
          <w:sz w:val="20"/>
          <w:szCs w:val="20"/>
        </w:rPr>
        <w:t xml:space="preserve">, serta instrumen tes esai. E-modul yang dikembangkan dinilai dari aspek validitas, </w:t>
      </w:r>
      <w:proofErr w:type="spellStart"/>
      <w:r>
        <w:rPr>
          <w:sz w:val="20"/>
          <w:szCs w:val="20"/>
        </w:rPr>
        <w:t>praktikalitas</w:t>
      </w:r>
      <w:proofErr w:type="spellEnd"/>
      <w:r>
        <w:rPr>
          <w:sz w:val="20"/>
          <w:szCs w:val="20"/>
        </w:rPr>
        <w:t xml:space="preserve">, dan efektivitas. Hasil penelitian diharapkan menunjukkan bahwa e-modul </w:t>
      </w:r>
      <w:proofErr w:type="spellStart"/>
      <w:r>
        <w:rPr>
          <w:sz w:val="20"/>
          <w:szCs w:val="20"/>
        </w:rPr>
        <w:t>berbantuan</w:t>
      </w:r>
      <w:proofErr w:type="spellEnd"/>
      <w:r>
        <w:rPr>
          <w:sz w:val="20"/>
          <w:szCs w:val="20"/>
        </w:rPr>
        <w:t xml:space="preserve"> </w:t>
      </w:r>
      <w:proofErr w:type="spellStart"/>
      <w:r>
        <w:rPr>
          <w:sz w:val="20"/>
          <w:szCs w:val="20"/>
        </w:rPr>
        <w:t>Canva</w:t>
      </w:r>
      <w:proofErr w:type="spellEnd"/>
      <w:r>
        <w:rPr>
          <w:sz w:val="20"/>
          <w:szCs w:val="20"/>
        </w:rPr>
        <w:t xml:space="preserve"> valid, praktis, dan efektif dalam meningkatkan kemampuan kolaborasi siswa. Penelitian ini memberikan kontribusi pada pengembangan media pembelajaran digital inovatif yang mendukung implementasi Kurikulum Merdeka di sekolah dasar Indonesia.</w:t>
      </w:r>
    </w:p>
    <w:p w:rsidR="002E5425" w:rsidRDefault="00000000">
      <w:pPr>
        <w:spacing w:after="60"/>
        <w:ind w:left="720" w:right="720"/>
      </w:pPr>
      <w:r>
        <w:rPr>
          <w:sz w:val="20"/>
          <w:szCs w:val="20"/>
        </w:rPr>
        <w:t xml:space="preserve">Kata Kunci: E-modul, </w:t>
      </w:r>
      <w:proofErr w:type="spellStart"/>
      <w:r>
        <w:rPr>
          <w:sz w:val="20"/>
          <w:szCs w:val="20"/>
        </w:rPr>
        <w:t>Canva</w:t>
      </w:r>
      <w:proofErr w:type="spellEnd"/>
      <w:r>
        <w:rPr>
          <w:sz w:val="20"/>
          <w:szCs w:val="20"/>
        </w:rPr>
        <w:t xml:space="preserve"> Plus, Kemampuan Kolaborasi, Project </w:t>
      </w:r>
      <w:proofErr w:type="spellStart"/>
      <w:r>
        <w:rPr>
          <w:sz w:val="20"/>
          <w:szCs w:val="20"/>
        </w:rPr>
        <w:t>Based</w:t>
      </w:r>
      <w:proofErr w:type="spellEnd"/>
      <w:r>
        <w:rPr>
          <w:sz w:val="20"/>
          <w:szCs w:val="20"/>
        </w:rPr>
        <w:t xml:space="preserve"> </w:t>
      </w:r>
      <w:proofErr w:type="spellStart"/>
      <w:r>
        <w:rPr>
          <w:sz w:val="20"/>
          <w:szCs w:val="20"/>
        </w:rPr>
        <w:t>Learning</w:t>
      </w:r>
      <w:proofErr w:type="spellEnd"/>
      <w:r>
        <w:rPr>
          <w:sz w:val="20"/>
          <w:szCs w:val="20"/>
        </w:rPr>
        <w:t>, IPAS, Sekolah Dasar.</w:t>
      </w:r>
    </w:p>
    <w:p w:rsidR="002E5425" w:rsidRDefault="002E5425">
      <w:pPr>
        <w:pBdr>
          <w:bottom w:val="single" w:sz="6" w:space="1" w:color="000000"/>
        </w:pBdr>
        <w:spacing w:before="60" w:after="60"/>
      </w:pPr>
    </w:p>
    <w:p w:rsidR="002E5425" w:rsidRDefault="00000000">
      <w:pPr>
        <w:spacing w:before="240" w:after="120"/>
      </w:pPr>
      <w:r>
        <w:rPr>
          <w:b/>
          <w:bCs/>
        </w:rPr>
        <w:t>1. Pendahuluan</w:t>
      </w:r>
    </w:p>
    <w:p w:rsidR="002E5425" w:rsidRDefault="00000000">
      <w:pPr>
        <w:spacing w:after="80"/>
        <w:jc w:val="both"/>
      </w:pPr>
      <w:r>
        <w:t xml:space="preserve">Implementasi Kurikulum Merdeka di Indonesia menandai pergeseran paradigma mendasar dalam sistem pendidikan nasional, salah satunya melalui integrasi mata pelajaran Ilmu Pengetahuan Alam (IPA) dan Ilmu Pengetahuan Sosial (IPS) menjadi Ilmu Pengetahuan Alam dan Sosial (IPAS) pada </w:t>
      </w:r>
      <w:r>
        <w:lastRenderedPageBreak/>
        <w:t xml:space="preserve">jenjang Sekolah Dasar (SD). Mata pelajaran IPAS dirancang untuk mengembangkan pemahaman utuh peserta didik terhadap lingkungan sekitar, baik dari aspek alam maupun sosial, serta melatih kemampuan berpikir kritis dan kolaboratif. Fokus utama IPAS Kelas IV SD adalah transisi dari pembelajaran tematik ke mata pelajaran tersendiri, yang menuntut guru beradaptasi dalam penyediaan materi yang kontekstual dan integratif (Islamiyah </w:t>
      </w:r>
      <w:proofErr w:type="spellStart"/>
      <w:r>
        <w:t>et</w:t>
      </w:r>
      <w:proofErr w:type="spellEnd"/>
      <w:r>
        <w:t xml:space="preserve"> </w:t>
      </w:r>
      <w:proofErr w:type="spellStart"/>
      <w:r>
        <w:t>al.</w:t>
      </w:r>
      <w:proofErr w:type="spellEnd"/>
      <w:r>
        <w:t xml:space="preserve">, 2023; Sugih </w:t>
      </w:r>
      <w:proofErr w:type="spellStart"/>
      <w:r>
        <w:t>et</w:t>
      </w:r>
      <w:proofErr w:type="spellEnd"/>
      <w:r>
        <w:t xml:space="preserve"> </w:t>
      </w:r>
      <w:proofErr w:type="spellStart"/>
      <w:r>
        <w:t>al.</w:t>
      </w:r>
      <w:proofErr w:type="spellEnd"/>
      <w:r>
        <w:t>, 2023).</w:t>
      </w:r>
    </w:p>
    <w:p w:rsidR="002E5425" w:rsidRDefault="00000000">
      <w:pPr>
        <w:spacing w:after="80"/>
        <w:jc w:val="both"/>
      </w:pPr>
      <w:r>
        <w:t>Abad ke-21 menuntut peserta didik memiliki berbagai keterampilan esensial, yang dikenal sebagai 4C (</w:t>
      </w:r>
      <w:proofErr w:type="spellStart"/>
      <w:r>
        <w:t>Communication</w:t>
      </w:r>
      <w:proofErr w:type="spellEnd"/>
      <w:r>
        <w:t xml:space="preserve">, </w:t>
      </w:r>
      <w:proofErr w:type="spellStart"/>
      <w:r>
        <w:t>Collaboration</w:t>
      </w:r>
      <w:proofErr w:type="spellEnd"/>
      <w:r>
        <w:t xml:space="preserve">, </w:t>
      </w:r>
      <w:proofErr w:type="spellStart"/>
      <w:r>
        <w:t>Critical</w:t>
      </w:r>
      <w:proofErr w:type="spellEnd"/>
      <w:r>
        <w:t xml:space="preserve"> </w:t>
      </w:r>
      <w:proofErr w:type="spellStart"/>
      <w:r>
        <w:t>Thinking</w:t>
      </w:r>
      <w:proofErr w:type="spellEnd"/>
      <w:r>
        <w:t xml:space="preserve">, </w:t>
      </w:r>
      <w:proofErr w:type="spellStart"/>
      <w:r>
        <w:t>and</w:t>
      </w:r>
      <w:proofErr w:type="spellEnd"/>
      <w:r>
        <w:t xml:space="preserve"> </w:t>
      </w:r>
      <w:proofErr w:type="spellStart"/>
      <w:r>
        <w:t>Creativity</w:t>
      </w:r>
      <w:proofErr w:type="spellEnd"/>
      <w:r>
        <w:t xml:space="preserve">). Di antara keempatnya, kemampuan kolaborasi memegang peranan vital. </w:t>
      </w:r>
      <w:proofErr w:type="spellStart"/>
      <w:r>
        <w:t>Greenstein</w:t>
      </w:r>
      <w:proofErr w:type="spellEnd"/>
      <w:r>
        <w:t xml:space="preserve"> (2012) mendefinisikan kolaborasi sebagai kemampuan untuk bekerja secara efektif dan menghormati orang lain yang beragam dalam tim, bersikap fleksibel dan bersedia berkompromi guna mencapai tujuan bersama. Dalam konteks pembelajaran IPAS, kolaborasi memungkinkan siswa berbagi perspektif dalam memecahkan masalah kompleks seperti isu lingkungan atau sosial yang tidak dapat diselesaikan dari satu sudut pandang saja (Johnson &amp; Johnson, 2018). Nopiani </w:t>
      </w:r>
      <w:proofErr w:type="spellStart"/>
      <w:r>
        <w:t>et</w:t>
      </w:r>
      <w:proofErr w:type="spellEnd"/>
      <w:r>
        <w:t xml:space="preserve"> </w:t>
      </w:r>
      <w:proofErr w:type="spellStart"/>
      <w:r>
        <w:t>al.</w:t>
      </w:r>
      <w:proofErr w:type="spellEnd"/>
      <w:r>
        <w:t xml:space="preserve"> (2023) menegaskan bahwa kompetensi 4C merupakan tuntutan mendesak dalam implementasi Kurikulum Merdeka di kelas IV sekolah dasar.</w:t>
      </w:r>
    </w:p>
    <w:p w:rsidR="002E5425" w:rsidRDefault="00000000">
      <w:pPr>
        <w:spacing w:after="80"/>
        <w:jc w:val="both"/>
      </w:pPr>
      <w:r>
        <w:t xml:space="preserve">Observasi awal yang dilakukan di SDN </w:t>
      </w:r>
      <w:proofErr w:type="spellStart"/>
      <w:r>
        <w:t>Cijeruk</w:t>
      </w:r>
      <w:proofErr w:type="spellEnd"/>
      <w:r>
        <w:t xml:space="preserve"> 01 Kabupaten Bandung menunjukkan bahwa implementasi pembelajaran IPAS masih didominasi metode konvensional yang berpusat pada guru. Kondisi ini menyebabkan peluang siswa untuk berinteraksi, bernegosiasi, dan bekerja sama dalam kelompok secara aktif masih sangat terbatas. Akibatnya, kemampuan kolaboratif siswa kelas IV belum berkembang secara optimal. Hasil wawancara dengan guru kelas IV mengindikasikan bahwa meskipun guru telah mengetahui konsep pembelajaran berbasis proyek, belum tersedia media pembelajaran yang secara spesifik dirancang untuk memfasilitasi langkah-langkah Project </w:t>
      </w:r>
      <w:proofErr w:type="spellStart"/>
      <w:r>
        <w:t>Based</w:t>
      </w:r>
      <w:proofErr w:type="spellEnd"/>
      <w:r>
        <w:t xml:space="preserve"> </w:t>
      </w:r>
      <w:proofErr w:type="spellStart"/>
      <w:r>
        <w:t>Learning</w:t>
      </w:r>
      <w:proofErr w:type="spellEnd"/>
      <w:r>
        <w:t xml:space="preserve"> (</w:t>
      </w:r>
      <w:proofErr w:type="spellStart"/>
      <w:r>
        <w:t>PjBL</w:t>
      </w:r>
      <w:proofErr w:type="spellEnd"/>
      <w:r>
        <w:t>) secara terintegrasi dan menarik bagi siswa.</w:t>
      </w:r>
    </w:p>
    <w:p w:rsidR="002E5425" w:rsidRDefault="00000000">
      <w:pPr>
        <w:spacing w:after="80"/>
        <w:jc w:val="both"/>
      </w:pPr>
      <w:r>
        <w:t xml:space="preserve">Untuk mengatasi permasalahan tersebut, diperlukan suatu pendekatan yang mampu memfasilitasi kerja kelompok jangka panjang dan berorientasi pada produk nyata. Pendekatan Project </w:t>
      </w:r>
      <w:proofErr w:type="spellStart"/>
      <w:r>
        <w:t>Based</w:t>
      </w:r>
      <w:proofErr w:type="spellEnd"/>
      <w:r>
        <w:t xml:space="preserve"> </w:t>
      </w:r>
      <w:proofErr w:type="spellStart"/>
      <w:r>
        <w:t>Learning</w:t>
      </w:r>
      <w:proofErr w:type="spellEnd"/>
      <w:r>
        <w:t xml:space="preserve"> (</w:t>
      </w:r>
      <w:proofErr w:type="spellStart"/>
      <w:r>
        <w:t>PjBL</w:t>
      </w:r>
      <w:proofErr w:type="spellEnd"/>
      <w:r>
        <w:t xml:space="preserve">) merupakan kerangka pembelajaran yang efektif untuk tujuan ini. Melalui </w:t>
      </w:r>
      <w:proofErr w:type="spellStart"/>
      <w:r>
        <w:t>PjBL</w:t>
      </w:r>
      <w:proofErr w:type="spellEnd"/>
      <w:r>
        <w:t xml:space="preserve">, siswa secara alami didorong untuk berkolaborasi, membagi tugas, mengelola sumber daya, dan mempresentasikan hasil kerja mereka (Wena, 2014; Yani &amp; Taufik, 2020). Penelitian </w:t>
      </w:r>
      <w:proofErr w:type="spellStart"/>
      <w:r>
        <w:t>Paradisa</w:t>
      </w:r>
      <w:proofErr w:type="spellEnd"/>
      <w:r>
        <w:t xml:space="preserve"> </w:t>
      </w:r>
      <w:proofErr w:type="spellStart"/>
      <w:r>
        <w:t>et</w:t>
      </w:r>
      <w:proofErr w:type="spellEnd"/>
      <w:r>
        <w:t xml:space="preserve"> </w:t>
      </w:r>
      <w:proofErr w:type="spellStart"/>
      <w:r>
        <w:t>al.</w:t>
      </w:r>
      <w:proofErr w:type="spellEnd"/>
      <w:r>
        <w:t xml:space="preserve"> (2024) dan </w:t>
      </w:r>
      <w:proofErr w:type="spellStart"/>
      <w:r>
        <w:t>Prabasiwi</w:t>
      </w:r>
      <w:proofErr w:type="spellEnd"/>
      <w:r>
        <w:t xml:space="preserve"> </w:t>
      </w:r>
      <w:proofErr w:type="spellStart"/>
      <w:r>
        <w:t>et</w:t>
      </w:r>
      <w:proofErr w:type="spellEnd"/>
      <w:r>
        <w:t xml:space="preserve"> </w:t>
      </w:r>
      <w:proofErr w:type="spellStart"/>
      <w:r>
        <w:t>al.</w:t>
      </w:r>
      <w:proofErr w:type="spellEnd"/>
      <w:r>
        <w:t xml:space="preserve"> (2024) mengkonfirmasi bahwa penerapan </w:t>
      </w:r>
      <w:proofErr w:type="spellStart"/>
      <w:r>
        <w:t>PjBL</w:t>
      </w:r>
      <w:proofErr w:type="spellEnd"/>
      <w:r>
        <w:t xml:space="preserve"> secara signifikan meningkatkan keterampilan kolaborasi siswa, yang diukur melalui indikator kerja sama, komunikasi, dan tanggung jawab.</w:t>
      </w:r>
    </w:p>
    <w:p w:rsidR="002E5425" w:rsidRDefault="00000000">
      <w:pPr>
        <w:spacing w:after="80"/>
        <w:jc w:val="both"/>
      </w:pPr>
      <w:r>
        <w:t xml:space="preserve">Tantangan utama dalam implementasi </w:t>
      </w:r>
      <w:proofErr w:type="spellStart"/>
      <w:r>
        <w:t>PjBL</w:t>
      </w:r>
      <w:proofErr w:type="spellEnd"/>
      <w:r>
        <w:t xml:space="preserve"> adalah penyediaan materi ajar yang fleksibel, menarik, dan relevan. Media pembelajaran e-modul (modul elektronik) hadir sebagai solusi digital yang menawarkan keunggulan dalam aksesibilitas, </w:t>
      </w:r>
      <w:proofErr w:type="spellStart"/>
      <w:r>
        <w:t>interaktivitas</w:t>
      </w:r>
      <w:proofErr w:type="spellEnd"/>
      <w:r>
        <w:t>, dan integrasi multimedia (</w:t>
      </w:r>
      <w:proofErr w:type="spellStart"/>
      <w:r>
        <w:t>Najuah</w:t>
      </w:r>
      <w:proofErr w:type="spellEnd"/>
      <w:r>
        <w:t xml:space="preserve"> </w:t>
      </w:r>
      <w:proofErr w:type="spellStart"/>
      <w:r>
        <w:t>et</w:t>
      </w:r>
      <w:proofErr w:type="spellEnd"/>
      <w:r>
        <w:t xml:space="preserve"> </w:t>
      </w:r>
      <w:proofErr w:type="spellStart"/>
      <w:r>
        <w:t>al.</w:t>
      </w:r>
      <w:proofErr w:type="spellEnd"/>
      <w:r>
        <w:t xml:space="preserve">, 2020; Kemendikbud, 2017). Pengembangan e-modul dapat mengatasi keterbatasan buku teks cetak yang </w:t>
      </w:r>
      <w:proofErr w:type="spellStart"/>
      <w:r>
        <w:t>seringkali</w:t>
      </w:r>
      <w:proofErr w:type="spellEnd"/>
      <w:r>
        <w:t xml:space="preserve"> kaku dan kurang kontekstual. Untuk menciptakan e-modul yang visual dan estetik, penelitian ini mengoptimalkan pemanfaatan </w:t>
      </w:r>
      <w:proofErr w:type="spellStart"/>
      <w:r>
        <w:t>Canva</w:t>
      </w:r>
      <w:proofErr w:type="spellEnd"/>
      <w:r>
        <w:t xml:space="preserve"> Plus—platform desain grafis berbasis web yang memungkinkan penyusunan materi ajar kaya elemen visual, </w:t>
      </w:r>
      <w:proofErr w:type="spellStart"/>
      <w:r>
        <w:t>infografis</w:t>
      </w:r>
      <w:proofErr w:type="spellEnd"/>
      <w:r>
        <w:t xml:space="preserve">, dan tata letak profesional—yang sangat penting untuk menarik perhatian siswa sekolah dasar dan mendukung narasi </w:t>
      </w:r>
      <w:proofErr w:type="spellStart"/>
      <w:r>
        <w:t>PjBL</w:t>
      </w:r>
      <w:proofErr w:type="spellEnd"/>
      <w:r>
        <w:t xml:space="preserve"> (</w:t>
      </w:r>
      <w:proofErr w:type="spellStart"/>
      <w:r>
        <w:t>Irkhamni</w:t>
      </w:r>
      <w:proofErr w:type="spellEnd"/>
      <w:r>
        <w:t xml:space="preserve"> </w:t>
      </w:r>
      <w:proofErr w:type="spellStart"/>
      <w:r>
        <w:t>et</w:t>
      </w:r>
      <w:proofErr w:type="spellEnd"/>
      <w:r>
        <w:t xml:space="preserve"> </w:t>
      </w:r>
      <w:proofErr w:type="spellStart"/>
      <w:r>
        <w:t>al.</w:t>
      </w:r>
      <w:proofErr w:type="spellEnd"/>
      <w:r>
        <w:t xml:space="preserve">, 2021; Leony </w:t>
      </w:r>
      <w:proofErr w:type="spellStart"/>
      <w:r>
        <w:t>et</w:t>
      </w:r>
      <w:proofErr w:type="spellEnd"/>
      <w:r>
        <w:t xml:space="preserve"> </w:t>
      </w:r>
      <w:proofErr w:type="spellStart"/>
      <w:r>
        <w:t>al.</w:t>
      </w:r>
      <w:proofErr w:type="spellEnd"/>
      <w:r>
        <w:t>, 2024).</w:t>
      </w:r>
    </w:p>
    <w:p w:rsidR="002E5425" w:rsidRDefault="00000000">
      <w:pPr>
        <w:spacing w:after="80"/>
        <w:jc w:val="both"/>
      </w:pPr>
      <w:r>
        <w:t xml:space="preserve">Sejumlah penelitian terdahulu telah memberikan landasan empiris yang kuat. </w:t>
      </w:r>
      <w:proofErr w:type="spellStart"/>
      <w:r>
        <w:t>Triwoelandari</w:t>
      </w:r>
      <w:proofErr w:type="spellEnd"/>
      <w:r>
        <w:t xml:space="preserve"> </w:t>
      </w:r>
      <w:proofErr w:type="spellStart"/>
      <w:r>
        <w:t>et</w:t>
      </w:r>
      <w:proofErr w:type="spellEnd"/>
      <w:r>
        <w:t xml:space="preserve"> </w:t>
      </w:r>
      <w:proofErr w:type="spellStart"/>
      <w:r>
        <w:t>al.</w:t>
      </w:r>
      <w:proofErr w:type="spellEnd"/>
      <w:r>
        <w:t xml:space="preserve"> (2023) membuktikan bahwa e-modul IPA berbasis </w:t>
      </w:r>
      <w:proofErr w:type="spellStart"/>
      <w:r>
        <w:t>PjBL</w:t>
      </w:r>
      <w:proofErr w:type="spellEnd"/>
      <w:r>
        <w:t xml:space="preserve"> yang dikembangkan terbukti valid, praktis, dan efektif dalam meningkatkan keterampilan kolaborasi siswa. Fitri dan Ariani (2023) menunjukkan bahwa e-modul menggunakan </w:t>
      </w:r>
      <w:proofErr w:type="spellStart"/>
      <w:r>
        <w:t>Canva</w:t>
      </w:r>
      <w:proofErr w:type="spellEnd"/>
      <w:r>
        <w:t xml:space="preserve"> pada pembelajaran IPAS kelas IV memperoleh nilai validitas, </w:t>
      </w:r>
      <w:proofErr w:type="spellStart"/>
      <w:r>
        <w:t>praktikalitas</w:t>
      </w:r>
      <w:proofErr w:type="spellEnd"/>
      <w:r>
        <w:t xml:space="preserve">, dan efektivitas yang sangat baik serta mendapat respons positif dari siswa dan guru. Lebih lanjut, Latifah </w:t>
      </w:r>
      <w:proofErr w:type="spellStart"/>
      <w:r>
        <w:t>et</w:t>
      </w:r>
      <w:proofErr w:type="spellEnd"/>
      <w:r>
        <w:t xml:space="preserve"> </w:t>
      </w:r>
      <w:proofErr w:type="spellStart"/>
      <w:r>
        <w:t>al.</w:t>
      </w:r>
      <w:proofErr w:type="spellEnd"/>
      <w:r>
        <w:t xml:space="preserve"> (2023) menegaskan bahwa media pembelajaran interaktif </w:t>
      </w:r>
      <w:proofErr w:type="spellStart"/>
      <w:r>
        <w:t>berbantuan</w:t>
      </w:r>
      <w:proofErr w:type="spellEnd"/>
      <w:r>
        <w:t xml:space="preserve"> </w:t>
      </w:r>
      <w:proofErr w:type="spellStart"/>
      <w:r>
        <w:t>Canva</w:t>
      </w:r>
      <w:proofErr w:type="spellEnd"/>
      <w:r>
        <w:t xml:space="preserve"> berbasis STEM terbukti meningkatkan kolaborasi siswa MI/SD. Meskipun demikian, penelitian yang secara khusus mengintegrasikan ketiga elemen—e-modul, </w:t>
      </w:r>
      <w:proofErr w:type="spellStart"/>
      <w:r>
        <w:t>Canva</w:t>
      </w:r>
      <w:proofErr w:type="spellEnd"/>
      <w:r>
        <w:t xml:space="preserve"> Plus, dan </w:t>
      </w:r>
      <w:proofErr w:type="spellStart"/>
      <w:r>
        <w:t>PjBL</w:t>
      </w:r>
      <w:proofErr w:type="spellEnd"/>
      <w:r>
        <w:t>—dalam pembelajaran IPAS materi Energi dan Perubahannya untuk meningkatkan kemampuan kolaborasi siswa kelas IV SD masih sangat terbatas.</w:t>
      </w:r>
    </w:p>
    <w:p w:rsidR="002E5425" w:rsidRDefault="00000000">
      <w:pPr>
        <w:spacing w:after="80"/>
        <w:jc w:val="both"/>
      </w:pPr>
      <w:r>
        <w:t xml:space="preserve">Berdasarkan identifikasi permasalahan tersebut, penelitian ini bermaksud mengeksplorasi dan menganalisis efektivitas pengembangan media pembelajaran </w:t>
      </w:r>
      <w:proofErr w:type="spellStart"/>
      <w:r>
        <w:t>berbantuan</w:t>
      </w:r>
      <w:proofErr w:type="spellEnd"/>
      <w:r>
        <w:t xml:space="preserve"> </w:t>
      </w:r>
      <w:proofErr w:type="spellStart"/>
      <w:r>
        <w:t>Canva</w:t>
      </w:r>
      <w:proofErr w:type="spellEnd"/>
      <w:r>
        <w:t xml:space="preserve"> Plus yang terintegrasi dengan langkah-langkah </w:t>
      </w:r>
      <w:proofErr w:type="spellStart"/>
      <w:r>
        <w:t>PjBL</w:t>
      </w:r>
      <w:proofErr w:type="spellEnd"/>
      <w:r>
        <w:t xml:space="preserve"> untuk memfasilitasi peningkatan kemampuan kolaborasi siswa kelas IV SD dalam pembelajaran IPAS. Secara khusus, penelitian ini bertujuan untuk: (1) mendeskripsikan proses pengembangan e-modul </w:t>
      </w:r>
      <w:proofErr w:type="spellStart"/>
      <w:r>
        <w:t>berbantuan</w:t>
      </w:r>
      <w:proofErr w:type="spellEnd"/>
      <w:r>
        <w:t xml:space="preserve"> </w:t>
      </w:r>
      <w:proofErr w:type="spellStart"/>
      <w:r>
        <w:t>Canva</w:t>
      </w:r>
      <w:proofErr w:type="spellEnd"/>
      <w:r>
        <w:t xml:space="preserve"> Plus dengan pendekatan </w:t>
      </w:r>
      <w:proofErr w:type="spellStart"/>
      <w:r>
        <w:t>PjBL</w:t>
      </w:r>
      <w:proofErr w:type="spellEnd"/>
      <w:r>
        <w:t xml:space="preserve"> mulai dari tahap </w:t>
      </w:r>
      <w:r>
        <w:lastRenderedPageBreak/>
        <w:t xml:space="preserve">penyusunan prototipe produk, uji coba terbatas, uji coba lebih luas, hingga uji coba produk; (2) menganalisis kelayakan e-modul yang dikembangkan ditinjau dari aspek validitas, </w:t>
      </w:r>
      <w:proofErr w:type="spellStart"/>
      <w:r>
        <w:t>praktikalitas</w:t>
      </w:r>
      <w:proofErr w:type="spellEnd"/>
      <w:r>
        <w:t>, dan respons pengguna; serta (3) menguji efektivitas dan pengaruh e-modul dalam meningkatkan kemampuan kolaborasi siswa kelas IV SD pada pembelajaran IPAS. Pengembangan ini diharapkan menghasilkan produk yang valid, praktis, dan efektif dalam mencapai tujuan pembelajaran abad ke-21 yang sejalan dengan semangat Kurikulum Merdeka.</w:t>
      </w:r>
    </w:p>
    <w:p w:rsidR="002E5425" w:rsidRDefault="00000000">
      <w:pPr>
        <w:spacing w:before="240" w:after="120"/>
      </w:pPr>
      <w:r>
        <w:rPr>
          <w:b/>
          <w:bCs/>
        </w:rPr>
        <w:t>2. Metode</w:t>
      </w:r>
    </w:p>
    <w:p w:rsidR="002E5425" w:rsidRDefault="00000000">
      <w:pPr>
        <w:spacing w:after="80"/>
        <w:jc w:val="both"/>
      </w:pPr>
      <w:r>
        <w:t xml:space="preserve">Penelitian ini menggunakan metode penelitian dan pengembangan atau </w:t>
      </w:r>
      <w:proofErr w:type="spellStart"/>
      <w:r>
        <w:t>Research</w:t>
      </w:r>
      <w:proofErr w:type="spellEnd"/>
      <w:r>
        <w:t xml:space="preserve"> </w:t>
      </w:r>
      <w:proofErr w:type="spellStart"/>
      <w:r>
        <w:t>and</w:t>
      </w:r>
      <w:proofErr w:type="spellEnd"/>
      <w:r>
        <w:t xml:space="preserve"> Development (R&amp;D) dengan model ADDIE yang dikembangkan oleh Dick dan </w:t>
      </w:r>
      <w:proofErr w:type="spellStart"/>
      <w:r>
        <w:t>Carey</w:t>
      </w:r>
      <w:proofErr w:type="spellEnd"/>
      <w:r>
        <w:t xml:space="preserve">. Menurut </w:t>
      </w:r>
      <w:proofErr w:type="spellStart"/>
      <w:r>
        <w:t>Zamsiswaya</w:t>
      </w:r>
      <w:proofErr w:type="spellEnd"/>
      <w:r>
        <w:t xml:space="preserve"> </w:t>
      </w:r>
      <w:proofErr w:type="spellStart"/>
      <w:r>
        <w:t>et</w:t>
      </w:r>
      <w:proofErr w:type="spellEnd"/>
      <w:r>
        <w:t xml:space="preserve"> </w:t>
      </w:r>
      <w:proofErr w:type="spellStart"/>
      <w:r>
        <w:t>al.</w:t>
      </w:r>
      <w:proofErr w:type="spellEnd"/>
      <w:r>
        <w:t xml:space="preserve"> (2024), model pengembangan ADDIE merupakan salah satu pendekatan yang paling banyak digunakan dalam desain dan pengembangan kurikulum serta pembelajaran. ADDIE merupakan akronim dari lima tahap sistematis: </w:t>
      </w:r>
      <w:proofErr w:type="spellStart"/>
      <w:r>
        <w:t>Analysis</w:t>
      </w:r>
      <w:proofErr w:type="spellEnd"/>
      <w:r>
        <w:t xml:space="preserve"> (Analisis), Design (Desain), Development (Pengembangan), </w:t>
      </w:r>
      <w:proofErr w:type="spellStart"/>
      <w:r>
        <w:t>Implementation</w:t>
      </w:r>
      <w:proofErr w:type="spellEnd"/>
      <w:r>
        <w:t xml:space="preserve"> (Implementasi), dan </w:t>
      </w:r>
      <w:proofErr w:type="spellStart"/>
      <w:r>
        <w:t>Evaluation</w:t>
      </w:r>
      <w:proofErr w:type="spellEnd"/>
      <w:r>
        <w:t xml:space="preserve"> (Evaluasi). Model ini dipilih karena memberikan kesempatan untuk melakukan revisi dan evaluasi pada setiap tahapan proses, sehingga produk yang dihasilkan memiliki kualitas yang terukur dan valid (</w:t>
      </w:r>
      <w:proofErr w:type="spellStart"/>
      <w:r>
        <w:t>Weldami</w:t>
      </w:r>
      <w:proofErr w:type="spellEnd"/>
      <w:r>
        <w:t xml:space="preserve"> &amp; </w:t>
      </w:r>
      <w:proofErr w:type="spellStart"/>
      <w:r>
        <w:t>Yogica</w:t>
      </w:r>
      <w:proofErr w:type="spellEnd"/>
      <w:r>
        <w:t>, 2023).</w:t>
      </w:r>
    </w:p>
    <w:p w:rsidR="002E5425" w:rsidRDefault="00000000">
      <w:pPr>
        <w:spacing w:before="160" w:after="80"/>
      </w:pPr>
      <w:r>
        <w:rPr>
          <w:b/>
          <w:bCs/>
        </w:rPr>
        <w:t>2.1 Subjek dan Lokasi Penelitian</w:t>
      </w:r>
    </w:p>
    <w:p w:rsidR="002E5425" w:rsidRDefault="00000000">
      <w:pPr>
        <w:spacing w:after="80"/>
        <w:jc w:val="both"/>
      </w:pPr>
      <w:r>
        <w:t xml:space="preserve">Subjek penelitian ini adalah siswa kelas IV SDN </w:t>
      </w:r>
      <w:proofErr w:type="spellStart"/>
      <w:r>
        <w:t>Cijeruk</w:t>
      </w:r>
      <w:proofErr w:type="spellEnd"/>
      <w:r>
        <w:t xml:space="preserve"> 01 Kabupaten Bandung tahun ajaran 2024/2025. Jumlah subjek penelitian adalah 60 siswa yang terbagi ke dalam dua kelas paralel, yaitu kelas IV-A dan kelas IV-B, masing-masing berjumlah 30 siswa. Pemilihan subjek didasarkan pada pertimbangan bahwa siswa kelas IV merupakan target utama implementasi mata pelajaran IPAS dalam Kurikulum Merdeka, berada pada tahap perkembangan operasional konkret yang sesuai dengan karakteristik </w:t>
      </w:r>
      <w:proofErr w:type="spellStart"/>
      <w:r>
        <w:t>PjBL</w:t>
      </w:r>
      <w:proofErr w:type="spellEnd"/>
      <w:r>
        <w:t xml:space="preserve">, serta kemampuan kolaborasinya masih memerlukan peningkatan berdasarkan hasil observasi awal. Pembagian kelas dalam uji coba produk menggunakan desain kuasi eksperimen, di mana kelas IV-A ditetapkan sebagai kelompok eksperimen yang menggunakan e-modul </w:t>
      </w:r>
      <w:proofErr w:type="spellStart"/>
      <w:r>
        <w:t>berbantuan</w:t>
      </w:r>
      <w:proofErr w:type="spellEnd"/>
      <w:r>
        <w:t xml:space="preserve"> </w:t>
      </w:r>
      <w:proofErr w:type="spellStart"/>
      <w:r>
        <w:t>Canva</w:t>
      </w:r>
      <w:proofErr w:type="spellEnd"/>
      <w:r>
        <w:t xml:space="preserve"> Plus dengan pendekatan </w:t>
      </w:r>
      <w:proofErr w:type="spellStart"/>
      <w:r>
        <w:t>PjBL</w:t>
      </w:r>
      <w:proofErr w:type="spellEnd"/>
      <w:r>
        <w:t xml:space="preserve">, sedangkan kelas IV-B sebagai kelompok kontrol yang menggunakan media pembelajaran konvensional. Lokasi penelitian adalah SDN </w:t>
      </w:r>
      <w:proofErr w:type="spellStart"/>
      <w:r>
        <w:t>Cijeruk</w:t>
      </w:r>
      <w:proofErr w:type="spellEnd"/>
      <w:r>
        <w:t xml:space="preserve"> 01 yang beralamat di Jl. Raya </w:t>
      </w:r>
      <w:proofErr w:type="spellStart"/>
      <w:r>
        <w:t>Cijeruk</w:t>
      </w:r>
      <w:proofErr w:type="spellEnd"/>
      <w:r>
        <w:t xml:space="preserve">, </w:t>
      </w:r>
      <w:proofErr w:type="spellStart"/>
      <w:r>
        <w:t>Bojongsari</w:t>
      </w:r>
      <w:proofErr w:type="spellEnd"/>
      <w:r>
        <w:t xml:space="preserve">, Kecamatan </w:t>
      </w:r>
      <w:proofErr w:type="spellStart"/>
      <w:r>
        <w:t>Bojongsoang</w:t>
      </w:r>
      <w:proofErr w:type="spellEnd"/>
      <w:r>
        <w:t>, Kabupaten Bandung, Provinsi Jawa Barat, dipilih atas dasar kesediaan sekolah, ketersediaan fasilitas digital, heterogenitas siswa, serta aksesibilitas lokasi bagi peneliti.</w:t>
      </w:r>
    </w:p>
    <w:p w:rsidR="002E5425" w:rsidRDefault="00000000">
      <w:pPr>
        <w:spacing w:before="160" w:after="80"/>
      </w:pPr>
      <w:r>
        <w:rPr>
          <w:b/>
          <w:bCs/>
        </w:rPr>
        <w:t>2.2 Prosedur Pengembangan (Model ADDIE)</w:t>
      </w:r>
    </w:p>
    <w:p w:rsidR="002E5425" w:rsidRDefault="00000000">
      <w:pPr>
        <w:spacing w:after="80"/>
        <w:jc w:val="both"/>
      </w:pPr>
      <w:r>
        <w:t>Tahap pertama adalah Analisis (</w:t>
      </w:r>
      <w:proofErr w:type="spellStart"/>
      <w:r>
        <w:t>Analysis</w:t>
      </w:r>
      <w:proofErr w:type="spellEnd"/>
      <w:r>
        <w:t xml:space="preserve">). Pada tahap ini peneliti melakukan analisis kebutuhan secara komprehensif yang mencakup: (a) analisis kurikulum untuk memahami Capaian Pembelajaran (CP) dan Tujuan Pembelajaran (TP) IPAS kelas IV dalam Kurikulum Merdeka; (b) analisis karakteristik siswa untuk memahami tingkat perkembangan kognitif, gaya belajar, dan kondisi awal kemampuan kolaborasi siswa; (c) analisis materi pembelajaran untuk mengidentifikasi pokok bahasan Energi dan Perubahannya yang sesuai dengan pendekatan </w:t>
      </w:r>
      <w:proofErr w:type="spellStart"/>
      <w:r>
        <w:t>PjBL</w:t>
      </w:r>
      <w:proofErr w:type="spellEnd"/>
      <w:r>
        <w:t>; serta (d) analisis media yang tersedia guna mengidentifikasi kelebihan dan kekurangan media yang selama ini digunakan guru. Data pada tahap ini dikumpulkan melalui observasi langsung di kelas, wawancara mendalam dengan guru kelas IV, dan studi dokumentasi perangkat pembelajaran.</w:t>
      </w:r>
    </w:p>
    <w:p w:rsidR="002E5425" w:rsidRDefault="00000000">
      <w:pPr>
        <w:spacing w:after="80"/>
        <w:jc w:val="both"/>
      </w:pPr>
      <w:r>
        <w:t xml:space="preserve">Tahap kedua adalah Desain (Design). Peneliti merancang e-modul pembelajaran IPAS yang meliputi: (a) penyusunan struktur e-modul mencakup halaman sampul, daftar isi, tujuan pembelajaran, materi pokok, aktivitas </w:t>
      </w:r>
      <w:proofErr w:type="spellStart"/>
      <w:r>
        <w:t>PjBL</w:t>
      </w:r>
      <w:proofErr w:type="spellEnd"/>
      <w:r>
        <w:t xml:space="preserve">, panduan proyek, evaluasi, dan refleksi; (b) perancangan desain visual menggunakan platform </w:t>
      </w:r>
      <w:proofErr w:type="spellStart"/>
      <w:r>
        <w:t>Canva</w:t>
      </w:r>
      <w:proofErr w:type="spellEnd"/>
      <w:r>
        <w:t xml:space="preserve"> Plus dengan memperhatikan prinsip-prinsip desain grafis yang menarik dan sesuai dengan perkembangan siswa SD; (c) penyusunan skenario pembelajaran berbasis </w:t>
      </w:r>
      <w:proofErr w:type="spellStart"/>
      <w:r>
        <w:t>PjBL</w:t>
      </w:r>
      <w:proofErr w:type="spellEnd"/>
      <w:r>
        <w:t xml:space="preserve"> yang terintegrasi dalam alur e-modul; serta (d) perancangan instrumen penelitian yang meliputi lembar validasi ahli, angket respons guru dan siswa, lembar observasi kemampuan kolaborasi, dan instrumen tes esai.</w:t>
      </w:r>
    </w:p>
    <w:p w:rsidR="002E5425" w:rsidRDefault="00000000">
      <w:pPr>
        <w:spacing w:after="80"/>
        <w:jc w:val="both"/>
      </w:pPr>
      <w:r>
        <w:t xml:space="preserve">Tahap ketiga adalah Pengembangan (Development). Pada tahap ini, peneliti: (a) mengembangkan konten e-modul secara menyeluruh menggunakan platform </w:t>
      </w:r>
      <w:proofErr w:type="spellStart"/>
      <w:r>
        <w:t>Canva</w:t>
      </w:r>
      <w:proofErr w:type="spellEnd"/>
      <w:r>
        <w:t xml:space="preserve"> Plus dengan mengintegrasikan teks, gambar, </w:t>
      </w:r>
      <w:proofErr w:type="spellStart"/>
      <w:r>
        <w:t>infografis</w:t>
      </w:r>
      <w:proofErr w:type="spellEnd"/>
      <w:r>
        <w:t xml:space="preserve">, dan elemen multimedia; (b) mengonversi e-modul dari format </w:t>
      </w:r>
      <w:proofErr w:type="spellStart"/>
      <w:r>
        <w:t>Canva</w:t>
      </w:r>
      <w:proofErr w:type="spellEnd"/>
      <w:r>
        <w:t xml:space="preserve"> ke format </w:t>
      </w:r>
      <w:proofErr w:type="spellStart"/>
      <w:r>
        <w:t>flipbook</w:t>
      </w:r>
      <w:proofErr w:type="spellEnd"/>
      <w:r>
        <w:t xml:space="preserve"> interaktif menggunakan </w:t>
      </w:r>
      <w:proofErr w:type="spellStart"/>
      <w:r>
        <w:t>Heyzine</w:t>
      </w:r>
      <w:proofErr w:type="spellEnd"/>
      <w:r>
        <w:t xml:space="preserve"> </w:t>
      </w:r>
      <w:proofErr w:type="spellStart"/>
      <w:r>
        <w:t>Flipbook</w:t>
      </w:r>
      <w:proofErr w:type="spellEnd"/>
      <w:r>
        <w:t xml:space="preserve"> untuk memberikan pengalaman membaca yang </w:t>
      </w:r>
      <w:r>
        <w:lastRenderedPageBreak/>
        <w:t xml:space="preserve">lebih menarik dan modern; (c) melakukan validasi produk oleh ahli materi IPAS dan ahli media pembelajaran guna menilai kelayakan e-modul dari aspek isi, penyajian, kebahasaan, dan </w:t>
      </w:r>
      <w:proofErr w:type="spellStart"/>
      <w:r>
        <w:t>kegrafikan</w:t>
      </w:r>
      <w:proofErr w:type="spellEnd"/>
      <w:r>
        <w:t xml:space="preserve">; serta (d) melakukan revisi produk secara </w:t>
      </w:r>
      <w:proofErr w:type="spellStart"/>
      <w:r>
        <w:t>iteratif</w:t>
      </w:r>
      <w:proofErr w:type="spellEnd"/>
      <w:r>
        <w:t xml:space="preserve"> berdasarkan masukan dan saran para </w:t>
      </w:r>
      <w:proofErr w:type="spellStart"/>
      <w:r>
        <w:t>validator</w:t>
      </w:r>
      <w:proofErr w:type="spellEnd"/>
      <w:r>
        <w:t>.</w:t>
      </w:r>
    </w:p>
    <w:p w:rsidR="002E5425" w:rsidRDefault="00000000">
      <w:pPr>
        <w:spacing w:after="80"/>
        <w:jc w:val="both"/>
      </w:pPr>
      <w:r>
        <w:t>Tahap keempat adalah Implementasi (</w:t>
      </w:r>
      <w:proofErr w:type="spellStart"/>
      <w:r>
        <w:t>Implementation</w:t>
      </w:r>
      <w:proofErr w:type="spellEnd"/>
      <w:r>
        <w:t xml:space="preserve">). Penelitian ini melaksanakan tiga tahap uji coba secara berurutan: (a) uji coba terbatas (kelompok kecil) terhadap 6–10 siswa yang dipilih secara </w:t>
      </w:r>
      <w:proofErr w:type="spellStart"/>
      <w:r>
        <w:t>purposive</w:t>
      </w:r>
      <w:proofErr w:type="spellEnd"/>
      <w:r>
        <w:t xml:space="preserve"> dengan kemampuan akademik heterogen, bertujuan untuk mengetahui keterbacaan, kemudahan penggunaan, dan potensi masalah teknis; (b) uji coba lebih luas (kelompok sedang) terhadap satu kelas (30 siswa) untuk menguji </w:t>
      </w:r>
      <w:proofErr w:type="spellStart"/>
      <w:r>
        <w:t>praktikalitas</w:t>
      </w:r>
      <w:proofErr w:type="spellEnd"/>
      <w:r>
        <w:t xml:space="preserve"> e-modul dalam situasi pembelajaran yang sesungguhnya, dengan pengumpulan data melalui observasi keterlaksanaan pembelajaran serta angket respons guru dan siswa; dan (c) uji coba produk (kelompok besar) terhadap dua kelas paralel (60 siswa) menggunakan desain kuasi eksperimen </w:t>
      </w:r>
      <w:proofErr w:type="spellStart"/>
      <w:r>
        <w:t>pretest-posttest</w:t>
      </w:r>
      <w:proofErr w:type="spellEnd"/>
      <w:r>
        <w:t xml:space="preserve"> </w:t>
      </w:r>
      <w:proofErr w:type="spellStart"/>
      <w:r>
        <w:t>control</w:t>
      </w:r>
      <w:proofErr w:type="spellEnd"/>
      <w:r>
        <w:t xml:space="preserve"> </w:t>
      </w:r>
      <w:proofErr w:type="spellStart"/>
      <w:r>
        <w:t>group</w:t>
      </w:r>
      <w:proofErr w:type="spellEnd"/>
      <w:r>
        <w:t xml:space="preserve"> </w:t>
      </w:r>
      <w:proofErr w:type="spellStart"/>
      <w:r>
        <w:t>design</w:t>
      </w:r>
      <w:proofErr w:type="spellEnd"/>
      <w:r>
        <w:t xml:space="preserve">, di mana data dikumpulkan melalui </w:t>
      </w:r>
      <w:proofErr w:type="spellStart"/>
      <w:r>
        <w:t>pretest</w:t>
      </w:r>
      <w:proofErr w:type="spellEnd"/>
      <w:r>
        <w:t xml:space="preserve"> dan </w:t>
      </w:r>
      <w:proofErr w:type="spellStart"/>
      <w:r>
        <w:t>posttest</w:t>
      </w:r>
      <w:proofErr w:type="spellEnd"/>
      <w:r>
        <w:t xml:space="preserve"> kemampuan kolaborasi, observasi, dan angket.</w:t>
      </w:r>
    </w:p>
    <w:p w:rsidR="002E5425" w:rsidRDefault="00000000">
      <w:pPr>
        <w:spacing w:after="80"/>
        <w:jc w:val="both"/>
      </w:pPr>
      <w:r>
        <w:t>Tahap kelima adalah Evaluasi (</w:t>
      </w:r>
      <w:proofErr w:type="spellStart"/>
      <w:r>
        <w:t>Evaluation</w:t>
      </w:r>
      <w:proofErr w:type="spellEnd"/>
      <w:r>
        <w:t>). Evaluasi dilakukan secara formatif pada setiap tahapan ADDIE untuk memastikan kualitas produk secara berkelanjutan, dan secara sumatif setelah implementasi untuk menilai efektivitas e-modul secara keseluruhan dalam meningkatkan kemampuan kolaborasi siswa. Hasil evaluasi digunakan sebagai dasar revisi dan penyempurnaan produk akhir.</w:t>
      </w:r>
    </w:p>
    <w:p w:rsidR="002E5425" w:rsidRDefault="00000000">
      <w:pPr>
        <w:spacing w:before="160" w:after="80"/>
      </w:pPr>
      <w:r>
        <w:rPr>
          <w:b/>
          <w:bCs/>
        </w:rPr>
        <w:t>2.3 Instrumen Penelitian</w:t>
      </w:r>
    </w:p>
    <w:p w:rsidR="002E5425" w:rsidRDefault="00000000">
      <w:pPr>
        <w:spacing w:after="80"/>
        <w:jc w:val="both"/>
      </w:pPr>
      <w:r>
        <w:t xml:space="preserve">Instrumen penelitian yang digunakan mencakup empat jenis utama. Pertama, instrumen validasi ahli berupa lembar validasi untuk ahli materi IPAS (mencakup aspek kesesuaian materi dengan CP, keakuratan, kelengkapan, </w:t>
      </w:r>
      <w:proofErr w:type="spellStart"/>
      <w:r>
        <w:t>keruntutan</w:t>
      </w:r>
      <w:proofErr w:type="spellEnd"/>
      <w:r>
        <w:t xml:space="preserve"> penyajian, kesesuaian dengan </w:t>
      </w:r>
      <w:proofErr w:type="spellStart"/>
      <w:r>
        <w:t>PjBL</w:t>
      </w:r>
      <w:proofErr w:type="spellEnd"/>
      <w:r>
        <w:t xml:space="preserve">, dan kesesuaian dengan karakteristik siswa SD) dan lembar validasi untuk ahli media pembelajaran (mencakup aspek desain tampilan, penggunaan warna dan grafis, keterbacaan teks, kualitas gambar, navigasi, dan </w:t>
      </w:r>
      <w:proofErr w:type="spellStart"/>
      <w:r>
        <w:t>interaktivitas</w:t>
      </w:r>
      <w:proofErr w:type="spellEnd"/>
      <w:r>
        <w:t xml:space="preserve">). Kedua instrumen ini menggunakan skala penilaian 1–5. Kedua, instrumen </w:t>
      </w:r>
      <w:proofErr w:type="spellStart"/>
      <w:r>
        <w:t>praktikalitas</w:t>
      </w:r>
      <w:proofErr w:type="spellEnd"/>
      <w:r>
        <w:t xml:space="preserve"> berupa angket respons guru yang mengukur kemudahan penggunaan, kesesuaian waktu, manfaat dalam memfasilitasi </w:t>
      </w:r>
      <w:proofErr w:type="spellStart"/>
      <w:r>
        <w:t>PjBL</w:t>
      </w:r>
      <w:proofErr w:type="spellEnd"/>
      <w:r>
        <w:t xml:space="preserve">, dan efisiensi, serta angket respons siswa yang mengukur kemudahan memahami materi, kemenarikan tampilan, dan kesan terhadap pembelajaran. Keduanya menggunakan skala </w:t>
      </w:r>
      <w:proofErr w:type="spellStart"/>
      <w:r>
        <w:t>Likert</w:t>
      </w:r>
      <w:proofErr w:type="spellEnd"/>
      <w:r>
        <w:t xml:space="preserve"> 1–4. Ketiga, instrumen efektivitas berupa lembar observasi kemampuan kolaborasi siswa dengan empat indikator utama—kerja sama, komunikasi, tanggung jawab, dan saling menghargai—masing-masing dengan tiga sub-indikator yang dinilai menggunakan skala 1–4, angket </w:t>
      </w:r>
      <w:proofErr w:type="spellStart"/>
      <w:r>
        <w:t>self-assessment</w:t>
      </w:r>
      <w:proofErr w:type="spellEnd"/>
      <w:r>
        <w:t xml:space="preserve"> kemampuan kolaborasi siswa, serta instrumen tes esai yang terdiri dari 10 soal yang mengukur pemahaman konseptual siswa tentang kolaborasi dalam konteks pembelajaran IPAS. Keempat, instrumen pendukung berupa pedoman wawancara untuk guru dan siswa. Seluruh instrumen telah melalui proses validasi isi dan </w:t>
      </w:r>
      <w:proofErr w:type="spellStart"/>
      <w:r>
        <w:t>konstruk</w:t>
      </w:r>
      <w:proofErr w:type="spellEnd"/>
      <w:r>
        <w:t xml:space="preserve"> oleh para ahli, serta uji reliabilitas melalui uji coba terbatas.</w:t>
      </w:r>
    </w:p>
    <w:p w:rsidR="002E5425" w:rsidRDefault="00000000">
      <w:pPr>
        <w:spacing w:before="160" w:after="80"/>
      </w:pPr>
      <w:r>
        <w:rPr>
          <w:b/>
          <w:bCs/>
        </w:rPr>
        <w:t>2.4 Teknik Analisis Data</w:t>
      </w:r>
    </w:p>
    <w:p w:rsidR="002E5425" w:rsidRDefault="00000000">
      <w:pPr>
        <w:spacing w:after="80"/>
        <w:jc w:val="both"/>
      </w:pPr>
      <w:r>
        <w:t>Penelitian pengembangan ini menggunakan pendekatan</w:t>
      </w:r>
      <w:r w:rsidR="00A91329">
        <w:t xml:space="preserve"> </w:t>
      </w:r>
      <w:r>
        <w:t xml:space="preserve">yang </w:t>
      </w:r>
      <w:proofErr w:type="spellStart"/>
      <w:r>
        <w:t>mengkombinasikan</w:t>
      </w:r>
      <w:proofErr w:type="spellEnd"/>
      <w:r>
        <w:t xml:space="preserve"> data kualitatif dan kuantitatif untuk memperoleh pemahaman yang lebih komprehensif (Lestari </w:t>
      </w:r>
      <w:proofErr w:type="spellStart"/>
      <w:r>
        <w:t>et</w:t>
      </w:r>
      <w:proofErr w:type="spellEnd"/>
      <w:r>
        <w:t xml:space="preserve"> </w:t>
      </w:r>
      <w:proofErr w:type="spellStart"/>
      <w:r>
        <w:t>al.</w:t>
      </w:r>
      <w:proofErr w:type="spellEnd"/>
      <w:r>
        <w:t xml:space="preserve">, 2023). Analisis data kualitatif dilakukan terhadap data dari hasil observasi, wawancara, masukan </w:t>
      </w:r>
      <w:proofErr w:type="spellStart"/>
      <w:r>
        <w:t>validator</w:t>
      </w:r>
      <w:proofErr w:type="spellEnd"/>
      <w:r>
        <w:t xml:space="preserve">, dan catatan lapangan menggunakan teknik analisis deskriptif kualitatif model Miles dan </w:t>
      </w:r>
      <w:proofErr w:type="spellStart"/>
      <w:r>
        <w:t>Huberman</w:t>
      </w:r>
      <w:proofErr w:type="spellEnd"/>
      <w:r>
        <w:t xml:space="preserve">, yang meliputi tiga tahapan: (1) reduksi data, yaitu pemilihan, pemusatan perhatian, dan transformasi data kasar dari lapangan; (2) penyajian data dalam bentuk narasi deskriptif, tabel ringkasan, kutipan wawancara, dan dokumentasi foto; serta (3) penarikan kesimpulan dan verifikasi melalui identifikasi pola dan tema yang muncul serta pembandingan temuan dengan teori yang ada (Qomaruddin &amp; </w:t>
      </w:r>
      <w:proofErr w:type="spellStart"/>
      <w:r>
        <w:t>Sa'diyah</w:t>
      </w:r>
      <w:proofErr w:type="spellEnd"/>
      <w:r>
        <w:t>, 2024).</w:t>
      </w:r>
    </w:p>
    <w:p w:rsidR="002E5425" w:rsidRDefault="00000000">
      <w:pPr>
        <w:spacing w:after="80"/>
        <w:jc w:val="both"/>
      </w:pPr>
      <w:r>
        <w:t xml:space="preserve">Analisis data kuantitatif dilakukan terhadap data hasil validasi ahli, angket respons, observasi, dan tes. Validitas e-modul ditentukan melalui perhitungan rata-rata skor dari setiap aspek penilaian dengan kriteria interpretasi: 1,00–1,79 (sangat tidak valid), 1,80–2,59 (tidak valid), 2,60–3,39 (cukup valid), 3,40–4,19 (valid), dan 4,20–5,00 (sangat valid). </w:t>
      </w:r>
      <w:proofErr w:type="spellStart"/>
      <w:r>
        <w:t>Praktikalitas</w:t>
      </w:r>
      <w:proofErr w:type="spellEnd"/>
      <w:r>
        <w:t xml:space="preserve"> e-modul dianalisis menggunakan rumus persentase dengan kriteria: 0%–20% (sangat tidak praktis), 21%–40% (tidak praktis), 41%–60% (cukup praktis), 61%–80% (praktis), dan 81%–100% (sangat praktis). Efektivitas e-modul dalam meningkatkan kemampuan kolaborasi diuji menggunakan uji-t berpasangan (</w:t>
      </w:r>
      <w:proofErr w:type="spellStart"/>
      <w:r>
        <w:t>paired</w:t>
      </w:r>
      <w:proofErr w:type="spellEnd"/>
      <w:r>
        <w:t xml:space="preserve"> </w:t>
      </w:r>
      <w:proofErr w:type="spellStart"/>
      <w:r>
        <w:t>sample</w:t>
      </w:r>
      <w:proofErr w:type="spellEnd"/>
      <w:r>
        <w:t xml:space="preserve"> t-</w:t>
      </w:r>
      <w:proofErr w:type="spellStart"/>
      <w:r>
        <w:t>test</w:t>
      </w:r>
      <w:proofErr w:type="spellEnd"/>
      <w:r>
        <w:t xml:space="preserve">) untuk membandingkan skor </w:t>
      </w:r>
      <w:proofErr w:type="spellStart"/>
      <w:r>
        <w:t>pretest</w:t>
      </w:r>
      <w:proofErr w:type="spellEnd"/>
      <w:r>
        <w:t xml:space="preserve"> dan </w:t>
      </w:r>
      <w:proofErr w:type="spellStart"/>
      <w:r>
        <w:t>posttest</w:t>
      </w:r>
      <w:proofErr w:type="spellEnd"/>
      <w:r>
        <w:t xml:space="preserve"> pada kelompok eksperimen, dengan kriteria signifikansi p-</w:t>
      </w:r>
      <w:proofErr w:type="spellStart"/>
      <w:r>
        <w:t>value</w:t>
      </w:r>
      <w:proofErr w:type="spellEnd"/>
      <w:r>
        <w:t xml:space="preserve"> &lt; 0,05. Selain itu, besar peningkatan kemampuan kolaborasi dianalisis menggunakan perhitungan </w:t>
      </w:r>
      <w:r>
        <w:lastRenderedPageBreak/>
        <w:t>N-Gain (</w:t>
      </w:r>
      <w:proofErr w:type="spellStart"/>
      <w:r>
        <w:t>Normalized</w:t>
      </w:r>
      <w:proofErr w:type="spellEnd"/>
      <w:r>
        <w:t xml:space="preserve"> Gain) dengan kategori: rendah (N-Gain &lt; 0,30), sedang (0,30 ≤ N-Gain &lt; 0,70), dan tinggi (N-Gain ≥ 0,70).</w:t>
      </w:r>
    </w:p>
    <w:p w:rsidR="002E5425" w:rsidRDefault="00000000">
      <w:pPr>
        <w:spacing w:before="240" w:after="120"/>
      </w:pPr>
      <w:r>
        <w:rPr>
          <w:b/>
          <w:bCs/>
        </w:rPr>
        <w:t>6. Referensi</w:t>
      </w:r>
    </w:p>
    <w:p w:rsidR="002E5425" w:rsidRDefault="00000000">
      <w:pPr>
        <w:spacing w:after="60"/>
        <w:ind w:left="360" w:hanging="360"/>
        <w:jc w:val="both"/>
      </w:pPr>
      <w:r>
        <w:t xml:space="preserve">Antari, L. P. S., Putu, N., Widiartini, K., &amp; Sari, N. L. P. N. (2023). Modul elektronik berbasis </w:t>
      </w:r>
      <w:proofErr w:type="spellStart"/>
      <w:r>
        <w:t>project</w:t>
      </w:r>
      <w:proofErr w:type="spellEnd"/>
      <w:r>
        <w:t xml:space="preserve"> </w:t>
      </w:r>
      <w:proofErr w:type="spellStart"/>
      <w:r>
        <w:t>based</w:t>
      </w:r>
      <w:proofErr w:type="spellEnd"/>
      <w:r>
        <w:t xml:space="preserve"> </w:t>
      </w:r>
      <w:proofErr w:type="spellStart"/>
      <w:r>
        <w:t>learning</w:t>
      </w:r>
      <w:proofErr w:type="spellEnd"/>
      <w:r>
        <w:t xml:space="preserve"> untuk meningkatkan hasil belajar siswa sekolah dasar. Jurnal Ilmiah Pendidikan Dasar.</w:t>
      </w:r>
    </w:p>
    <w:p w:rsidR="002E5425" w:rsidRDefault="00000000">
      <w:pPr>
        <w:spacing w:after="60"/>
        <w:ind w:left="360" w:hanging="360"/>
        <w:jc w:val="both"/>
      </w:pPr>
      <w:r>
        <w:t>Apriliani, dkk. (2023). Implementasi pembelajaran IPAS di sekolah dasar berdasarkan Kurikulum Merdeka. Jurnal Pendidikan Dasar.</w:t>
      </w:r>
    </w:p>
    <w:p w:rsidR="002E5425" w:rsidRDefault="00000000">
      <w:pPr>
        <w:spacing w:after="60"/>
        <w:ind w:left="360" w:hanging="360"/>
        <w:jc w:val="both"/>
      </w:pPr>
      <w:r>
        <w:t xml:space="preserve">Fitri, R., &amp; Ariani, Y. (2023). Pengembangan bahan ajar e-modul menggunakan web </w:t>
      </w:r>
      <w:proofErr w:type="spellStart"/>
      <w:r>
        <w:t>Canva</w:t>
      </w:r>
      <w:proofErr w:type="spellEnd"/>
      <w:r>
        <w:t xml:space="preserve"> pada pembelajaran IPAS di kelas IV sekolah dasar. Jurnal Pendidikan.</w:t>
      </w:r>
    </w:p>
    <w:p w:rsidR="002E5425" w:rsidRDefault="00000000">
      <w:pPr>
        <w:spacing w:after="60"/>
        <w:ind w:left="360" w:hanging="360"/>
        <w:jc w:val="both"/>
      </w:pPr>
      <w:proofErr w:type="spellStart"/>
      <w:r>
        <w:t>Greenstein</w:t>
      </w:r>
      <w:proofErr w:type="spellEnd"/>
      <w:r>
        <w:t xml:space="preserve">, L. (2012). </w:t>
      </w:r>
      <w:proofErr w:type="spellStart"/>
      <w:r>
        <w:t>Assessing</w:t>
      </w:r>
      <w:proofErr w:type="spellEnd"/>
      <w:r>
        <w:t xml:space="preserve"> 21st </w:t>
      </w:r>
      <w:proofErr w:type="spellStart"/>
      <w:r>
        <w:t>century</w:t>
      </w:r>
      <w:proofErr w:type="spellEnd"/>
      <w:r>
        <w:t xml:space="preserve"> </w:t>
      </w:r>
      <w:proofErr w:type="spellStart"/>
      <w:r>
        <w:t>skills</w:t>
      </w:r>
      <w:proofErr w:type="spellEnd"/>
      <w:r>
        <w:t xml:space="preserve">: A </w:t>
      </w:r>
      <w:proofErr w:type="spellStart"/>
      <w:r>
        <w:t>guide</w:t>
      </w:r>
      <w:proofErr w:type="spellEnd"/>
      <w:r>
        <w:t xml:space="preserve"> </w:t>
      </w:r>
      <w:proofErr w:type="spellStart"/>
      <w:r>
        <w:t>to</w:t>
      </w:r>
      <w:proofErr w:type="spellEnd"/>
      <w:r>
        <w:t xml:space="preserve"> </w:t>
      </w:r>
      <w:proofErr w:type="spellStart"/>
      <w:r>
        <w:t>evaluating</w:t>
      </w:r>
      <w:proofErr w:type="spellEnd"/>
      <w:r>
        <w:t xml:space="preserve"> </w:t>
      </w:r>
      <w:proofErr w:type="spellStart"/>
      <w:r>
        <w:t>mastery</w:t>
      </w:r>
      <w:proofErr w:type="spellEnd"/>
      <w:r>
        <w:t xml:space="preserve"> </w:t>
      </w:r>
      <w:proofErr w:type="spellStart"/>
      <w:r>
        <w:t>and</w:t>
      </w:r>
      <w:proofErr w:type="spellEnd"/>
      <w:r>
        <w:t xml:space="preserve"> </w:t>
      </w:r>
      <w:proofErr w:type="spellStart"/>
      <w:r>
        <w:t>authentic</w:t>
      </w:r>
      <w:proofErr w:type="spellEnd"/>
      <w:r>
        <w:t xml:space="preserve"> </w:t>
      </w:r>
      <w:proofErr w:type="spellStart"/>
      <w:r>
        <w:t>learning</w:t>
      </w:r>
      <w:proofErr w:type="spellEnd"/>
      <w:r>
        <w:t xml:space="preserve">. </w:t>
      </w:r>
      <w:proofErr w:type="spellStart"/>
      <w:r>
        <w:t>Corwin</w:t>
      </w:r>
      <w:proofErr w:type="spellEnd"/>
      <w:r>
        <w:t xml:space="preserve"> </w:t>
      </w:r>
      <w:proofErr w:type="spellStart"/>
      <w:r>
        <w:t>Press</w:t>
      </w:r>
      <w:proofErr w:type="spellEnd"/>
      <w:r>
        <w:t>.</w:t>
      </w:r>
    </w:p>
    <w:p w:rsidR="002E5425" w:rsidRDefault="00000000">
      <w:pPr>
        <w:spacing w:after="60"/>
        <w:ind w:left="360" w:hanging="360"/>
        <w:jc w:val="both"/>
      </w:pPr>
      <w:r>
        <w:t xml:space="preserve">Hildawati, H., Suhirman, L., </w:t>
      </w:r>
      <w:proofErr w:type="spellStart"/>
      <w:r>
        <w:t>Prisuna</w:t>
      </w:r>
      <w:proofErr w:type="spellEnd"/>
      <w:r>
        <w:t xml:space="preserve">, B. F., Husnita, L., Mardikawati, B., Isnaini, S., ... &amp; </w:t>
      </w:r>
      <w:proofErr w:type="spellStart"/>
      <w:r>
        <w:t>Saktisyahputra</w:t>
      </w:r>
      <w:proofErr w:type="spellEnd"/>
      <w:r>
        <w:t xml:space="preserve">, S. (2024). Buku ajar metodologi penelitian kuantitatif &amp; aplikasi pengolahan analisa data statistik. PT. </w:t>
      </w:r>
      <w:proofErr w:type="spellStart"/>
      <w:r>
        <w:t>Sonpedia</w:t>
      </w:r>
      <w:proofErr w:type="spellEnd"/>
      <w:r>
        <w:t xml:space="preserve"> </w:t>
      </w:r>
      <w:proofErr w:type="spellStart"/>
      <w:r>
        <w:t>Publishing</w:t>
      </w:r>
      <w:proofErr w:type="spellEnd"/>
      <w:r>
        <w:t xml:space="preserve"> Indonesia.</w:t>
      </w:r>
    </w:p>
    <w:p w:rsidR="002E5425" w:rsidRDefault="00000000">
      <w:pPr>
        <w:spacing w:after="60"/>
        <w:ind w:left="360" w:hanging="360"/>
        <w:jc w:val="both"/>
      </w:pPr>
      <w:proofErr w:type="spellStart"/>
      <w:r>
        <w:t>Irkhamni</w:t>
      </w:r>
      <w:proofErr w:type="spellEnd"/>
      <w:r>
        <w:t xml:space="preserve">, I., Izza, A. Z., Salsabila, W. T., &amp; Hidayah, N. (2021). Pemanfaatan </w:t>
      </w:r>
      <w:proofErr w:type="spellStart"/>
      <w:r>
        <w:t>Canva</w:t>
      </w:r>
      <w:proofErr w:type="spellEnd"/>
      <w:r>
        <w:t xml:space="preserve"> sebagai e-modul pembelajaran matematika terhadap minat belajar peserta didik. Konferensi Ilmiah Pendidikan, 1(1), 127–134.</w:t>
      </w:r>
    </w:p>
    <w:p w:rsidR="002E5425" w:rsidRDefault="00000000">
      <w:pPr>
        <w:spacing w:after="60"/>
        <w:ind w:left="360" w:hanging="360"/>
        <w:jc w:val="both"/>
      </w:pPr>
      <w:r>
        <w:t xml:space="preserve">Islamiyah, </w:t>
      </w:r>
      <w:proofErr w:type="spellStart"/>
      <w:r>
        <w:t>et</w:t>
      </w:r>
      <w:proofErr w:type="spellEnd"/>
      <w:r>
        <w:t xml:space="preserve"> </w:t>
      </w:r>
      <w:proofErr w:type="spellStart"/>
      <w:r>
        <w:t>al.</w:t>
      </w:r>
      <w:proofErr w:type="spellEnd"/>
      <w:r>
        <w:t xml:space="preserve"> (2023). Implementasi pembelajaran IPAS berbasis kurikulum merdeka. </w:t>
      </w:r>
      <w:proofErr w:type="spellStart"/>
      <w:r>
        <w:t>Journal</w:t>
      </w:r>
      <w:proofErr w:type="spellEnd"/>
      <w:r>
        <w:t xml:space="preserve"> on </w:t>
      </w:r>
      <w:proofErr w:type="spellStart"/>
      <w:r>
        <w:t>Education</w:t>
      </w:r>
      <w:proofErr w:type="spellEnd"/>
      <w:r>
        <w:t>, 6(3), 16314–16321.</w:t>
      </w:r>
    </w:p>
    <w:p w:rsidR="002E5425" w:rsidRDefault="00000000">
      <w:pPr>
        <w:spacing w:after="60"/>
        <w:ind w:left="360" w:hanging="360"/>
        <w:jc w:val="both"/>
      </w:pPr>
      <w:r>
        <w:t xml:space="preserve">Johnson, D. W., &amp; Johnson, R. T. (2018). </w:t>
      </w:r>
      <w:proofErr w:type="spellStart"/>
      <w:r>
        <w:t>Cooperative</w:t>
      </w:r>
      <w:proofErr w:type="spellEnd"/>
      <w:r>
        <w:t xml:space="preserve"> </w:t>
      </w:r>
      <w:proofErr w:type="spellStart"/>
      <w:r>
        <w:t>learning</w:t>
      </w:r>
      <w:proofErr w:type="spellEnd"/>
      <w:r>
        <w:t xml:space="preserve">: The </w:t>
      </w:r>
      <w:proofErr w:type="spellStart"/>
      <w:r>
        <w:t>foundation</w:t>
      </w:r>
      <w:proofErr w:type="spellEnd"/>
      <w:r>
        <w:t xml:space="preserve"> </w:t>
      </w:r>
      <w:proofErr w:type="spellStart"/>
      <w:r>
        <w:t>for</w:t>
      </w:r>
      <w:proofErr w:type="spellEnd"/>
      <w:r>
        <w:t xml:space="preserve"> </w:t>
      </w:r>
      <w:proofErr w:type="spellStart"/>
      <w:r>
        <w:t>active</w:t>
      </w:r>
      <w:proofErr w:type="spellEnd"/>
      <w:r>
        <w:t xml:space="preserve"> </w:t>
      </w:r>
      <w:proofErr w:type="spellStart"/>
      <w:r>
        <w:t>learning</w:t>
      </w:r>
      <w:proofErr w:type="spellEnd"/>
      <w:r>
        <w:t xml:space="preserve">. </w:t>
      </w:r>
      <w:proofErr w:type="spellStart"/>
      <w:r>
        <w:t>IntechOpen</w:t>
      </w:r>
      <w:proofErr w:type="spellEnd"/>
      <w:r>
        <w:t>.</w:t>
      </w:r>
    </w:p>
    <w:p w:rsidR="002E5425" w:rsidRDefault="00000000">
      <w:pPr>
        <w:spacing w:after="60"/>
        <w:ind w:left="360" w:hanging="360"/>
        <w:jc w:val="both"/>
      </w:pPr>
      <w:r>
        <w:t>Kemendikbud. (2017). Panduan praktis penyusunan e-modul. Kementerian Pendidikan dan Kebudayaan.</w:t>
      </w:r>
    </w:p>
    <w:p w:rsidR="002E5425" w:rsidRDefault="00000000">
      <w:pPr>
        <w:spacing w:after="60"/>
        <w:ind w:left="360" w:hanging="360"/>
        <w:jc w:val="both"/>
      </w:pPr>
      <w:r>
        <w:t xml:space="preserve">Latifah., </w:t>
      </w:r>
      <w:proofErr w:type="spellStart"/>
      <w:r>
        <w:t>Triwoelandari</w:t>
      </w:r>
      <w:proofErr w:type="spellEnd"/>
      <w:r>
        <w:t xml:space="preserve">, R., &amp; </w:t>
      </w:r>
      <w:proofErr w:type="spellStart"/>
      <w:r>
        <w:t>Ifrani</w:t>
      </w:r>
      <w:proofErr w:type="spellEnd"/>
      <w:r>
        <w:t xml:space="preserve">, F. (2023). Pengembangan media pembelajaran interaktif </w:t>
      </w:r>
      <w:proofErr w:type="spellStart"/>
      <w:r>
        <w:t>Canva</w:t>
      </w:r>
      <w:proofErr w:type="spellEnd"/>
      <w:r>
        <w:t xml:space="preserve"> pada pembelajaran IPA berbasis STEM untuk meningkatkan kolaborasi siswa MI/SD. Jurnal Pendidikan.</w:t>
      </w:r>
    </w:p>
    <w:p w:rsidR="002E5425" w:rsidRDefault="00000000">
      <w:pPr>
        <w:spacing w:after="60"/>
        <w:ind w:left="360" w:hanging="360"/>
        <w:jc w:val="both"/>
      </w:pPr>
      <w:r>
        <w:t xml:space="preserve">Leony, A. P., Aini, N., Kusumawardani, H., &amp; Sintawati, E. (2024). Pengembangan e-modul interaktif berbasis </w:t>
      </w:r>
      <w:proofErr w:type="spellStart"/>
      <w:r>
        <w:t>Canva</w:t>
      </w:r>
      <w:proofErr w:type="spellEnd"/>
      <w:r>
        <w:t xml:space="preserve"> pada materi pembuatan desain teknik kolase. Jurnal Ilmiah Pendidikan Citra Bakti, 11, 333–343. https://doi.org/10.38048/jipcb.v11i3.3861</w:t>
      </w:r>
    </w:p>
    <w:p w:rsidR="002E5425" w:rsidRDefault="00000000">
      <w:pPr>
        <w:spacing w:after="60"/>
        <w:ind w:left="360" w:hanging="360"/>
        <w:jc w:val="both"/>
      </w:pPr>
      <w:r>
        <w:t xml:space="preserve">Lestari, N., Aprisa, M. T., &amp; Dew, D. E. C. (2023). Eksplorasi strategi pengumpulan data dalam penelitian kualitatif dan kuantitatif. </w:t>
      </w:r>
      <w:proofErr w:type="spellStart"/>
      <w:r>
        <w:t>Irsyaduna</w:t>
      </w:r>
      <w:proofErr w:type="spellEnd"/>
      <w:r>
        <w:t>: Jurnal Studi Kemahasiswaan, 4(3), 377–387.</w:t>
      </w:r>
    </w:p>
    <w:p w:rsidR="002E5425" w:rsidRDefault="00000000">
      <w:pPr>
        <w:spacing w:after="60"/>
        <w:ind w:left="360" w:hanging="360"/>
        <w:jc w:val="both"/>
      </w:pPr>
      <w:proofErr w:type="spellStart"/>
      <w:r>
        <w:t>Najuah</w:t>
      </w:r>
      <w:proofErr w:type="spellEnd"/>
      <w:r>
        <w:t xml:space="preserve">, </w:t>
      </w:r>
      <w:proofErr w:type="spellStart"/>
      <w:r>
        <w:t>Lukitoyo</w:t>
      </w:r>
      <w:proofErr w:type="spellEnd"/>
      <w:r>
        <w:t xml:space="preserve">, P. S., &amp; </w:t>
      </w:r>
      <w:proofErr w:type="spellStart"/>
      <w:r>
        <w:t>Wirianti</w:t>
      </w:r>
      <w:proofErr w:type="spellEnd"/>
      <w:r>
        <w:t>, W. (2020). Modul elektronik: Prosedur penyusunan dan aplikasinya. Yayasan Kita Menulis.</w:t>
      </w:r>
    </w:p>
    <w:p w:rsidR="002E5425" w:rsidRDefault="00000000">
      <w:pPr>
        <w:spacing w:after="60"/>
        <w:ind w:left="360" w:hanging="360"/>
        <w:jc w:val="both"/>
      </w:pPr>
      <w:r>
        <w:t xml:space="preserve">Nopiani, S., Purnamasari, I., </w:t>
      </w:r>
      <w:proofErr w:type="spellStart"/>
      <w:r>
        <w:t>Nuvitalia</w:t>
      </w:r>
      <w:proofErr w:type="spellEnd"/>
      <w:r>
        <w:t>, D., &amp; Rahmawati, A. (2023). Kompetensi 4C dalam implementasi kurikulum merdeka di kelas IV sekolah dasar. Didaktik: Jurnal Ilmiah PGSD STKIP Subang, 9(2), 5202–5210. https://doi.org/10.36989/didaktik.v9i2.1136</w:t>
      </w:r>
    </w:p>
    <w:p w:rsidR="002E5425" w:rsidRDefault="00000000">
      <w:pPr>
        <w:spacing w:after="60"/>
        <w:ind w:left="360" w:hanging="360"/>
        <w:jc w:val="both"/>
      </w:pPr>
      <w:proofErr w:type="spellStart"/>
      <w:r>
        <w:t>Paradisa</w:t>
      </w:r>
      <w:proofErr w:type="spellEnd"/>
      <w:r>
        <w:t xml:space="preserve">, F. C., Utami, W., Azizah, W. A., Widodo, S. T., &amp; Pujiarti, T. (2024). Implementasi model </w:t>
      </w:r>
      <w:proofErr w:type="spellStart"/>
      <w:r>
        <w:t>project</w:t>
      </w:r>
      <w:proofErr w:type="spellEnd"/>
      <w:r>
        <w:t xml:space="preserve"> </w:t>
      </w:r>
      <w:proofErr w:type="spellStart"/>
      <w:r>
        <w:t>based</w:t>
      </w:r>
      <w:proofErr w:type="spellEnd"/>
      <w:r>
        <w:t xml:space="preserve"> </w:t>
      </w:r>
      <w:proofErr w:type="spellStart"/>
      <w:r>
        <w:t>learning</w:t>
      </w:r>
      <w:proofErr w:type="spellEnd"/>
      <w:r>
        <w:t xml:space="preserve"> untuk meningkatkan kolaborasi peserta didik dalam muatan pelajaran Pendidikan Pancasila di kelas IV SD Negeri </w:t>
      </w:r>
      <w:proofErr w:type="spellStart"/>
      <w:r>
        <w:t>Kalibanteng</w:t>
      </w:r>
      <w:proofErr w:type="spellEnd"/>
      <w:r>
        <w:t xml:space="preserve"> Kidul 01 Kota Semarang. </w:t>
      </w:r>
      <w:proofErr w:type="spellStart"/>
      <w:r>
        <w:t>Innovative</w:t>
      </w:r>
      <w:proofErr w:type="spellEnd"/>
      <w:r>
        <w:t xml:space="preserve">: </w:t>
      </w:r>
      <w:proofErr w:type="spellStart"/>
      <w:r>
        <w:t>Journal</w:t>
      </w:r>
      <w:proofErr w:type="spellEnd"/>
      <w:r>
        <w:t xml:space="preserve"> </w:t>
      </w:r>
      <w:proofErr w:type="spellStart"/>
      <w:r>
        <w:t>Of</w:t>
      </w:r>
      <w:proofErr w:type="spellEnd"/>
      <w:r>
        <w:t xml:space="preserve"> </w:t>
      </w:r>
      <w:proofErr w:type="spellStart"/>
      <w:r>
        <w:t>Social</w:t>
      </w:r>
      <w:proofErr w:type="spellEnd"/>
      <w:r>
        <w:t xml:space="preserve"> </w:t>
      </w:r>
      <w:proofErr w:type="spellStart"/>
      <w:r>
        <w:t>Science</w:t>
      </w:r>
      <w:proofErr w:type="spellEnd"/>
      <w:r>
        <w:t xml:space="preserve"> </w:t>
      </w:r>
      <w:proofErr w:type="spellStart"/>
      <w:r>
        <w:t>Research</w:t>
      </w:r>
      <w:proofErr w:type="spellEnd"/>
      <w:r>
        <w:t>, 4(1), 6801–6814.</w:t>
      </w:r>
    </w:p>
    <w:p w:rsidR="002E5425" w:rsidRDefault="00000000">
      <w:pPr>
        <w:spacing w:after="60"/>
        <w:ind w:left="360" w:hanging="360"/>
        <w:jc w:val="both"/>
      </w:pPr>
      <w:proofErr w:type="spellStart"/>
      <w:r>
        <w:t>Prabasiwi</w:t>
      </w:r>
      <w:proofErr w:type="spellEnd"/>
      <w:r>
        <w:t xml:space="preserve">, K. S., </w:t>
      </w:r>
      <w:proofErr w:type="spellStart"/>
      <w:r>
        <w:t>Murniningsih</w:t>
      </w:r>
      <w:proofErr w:type="spellEnd"/>
      <w:r>
        <w:t xml:space="preserve">, M., &amp; Hernawati, E. (2024). Peningkatan keterampilan kolaborasi peserta didik kelas VII A SMP N 8 Yogyakarta melalui penerapan model pembelajaran </w:t>
      </w:r>
      <w:proofErr w:type="spellStart"/>
      <w:r>
        <w:t>project</w:t>
      </w:r>
      <w:proofErr w:type="spellEnd"/>
      <w:r>
        <w:t xml:space="preserve"> </w:t>
      </w:r>
      <w:proofErr w:type="spellStart"/>
      <w:r>
        <w:t>based</w:t>
      </w:r>
      <w:proofErr w:type="spellEnd"/>
      <w:r>
        <w:t xml:space="preserve"> </w:t>
      </w:r>
      <w:proofErr w:type="spellStart"/>
      <w:r>
        <w:t>learning</w:t>
      </w:r>
      <w:proofErr w:type="spellEnd"/>
      <w:r>
        <w:t xml:space="preserve">. </w:t>
      </w:r>
      <w:proofErr w:type="spellStart"/>
      <w:r>
        <w:t>Prosiding</w:t>
      </w:r>
      <w:proofErr w:type="spellEnd"/>
      <w:r>
        <w:t xml:space="preserve"> Seminar Nasional Pendidikan Profesi Guru, 3(1), 860–866.</w:t>
      </w:r>
    </w:p>
    <w:p w:rsidR="002E5425" w:rsidRDefault="00000000">
      <w:pPr>
        <w:spacing w:after="60"/>
        <w:ind w:left="360" w:hanging="360"/>
        <w:jc w:val="both"/>
      </w:pPr>
      <w:r>
        <w:t xml:space="preserve">Qomaruddin, Q., &amp; </w:t>
      </w:r>
      <w:proofErr w:type="spellStart"/>
      <w:r>
        <w:t>Sa'diyah</w:t>
      </w:r>
      <w:proofErr w:type="spellEnd"/>
      <w:r>
        <w:t xml:space="preserve">, H. (2024). Kajian teoritis tentang teknik analisis data dalam penelitian kualitatif: Perspektif </w:t>
      </w:r>
      <w:proofErr w:type="spellStart"/>
      <w:r>
        <w:t>Spradley</w:t>
      </w:r>
      <w:proofErr w:type="spellEnd"/>
      <w:r>
        <w:t xml:space="preserve">, Miles dan </w:t>
      </w:r>
      <w:proofErr w:type="spellStart"/>
      <w:r>
        <w:t>Huberman</w:t>
      </w:r>
      <w:proofErr w:type="spellEnd"/>
      <w:r>
        <w:t xml:space="preserve">. </w:t>
      </w:r>
      <w:proofErr w:type="spellStart"/>
      <w:r>
        <w:t>Journal</w:t>
      </w:r>
      <w:proofErr w:type="spellEnd"/>
      <w:r>
        <w:t xml:space="preserve"> </w:t>
      </w:r>
      <w:proofErr w:type="spellStart"/>
      <w:r>
        <w:t>of</w:t>
      </w:r>
      <w:proofErr w:type="spellEnd"/>
      <w:r>
        <w:t xml:space="preserve"> </w:t>
      </w:r>
      <w:proofErr w:type="spellStart"/>
      <w:r>
        <w:t>Management</w:t>
      </w:r>
      <w:proofErr w:type="spellEnd"/>
      <w:r>
        <w:t xml:space="preserve">, </w:t>
      </w:r>
      <w:proofErr w:type="spellStart"/>
      <w:r>
        <w:t>Accounting</w:t>
      </w:r>
      <w:proofErr w:type="spellEnd"/>
      <w:r>
        <w:t xml:space="preserve">, </w:t>
      </w:r>
      <w:proofErr w:type="spellStart"/>
      <w:r>
        <w:t>and</w:t>
      </w:r>
      <w:proofErr w:type="spellEnd"/>
      <w:r>
        <w:t xml:space="preserve"> </w:t>
      </w:r>
      <w:proofErr w:type="spellStart"/>
      <w:r>
        <w:t>Administration</w:t>
      </w:r>
      <w:proofErr w:type="spellEnd"/>
      <w:r>
        <w:t>, 1(2), 77–84. https://doi.org/10.52620/jomaa.v1i2.93</w:t>
      </w:r>
    </w:p>
    <w:p w:rsidR="002E5425" w:rsidRDefault="00000000">
      <w:pPr>
        <w:spacing w:after="60"/>
        <w:ind w:left="360" w:hanging="360"/>
        <w:jc w:val="both"/>
      </w:pPr>
      <w:r>
        <w:t xml:space="preserve">Sugih, S. N., Maula, L. H., &amp; </w:t>
      </w:r>
      <w:proofErr w:type="spellStart"/>
      <w:r>
        <w:t>Nurmeta</w:t>
      </w:r>
      <w:proofErr w:type="spellEnd"/>
      <w:r>
        <w:t xml:space="preserve">, I. K. (2023). Implementasi kurikulum merdeka dalam pembelajaran IPAS di sekolah dasar. Jurnal Pendidikan Dasar </w:t>
      </w:r>
      <w:proofErr w:type="spellStart"/>
      <w:r>
        <w:t>Flobamorata</w:t>
      </w:r>
      <w:proofErr w:type="spellEnd"/>
      <w:r>
        <w:t>, 4(2), 599–603.</w:t>
      </w:r>
    </w:p>
    <w:p w:rsidR="002E5425" w:rsidRDefault="00000000">
      <w:pPr>
        <w:spacing w:after="60"/>
        <w:ind w:left="360" w:hanging="360"/>
        <w:jc w:val="both"/>
      </w:pPr>
      <w:proofErr w:type="spellStart"/>
      <w:r>
        <w:lastRenderedPageBreak/>
        <w:t>Triwoelandari</w:t>
      </w:r>
      <w:proofErr w:type="spellEnd"/>
      <w:r>
        <w:t xml:space="preserve">, R., Handayani, E. W., &amp; Arif, S. (2023). Development </w:t>
      </w:r>
      <w:proofErr w:type="spellStart"/>
      <w:r>
        <w:t>of</w:t>
      </w:r>
      <w:proofErr w:type="spellEnd"/>
      <w:r>
        <w:t xml:space="preserve"> </w:t>
      </w:r>
      <w:proofErr w:type="spellStart"/>
      <w:r>
        <w:t>project-based</w:t>
      </w:r>
      <w:proofErr w:type="spellEnd"/>
      <w:r>
        <w:t xml:space="preserve"> </w:t>
      </w:r>
      <w:proofErr w:type="spellStart"/>
      <w:r>
        <w:t>learning</w:t>
      </w:r>
      <w:proofErr w:type="spellEnd"/>
      <w:r>
        <w:t xml:space="preserve"> </w:t>
      </w:r>
      <w:proofErr w:type="spellStart"/>
      <w:r>
        <w:t>science</w:t>
      </w:r>
      <w:proofErr w:type="spellEnd"/>
      <w:r>
        <w:t xml:space="preserve"> e-</w:t>
      </w:r>
      <w:proofErr w:type="spellStart"/>
      <w:r>
        <w:t>module</w:t>
      </w:r>
      <w:proofErr w:type="spellEnd"/>
      <w:r>
        <w:t xml:space="preserve"> </w:t>
      </w:r>
      <w:proofErr w:type="spellStart"/>
      <w:r>
        <w:t>to</w:t>
      </w:r>
      <w:proofErr w:type="spellEnd"/>
      <w:r>
        <w:t xml:space="preserve"> </w:t>
      </w:r>
      <w:proofErr w:type="spellStart"/>
      <w:r>
        <w:t>improve</w:t>
      </w:r>
      <w:proofErr w:type="spellEnd"/>
      <w:r>
        <w:t xml:space="preserve"> </w:t>
      </w:r>
      <w:proofErr w:type="spellStart"/>
      <w:r>
        <w:t>collaboration</w:t>
      </w:r>
      <w:proofErr w:type="spellEnd"/>
      <w:r>
        <w:t xml:space="preserve"> </w:t>
      </w:r>
      <w:proofErr w:type="spellStart"/>
      <w:r>
        <w:t>skills</w:t>
      </w:r>
      <w:proofErr w:type="spellEnd"/>
      <w:r>
        <w:t xml:space="preserve"> </w:t>
      </w:r>
      <w:proofErr w:type="spellStart"/>
      <w:r>
        <w:t>of</w:t>
      </w:r>
      <w:proofErr w:type="spellEnd"/>
      <w:r>
        <w:t xml:space="preserve"> </w:t>
      </w:r>
      <w:proofErr w:type="spellStart"/>
      <w:r>
        <w:t>elementary</w:t>
      </w:r>
      <w:proofErr w:type="spellEnd"/>
      <w:r>
        <w:t xml:space="preserve"> </w:t>
      </w:r>
      <w:proofErr w:type="spellStart"/>
      <w:r>
        <w:t>school</w:t>
      </w:r>
      <w:proofErr w:type="spellEnd"/>
      <w:r>
        <w:t xml:space="preserve"> </w:t>
      </w:r>
      <w:proofErr w:type="spellStart"/>
      <w:r>
        <w:t>students</w:t>
      </w:r>
      <w:proofErr w:type="spellEnd"/>
      <w:r>
        <w:t xml:space="preserve">. Jurnal Cakrawala </w:t>
      </w:r>
      <w:proofErr w:type="spellStart"/>
      <w:r>
        <w:t>Pendas</w:t>
      </w:r>
      <w:proofErr w:type="spellEnd"/>
      <w:r>
        <w:t>, 9(4). https://doi.org/10.31949/jcp.v9i4.6611</w:t>
      </w:r>
    </w:p>
    <w:p w:rsidR="002E5425" w:rsidRDefault="00000000">
      <w:pPr>
        <w:spacing w:after="60"/>
        <w:ind w:left="360" w:hanging="360"/>
        <w:jc w:val="both"/>
      </w:pPr>
      <w:proofErr w:type="spellStart"/>
      <w:r>
        <w:t>Weldami</w:t>
      </w:r>
      <w:proofErr w:type="spellEnd"/>
      <w:r>
        <w:t xml:space="preserve">, T. P., &amp; </w:t>
      </w:r>
      <w:proofErr w:type="spellStart"/>
      <w:r>
        <w:t>Yogica</w:t>
      </w:r>
      <w:proofErr w:type="spellEnd"/>
      <w:r>
        <w:t xml:space="preserve">, R. (2023). Model ADDIE </w:t>
      </w:r>
      <w:proofErr w:type="spellStart"/>
      <w:r>
        <w:t>Branch</w:t>
      </w:r>
      <w:proofErr w:type="spellEnd"/>
      <w:r>
        <w:t xml:space="preserve"> dalam pengembangan e-</w:t>
      </w:r>
      <w:proofErr w:type="spellStart"/>
      <w:r>
        <w:t>learning</w:t>
      </w:r>
      <w:proofErr w:type="spellEnd"/>
      <w:r>
        <w:t xml:space="preserve"> biologi. </w:t>
      </w:r>
      <w:proofErr w:type="spellStart"/>
      <w:r>
        <w:t>Journal</w:t>
      </w:r>
      <w:proofErr w:type="spellEnd"/>
      <w:r>
        <w:t xml:space="preserve"> on </w:t>
      </w:r>
      <w:proofErr w:type="spellStart"/>
      <w:r>
        <w:t>Education</w:t>
      </w:r>
      <w:proofErr w:type="spellEnd"/>
      <w:r>
        <w:t>, 5(4), 15076–15085.</w:t>
      </w:r>
    </w:p>
    <w:p w:rsidR="002E5425" w:rsidRDefault="00000000">
      <w:pPr>
        <w:spacing w:after="60"/>
        <w:ind w:left="360" w:hanging="360"/>
        <w:jc w:val="both"/>
      </w:pPr>
      <w:r>
        <w:t>Wena, M. (2014). Strategi pembelajaran inovatif kontemporer: Suatu tinjauan konseptual operasional. Bumi Aksara.</w:t>
      </w:r>
    </w:p>
    <w:p w:rsidR="002E5425" w:rsidRDefault="00000000">
      <w:pPr>
        <w:spacing w:after="60"/>
        <w:ind w:left="360" w:hanging="360"/>
        <w:jc w:val="both"/>
      </w:pPr>
      <w:r>
        <w:t xml:space="preserve">Yani, I. L., &amp; Taufik, T. (2020). Penerapan model </w:t>
      </w:r>
      <w:proofErr w:type="spellStart"/>
      <w:r>
        <w:t>project</w:t>
      </w:r>
      <w:proofErr w:type="spellEnd"/>
      <w:r>
        <w:t xml:space="preserve"> </w:t>
      </w:r>
      <w:proofErr w:type="spellStart"/>
      <w:r>
        <w:t>based</w:t>
      </w:r>
      <w:proofErr w:type="spellEnd"/>
      <w:r>
        <w:t xml:space="preserve"> </w:t>
      </w:r>
      <w:proofErr w:type="spellStart"/>
      <w:r>
        <w:t>learning</w:t>
      </w:r>
      <w:proofErr w:type="spellEnd"/>
      <w:r>
        <w:t xml:space="preserve"> (</w:t>
      </w:r>
      <w:proofErr w:type="spellStart"/>
      <w:r>
        <w:t>PjBL</w:t>
      </w:r>
      <w:proofErr w:type="spellEnd"/>
      <w:r>
        <w:t>) pada pembelajaran tematik terpadu di sekolah dasar. E-</w:t>
      </w:r>
      <w:proofErr w:type="spellStart"/>
      <w:r>
        <w:t>Journal</w:t>
      </w:r>
      <w:proofErr w:type="spellEnd"/>
      <w:r>
        <w:t xml:space="preserve"> Pembelajaran Inovasi, Jurnal Ilmiah Pendidikan Dasar, 8(10), 171–184.</w:t>
      </w:r>
    </w:p>
    <w:p w:rsidR="002E5425" w:rsidRDefault="00000000">
      <w:pPr>
        <w:spacing w:after="60"/>
        <w:ind w:left="360" w:hanging="360"/>
        <w:jc w:val="both"/>
      </w:pPr>
      <w:proofErr w:type="spellStart"/>
      <w:r>
        <w:t>Zamsiswaya</w:t>
      </w:r>
      <w:proofErr w:type="spellEnd"/>
      <w:r>
        <w:t xml:space="preserve">, Z., Syawaluddin, S., &amp; </w:t>
      </w:r>
      <w:proofErr w:type="spellStart"/>
      <w:r>
        <w:t>Syahrizul</w:t>
      </w:r>
      <w:proofErr w:type="spellEnd"/>
      <w:r>
        <w:t>, S. (2024). Pengembangan model ADDIE (</w:t>
      </w:r>
      <w:proofErr w:type="spellStart"/>
      <w:r>
        <w:t>Analysis</w:t>
      </w:r>
      <w:proofErr w:type="spellEnd"/>
      <w:r>
        <w:t xml:space="preserve">, Design, Development, </w:t>
      </w:r>
      <w:proofErr w:type="spellStart"/>
      <w:r>
        <w:t>Implementation</w:t>
      </w:r>
      <w:proofErr w:type="spellEnd"/>
      <w:r>
        <w:t xml:space="preserve">, </w:t>
      </w:r>
      <w:proofErr w:type="spellStart"/>
      <w:r>
        <w:t>Evaluation</w:t>
      </w:r>
      <w:proofErr w:type="spellEnd"/>
      <w:r>
        <w:t xml:space="preserve">). Jurnal Pendidikan </w:t>
      </w:r>
      <w:proofErr w:type="spellStart"/>
      <w:r>
        <w:t>Tambusai</w:t>
      </w:r>
      <w:proofErr w:type="spellEnd"/>
      <w:r>
        <w:t>, 8(3), 46363–46369.</w:t>
      </w:r>
    </w:p>
    <w:sectPr w:rsidR="002E542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317530"/>
    <w:multiLevelType w:val="hybridMultilevel"/>
    <w:tmpl w:val="0248C514"/>
    <w:lvl w:ilvl="0" w:tplc="28D6279E">
      <w:start w:val="1"/>
      <w:numFmt w:val="bullet"/>
      <w:lvlText w:val="●"/>
      <w:lvlJc w:val="left"/>
      <w:pPr>
        <w:ind w:left="720" w:hanging="360"/>
      </w:pPr>
    </w:lvl>
    <w:lvl w:ilvl="1" w:tplc="63E4A560">
      <w:start w:val="1"/>
      <w:numFmt w:val="bullet"/>
      <w:lvlText w:val="○"/>
      <w:lvlJc w:val="left"/>
      <w:pPr>
        <w:ind w:left="1440" w:hanging="360"/>
      </w:pPr>
    </w:lvl>
    <w:lvl w:ilvl="2" w:tplc="C2E2E7A8">
      <w:start w:val="1"/>
      <w:numFmt w:val="bullet"/>
      <w:lvlText w:val="■"/>
      <w:lvlJc w:val="left"/>
      <w:pPr>
        <w:ind w:left="2160" w:hanging="360"/>
      </w:pPr>
    </w:lvl>
    <w:lvl w:ilvl="3" w:tplc="AA3C574A">
      <w:start w:val="1"/>
      <w:numFmt w:val="bullet"/>
      <w:lvlText w:val="●"/>
      <w:lvlJc w:val="left"/>
      <w:pPr>
        <w:ind w:left="2880" w:hanging="360"/>
      </w:pPr>
    </w:lvl>
    <w:lvl w:ilvl="4" w:tplc="413E3844">
      <w:start w:val="1"/>
      <w:numFmt w:val="bullet"/>
      <w:lvlText w:val="○"/>
      <w:lvlJc w:val="left"/>
      <w:pPr>
        <w:ind w:left="3600" w:hanging="360"/>
      </w:pPr>
    </w:lvl>
    <w:lvl w:ilvl="5" w:tplc="166A4FFE">
      <w:start w:val="1"/>
      <w:numFmt w:val="bullet"/>
      <w:lvlText w:val="■"/>
      <w:lvlJc w:val="left"/>
      <w:pPr>
        <w:ind w:left="4320" w:hanging="360"/>
      </w:pPr>
    </w:lvl>
    <w:lvl w:ilvl="6" w:tplc="16F2C5A6">
      <w:start w:val="1"/>
      <w:numFmt w:val="bullet"/>
      <w:lvlText w:val="●"/>
      <w:lvlJc w:val="left"/>
      <w:pPr>
        <w:ind w:left="5040" w:hanging="360"/>
      </w:pPr>
    </w:lvl>
    <w:lvl w:ilvl="7" w:tplc="FBB87E40">
      <w:start w:val="1"/>
      <w:numFmt w:val="bullet"/>
      <w:lvlText w:val="●"/>
      <w:lvlJc w:val="left"/>
      <w:pPr>
        <w:ind w:left="5760" w:hanging="360"/>
      </w:pPr>
    </w:lvl>
    <w:lvl w:ilvl="8" w:tplc="BBA2C1FC">
      <w:start w:val="1"/>
      <w:numFmt w:val="bullet"/>
      <w:lvlText w:val="●"/>
      <w:lvlJc w:val="left"/>
      <w:pPr>
        <w:ind w:left="6480" w:hanging="360"/>
      </w:pPr>
    </w:lvl>
  </w:abstractNum>
  <w:num w:numId="1" w16cid:durableId="10256402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425"/>
    <w:rsid w:val="002E5425"/>
    <w:rsid w:val="005501FD"/>
    <w:rsid w:val="008E0175"/>
    <w:rsid w:val="00A91329"/>
    <w:rsid w:val="00C5047A"/>
    <w:rsid w:val="00CE562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6A8D510B"/>
  <w15:docId w15:val="{CDC92F10-2B64-E74F-BDB4-DED127718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3285</Words>
  <Characters>18727</Characters>
  <Application>Microsoft Office Word</Application>
  <DocSecurity>0</DocSecurity>
  <Lines>156</Lines>
  <Paragraphs>43</Paragraphs>
  <ScaleCrop>false</ScaleCrop>
  <Company/>
  <LinksUpToDate>false</LinksUpToDate>
  <CharactersWithSpaces>21969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macbook</cp:lastModifiedBy>
  <cp:revision>3</cp:revision>
  <dcterms:created xsi:type="dcterms:W3CDTF">2026-04-07T16:41:00Z</dcterms:created>
  <dcterms:modified xsi:type="dcterms:W3CDTF">2026-04-07T16:43:00Z</dcterms:modified>
</cp:coreProperties>
</file>