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CB1" w:rsidRPr="00022360" w:rsidRDefault="00A711F0" w:rsidP="00787CB1">
      <w:pPr>
        <w:jc w:val="center"/>
        <w:rPr>
          <w:rFonts w:ascii="Bookman Old Style" w:hAnsi="Bookman Old Style" w:cs="Calibri"/>
          <w:smallCaps/>
          <w:sz w:val="28"/>
          <w:szCs w:val="28"/>
        </w:rPr>
      </w:pPr>
      <w:r w:rsidRPr="00022360"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Title of a Manuscript for the XIX </w:t>
      </w:r>
      <w:proofErr w:type="spellStart"/>
      <w:r w:rsidRPr="00022360">
        <w:rPr>
          <w:rFonts w:ascii="Bookman Old Style" w:hAnsi="Bookman Old Style" w:cs="Calibri"/>
          <w:b/>
          <w:bCs/>
          <w:smallCaps/>
          <w:sz w:val="28"/>
          <w:szCs w:val="28"/>
        </w:rPr>
        <w:t>RiNEm</w:t>
      </w:r>
      <w:proofErr w:type="spellEnd"/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787CB1" w:rsidRPr="00022360" w:rsidRDefault="00787CB1" w:rsidP="00787CB1">
      <w:p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 xml:space="preserve">A. </w:t>
      </w:r>
      <w:r w:rsidR="00A711F0" w:rsidRPr="00022360">
        <w:rPr>
          <w:rFonts w:ascii="Bookman Old Style" w:hAnsi="Bookman Old Style" w:cs="Calibri"/>
        </w:rPr>
        <w:t>Author</w:t>
      </w:r>
      <w:r w:rsidR="00A711F0" w:rsidRPr="00022360">
        <w:rPr>
          <w:rFonts w:ascii="Bookman Old Style" w:hAnsi="Bookman Old Style" w:cs="Calibri"/>
          <w:vertAlign w:val="superscript"/>
        </w:rPr>
        <w:t>(1)</w:t>
      </w:r>
      <w:r w:rsidRPr="00022360">
        <w:rPr>
          <w:rFonts w:ascii="Bookman Old Style" w:hAnsi="Bookman Old Style" w:cs="Calibri"/>
        </w:rPr>
        <w:t xml:space="preserve">, B. </w:t>
      </w:r>
      <w:r w:rsidR="00A711F0" w:rsidRPr="00022360">
        <w:rPr>
          <w:rFonts w:ascii="Bookman Old Style" w:hAnsi="Bookman Old Style" w:cs="Calibri"/>
        </w:rPr>
        <w:t>Author</w:t>
      </w:r>
      <w:r w:rsidR="00A711F0" w:rsidRPr="00022360">
        <w:rPr>
          <w:rFonts w:ascii="Bookman Old Style" w:hAnsi="Bookman Old Style" w:cs="Calibri"/>
          <w:vertAlign w:val="superscript"/>
        </w:rPr>
        <w:t>(2)</w:t>
      </w:r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787CB1" w:rsidRPr="00022360" w:rsidRDefault="00A711F0" w:rsidP="00A711F0">
      <w:pPr>
        <w:numPr>
          <w:ilvl w:val="0"/>
          <w:numId w:val="1"/>
        </w:num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Applied Electronics Department</w:t>
      </w:r>
      <w:r w:rsidR="00787CB1" w:rsidRPr="00022360">
        <w:rPr>
          <w:rFonts w:ascii="Bookman Old Style" w:hAnsi="Bookman Old Style" w:cs="Calibri"/>
        </w:rPr>
        <w:t xml:space="preserve">, </w:t>
      </w:r>
      <w:r w:rsidRPr="00022360">
        <w:rPr>
          <w:rFonts w:ascii="Bookman Old Style" w:hAnsi="Bookman Old Style" w:cs="Calibri"/>
        </w:rPr>
        <w:t xml:space="preserve">“Roma </w:t>
      </w:r>
      <w:proofErr w:type="spellStart"/>
      <w:r w:rsidRPr="00022360">
        <w:rPr>
          <w:rFonts w:ascii="Bookman Old Style" w:hAnsi="Bookman Old Style" w:cs="Calibri"/>
        </w:rPr>
        <w:t>Tre</w:t>
      </w:r>
      <w:proofErr w:type="spellEnd"/>
      <w:r w:rsidRPr="00022360">
        <w:rPr>
          <w:rFonts w:ascii="Bookman Old Style" w:hAnsi="Bookman Old Style" w:cs="Calibri"/>
        </w:rPr>
        <w:t>” University</w:t>
      </w:r>
    </w:p>
    <w:p w:rsidR="00787CB1" w:rsidRPr="00022360" w:rsidRDefault="00787CB1" w:rsidP="00787CB1">
      <w:pPr>
        <w:jc w:val="center"/>
        <w:rPr>
          <w:rFonts w:ascii="Bookman Old Style" w:hAnsi="Bookman Old Style" w:cs="Calibri"/>
          <w:lang w:val="it-IT"/>
        </w:rPr>
      </w:pPr>
      <w:r w:rsidRPr="00022360">
        <w:rPr>
          <w:rFonts w:ascii="Bookman Old Style" w:hAnsi="Bookman Old Style" w:cs="Calibri"/>
          <w:lang w:val="it-IT"/>
        </w:rPr>
        <w:t xml:space="preserve">Via </w:t>
      </w:r>
      <w:r w:rsidR="00A711F0" w:rsidRPr="00022360">
        <w:rPr>
          <w:rFonts w:ascii="Bookman Old Style" w:hAnsi="Bookman Old Style" w:cs="Calibri"/>
          <w:lang w:val="it-IT"/>
        </w:rPr>
        <w:t>della Vasca Navale 84</w:t>
      </w:r>
      <w:r w:rsidRPr="00022360">
        <w:rPr>
          <w:rFonts w:ascii="Bookman Old Style" w:hAnsi="Bookman Old Style" w:cs="Calibri"/>
          <w:lang w:val="it-IT"/>
        </w:rPr>
        <w:t xml:space="preserve">, </w:t>
      </w:r>
      <w:r w:rsidR="00A711F0" w:rsidRPr="00022360">
        <w:rPr>
          <w:rFonts w:ascii="Bookman Old Style" w:hAnsi="Bookman Old Style" w:cs="Calibri"/>
          <w:lang w:val="it-IT"/>
        </w:rPr>
        <w:t>00146</w:t>
      </w:r>
      <w:r w:rsidRPr="00022360">
        <w:rPr>
          <w:rFonts w:ascii="Bookman Old Style" w:hAnsi="Bookman Old Style" w:cs="Calibri"/>
          <w:lang w:val="it-IT"/>
        </w:rPr>
        <w:t xml:space="preserve"> </w:t>
      </w:r>
      <w:r w:rsidR="00A711F0" w:rsidRPr="00022360">
        <w:rPr>
          <w:rFonts w:ascii="Bookman Old Style" w:hAnsi="Bookman Old Style" w:cs="Calibri"/>
          <w:lang w:val="it-IT"/>
        </w:rPr>
        <w:t xml:space="preserve">Rome, </w:t>
      </w:r>
      <w:proofErr w:type="spellStart"/>
      <w:r w:rsidR="00A711F0" w:rsidRPr="00022360">
        <w:rPr>
          <w:rFonts w:ascii="Bookman Old Style" w:hAnsi="Bookman Old Style" w:cs="Calibri"/>
          <w:lang w:val="it-IT"/>
        </w:rPr>
        <w:t>Italy</w:t>
      </w:r>
      <w:proofErr w:type="spellEnd"/>
    </w:p>
    <w:p w:rsidR="00787CB1" w:rsidRPr="00022360" w:rsidRDefault="00A711F0" w:rsidP="00787CB1">
      <w:pPr>
        <w:jc w:val="center"/>
        <w:rPr>
          <w:rFonts w:ascii="Bookman Old Style" w:hAnsi="Bookman Old Style" w:cs="Calibri"/>
          <w:lang w:val="it-IT"/>
        </w:rPr>
      </w:pPr>
      <w:hyperlink r:id="rId7" w:history="1">
        <w:r w:rsidRPr="00022360">
          <w:rPr>
            <w:rStyle w:val="Collegamentoipertestuale"/>
            <w:rFonts w:ascii="Bookman Old Style" w:hAnsi="Bookman Old Style" w:cs="Calibri"/>
            <w:lang w:val="it-IT"/>
          </w:rPr>
          <w:t>email@uniroma3.it</w:t>
        </w:r>
      </w:hyperlink>
    </w:p>
    <w:p w:rsidR="00787CB1" w:rsidRPr="00022360" w:rsidRDefault="00787CB1" w:rsidP="00787CB1">
      <w:pPr>
        <w:rPr>
          <w:rFonts w:ascii="Bookman Old Style" w:hAnsi="Bookman Old Style" w:cs="Calibri"/>
          <w:lang w:val="it-IT"/>
        </w:rPr>
      </w:pPr>
      <w:r w:rsidRPr="00022360">
        <w:rPr>
          <w:rFonts w:ascii="Bookman Old Style" w:hAnsi="Bookman Old Style" w:cs="Calibri"/>
          <w:lang w:val="it-IT"/>
        </w:rPr>
        <w:t> </w:t>
      </w:r>
    </w:p>
    <w:p w:rsidR="00787CB1" w:rsidRPr="00022360" w:rsidRDefault="00787CB1" w:rsidP="00787CB1">
      <w:pPr>
        <w:rPr>
          <w:rFonts w:ascii="Bookman Old Style" w:hAnsi="Bookman Old Style" w:cs="Calibri"/>
          <w:lang w:val="it-IT"/>
        </w:rPr>
      </w:pPr>
      <w:r w:rsidRPr="00022360">
        <w:rPr>
          <w:rFonts w:ascii="Bookman Old Style" w:hAnsi="Bookman Old Style" w:cs="Calibri"/>
          <w:lang w:val="it-IT"/>
        </w:rPr>
        <w:t> </w:t>
      </w:r>
    </w:p>
    <w:p w:rsidR="00787CB1" w:rsidRPr="00022360" w:rsidRDefault="00787CB1" w:rsidP="00787CB1">
      <w:p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  <w:b/>
          <w:bCs/>
        </w:rPr>
        <w:t>Abstract</w:t>
      </w:r>
    </w:p>
    <w:p w:rsidR="00787CB1" w:rsidRPr="00F71C3E" w:rsidRDefault="00A711F0" w:rsidP="00787CB1">
      <w:pPr>
        <w:jc w:val="both"/>
        <w:rPr>
          <w:rFonts w:ascii="Bookman Old Style" w:hAnsi="Bookman Old Style" w:cs="Calibri"/>
          <w:sz w:val="22"/>
          <w:szCs w:val="22"/>
        </w:rPr>
      </w:pPr>
      <w:r w:rsidRPr="00F71C3E">
        <w:rPr>
          <w:rFonts w:ascii="Bookman Old Style" w:hAnsi="Bookman Old Style" w:cs="Calibri"/>
          <w:i/>
          <w:iCs/>
          <w:sz w:val="22"/>
          <w:szCs w:val="22"/>
        </w:rPr>
        <w:t xml:space="preserve">This file is a template for Microsoft Word 2010 versions or later. It gives you guidelines for preparing papers for the XIX </w:t>
      </w:r>
      <w:proofErr w:type="spellStart"/>
      <w:r w:rsidRPr="00F71C3E">
        <w:rPr>
          <w:rFonts w:ascii="Bookman Old Style" w:hAnsi="Bookman Old Style" w:cs="Calibri"/>
          <w:i/>
          <w:iCs/>
          <w:sz w:val="22"/>
          <w:szCs w:val="22"/>
        </w:rPr>
        <w:t>RiNEm</w:t>
      </w:r>
      <w:proofErr w:type="spellEnd"/>
      <w:r w:rsidRPr="00F71C3E">
        <w:rPr>
          <w:rFonts w:ascii="Bookman Old Style" w:hAnsi="Bookman Old Style" w:cs="Calibri"/>
          <w:i/>
          <w:iCs/>
          <w:sz w:val="22"/>
          <w:szCs w:val="22"/>
        </w:rPr>
        <w:t>. The</w:t>
      </w:r>
      <w:r w:rsidR="00787CB1" w:rsidRPr="00F71C3E">
        <w:rPr>
          <w:rFonts w:ascii="Bookman Old Style" w:hAnsi="Bookman Old Style" w:cs="Calibri"/>
          <w:i/>
          <w:iCs/>
          <w:sz w:val="22"/>
          <w:szCs w:val="22"/>
        </w:rPr>
        <w:t xml:space="preserve"> official language of the meeting is Italian, but </w:t>
      </w:r>
      <w:r w:rsidRPr="00F71C3E">
        <w:rPr>
          <w:rFonts w:ascii="Bookman Old Style" w:hAnsi="Bookman Old Style" w:cs="Calibri"/>
          <w:i/>
          <w:iCs/>
          <w:sz w:val="22"/>
          <w:szCs w:val="22"/>
        </w:rPr>
        <w:t>manuscripts</w:t>
      </w:r>
      <w:r w:rsidR="00787CB1" w:rsidRPr="00F71C3E">
        <w:rPr>
          <w:rFonts w:ascii="Bookman Old Style" w:hAnsi="Bookman Old Style" w:cs="Calibri"/>
          <w:i/>
          <w:iCs/>
          <w:sz w:val="22"/>
          <w:szCs w:val="22"/>
        </w:rPr>
        <w:t xml:space="preserve"> should be written in English. This allows a wider audience to get up to date on Italian recent research advances in </w:t>
      </w:r>
      <w:r w:rsidRPr="00F71C3E">
        <w:rPr>
          <w:rFonts w:ascii="Bookman Old Style" w:hAnsi="Bookman Old Style" w:cs="Calibri"/>
          <w:i/>
          <w:iCs/>
          <w:sz w:val="22"/>
          <w:szCs w:val="22"/>
        </w:rPr>
        <w:t>Electromagnetics. The A</w:t>
      </w:r>
      <w:r w:rsidR="00787CB1" w:rsidRPr="00F71C3E">
        <w:rPr>
          <w:rFonts w:ascii="Bookman Old Style" w:hAnsi="Bookman Old Style" w:cs="Calibri"/>
          <w:i/>
          <w:iCs/>
          <w:sz w:val="22"/>
          <w:szCs w:val="22"/>
        </w:rPr>
        <w:t>bstract should clearly summarize the paper aim in 100-150 words.</w:t>
      </w:r>
    </w:p>
    <w:p w:rsidR="00F71C3E" w:rsidRPr="00F71C3E" w:rsidRDefault="00F71C3E" w:rsidP="00F71C3E">
      <w:pPr>
        <w:jc w:val="both"/>
        <w:rPr>
          <w:rFonts w:ascii="Bookman Old Style" w:hAnsi="Bookman Old Style"/>
          <w:sz w:val="22"/>
          <w:szCs w:val="22"/>
        </w:rPr>
      </w:pPr>
      <w:r w:rsidRPr="00643CFB">
        <w:rPr>
          <w:rFonts w:ascii="Bookman Old Style" w:hAnsi="Bookman Old Style"/>
          <w:b/>
          <w:i/>
          <w:iCs/>
          <w:sz w:val="22"/>
          <w:szCs w:val="22"/>
        </w:rPr>
        <w:t>Index Terms</w:t>
      </w:r>
      <w:r w:rsidRPr="00F71C3E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F71C3E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F71C3E">
        <w:rPr>
          <w:rFonts w:ascii="Bookman Old Style" w:hAnsi="Bookman Old Style" w:cs="Calibri"/>
          <w:b/>
          <w:sz w:val="22"/>
          <w:szCs w:val="22"/>
        </w:rPr>
        <w:t xml:space="preserve"> </w:t>
      </w:r>
      <w:r w:rsidRPr="00F71C3E">
        <w:rPr>
          <w:rFonts w:ascii="Bookman Old Style" w:hAnsi="Bookman Old Style"/>
          <w:sz w:val="22"/>
          <w:szCs w:val="22"/>
        </w:rPr>
        <w:t xml:space="preserve">About four key words or phrases in alphabetical order, separated by commas. </w:t>
      </w:r>
    </w:p>
    <w:p w:rsidR="00787CB1" w:rsidRDefault="00787CB1" w:rsidP="00787CB1">
      <w:pPr>
        <w:rPr>
          <w:rFonts w:ascii="Bookman Old Style" w:hAnsi="Bookman Old Style" w:cs="Calibri"/>
        </w:rPr>
      </w:pPr>
    </w:p>
    <w:p w:rsidR="00F71C3E" w:rsidRPr="00022360" w:rsidRDefault="00F71C3E" w:rsidP="00787CB1">
      <w:pPr>
        <w:rPr>
          <w:rFonts w:ascii="Bookman Old Style" w:hAnsi="Bookman Old Style" w:cs="Calibri"/>
        </w:rPr>
      </w:pPr>
    </w:p>
    <w:p w:rsidR="002B0E77" w:rsidRPr="00022360" w:rsidRDefault="00A711F0" w:rsidP="002B0E77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 w:rsidRPr="002B0E77">
        <w:rPr>
          <w:rFonts w:ascii="Bookman Old Style" w:hAnsi="Bookman Old Style" w:cs="Calibri"/>
          <w:b/>
          <w:bCs/>
          <w:smallCaps/>
          <w:lang w:val="it-IT"/>
        </w:rPr>
        <w:t>Introduction</w:t>
      </w:r>
      <w:proofErr w:type="spellEnd"/>
    </w:p>
    <w:p w:rsidR="00787CB1" w:rsidRPr="002B0E77" w:rsidRDefault="00787CB1" w:rsidP="002B0E77">
      <w:pPr>
        <w:ind w:left="1080"/>
        <w:rPr>
          <w:rFonts w:ascii="Bookman Old Style" w:hAnsi="Bookman Old Style" w:cs="Calibri"/>
          <w:lang w:val="it-IT"/>
        </w:rPr>
      </w:pPr>
      <w:r w:rsidRPr="002B0E77">
        <w:rPr>
          <w:rFonts w:ascii="Bookman Old Style" w:hAnsi="Bookman Old Style" w:cs="Calibri"/>
          <w:lang w:val="it-IT"/>
        </w:rPr>
        <w:t> </w:t>
      </w:r>
    </w:p>
    <w:p w:rsidR="00787CB1" w:rsidRDefault="00A711F0" w:rsidP="00787CB1">
      <w:pPr>
        <w:jc w:val="both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The paper is divided in Sections</w:t>
      </w:r>
      <w:r w:rsidR="00787CB1" w:rsidRPr="00022360">
        <w:rPr>
          <w:rFonts w:ascii="Bookman Old Style" w:hAnsi="Bookman Old Style" w:cs="Calibri"/>
        </w:rPr>
        <w:t xml:space="preserve">. </w:t>
      </w:r>
      <w:r w:rsidRPr="00022360">
        <w:rPr>
          <w:rFonts w:ascii="Bookman Old Style" w:hAnsi="Bookman Old Style" w:cs="Calibri"/>
        </w:rPr>
        <w:t xml:space="preserve">The first Section is </w:t>
      </w:r>
      <w:r w:rsidR="00F71C3E">
        <w:rPr>
          <w:rFonts w:ascii="Bookman Old Style" w:hAnsi="Bookman Old Style" w:cs="Calibri"/>
        </w:rPr>
        <w:t>an i</w:t>
      </w:r>
      <w:r w:rsidRPr="00022360">
        <w:rPr>
          <w:rFonts w:ascii="Bookman Old Style" w:hAnsi="Bookman Old Style" w:cs="Calibri"/>
        </w:rPr>
        <w:t xml:space="preserve">ntroduction. In the last Section </w:t>
      </w:r>
      <w:r w:rsidR="00022360">
        <w:rPr>
          <w:rFonts w:ascii="Bookman Old Style" w:hAnsi="Bookman Old Style" w:cs="Calibri"/>
        </w:rPr>
        <w:t xml:space="preserve">the </w:t>
      </w:r>
      <w:r w:rsidR="00F71C3E">
        <w:rPr>
          <w:rFonts w:ascii="Bookman Old Style" w:hAnsi="Bookman Old Style" w:cs="Calibri"/>
        </w:rPr>
        <w:t>c</w:t>
      </w:r>
      <w:r w:rsidRPr="00022360">
        <w:rPr>
          <w:rFonts w:ascii="Bookman Old Style" w:hAnsi="Bookman Old Style" w:cs="Calibri"/>
        </w:rPr>
        <w:t>onclusions are given</w:t>
      </w:r>
      <w:r w:rsidR="00787CB1" w:rsidRPr="00022360">
        <w:rPr>
          <w:rFonts w:ascii="Bookman Old Style" w:hAnsi="Bookman Old Style" w:cs="Calibri"/>
        </w:rPr>
        <w:t xml:space="preserve">. </w:t>
      </w:r>
      <w:r w:rsidR="006C1990">
        <w:rPr>
          <w:rFonts w:ascii="Bookman Old Style" w:hAnsi="Bookman Old Style" w:cs="Calibri"/>
        </w:rPr>
        <w:t xml:space="preserve">Appendices and acknowledgements may follow. At the end of the paper, references are listed. </w:t>
      </w:r>
      <w:r w:rsidRPr="00022360">
        <w:rPr>
          <w:rFonts w:ascii="Bookman Old Style" w:hAnsi="Bookman Old Style" w:cs="Calibri"/>
        </w:rPr>
        <w:t>The maximum size of the paper is 4 pages.</w:t>
      </w:r>
    </w:p>
    <w:p w:rsidR="002B0E77" w:rsidRDefault="002B0E77" w:rsidP="00787CB1">
      <w:pPr>
        <w:jc w:val="both"/>
        <w:rPr>
          <w:rFonts w:ascii="Bookman Old Style" w:hAnsi="Bookman Old Style" w:cs="Calibri"/>
        </w:rPr>
      </w:pPr>
    </w:p>
    <w:p w:rsidR="00032DD3" w:rsidRDefault="00032DD3" w:rsidP="00787CB1">
      <w:pPr>
        <w:jc w:val="both"/>
        <w:rPr>
          <w:rFonts w:ascii="Bookman Old Style" w:hAnsi="Bookman Old Style" w:cs="Calibri"/>
        </w:rPr>
      </w:pPr>
    </w:p>
    <w:p w:rsidR="002B0E77" w:rsidRPr="006C1990" w:rsidRDefault="002B0E77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 w:rsidRPr="006C1990">
        <w:rPr>
          <w:rFonts w:ascii="Bookman Old Style" w:hAnsi="Bookman Old Style" w:cs="Calibri"/>
          <w:b/>
          <w:bCs/>
          <w:smallCaps/>
        </w:rPr>
        <w:t>Figures</w:t>
      </w:r>
    </w:p>
    <w:p w:rsidR="002B0E77" w:rsidRPr="002B0E77" w:rsidRDefault="002B0E77" w:rsidP="002B0E77">
      <w:pPr>
        <w:jc w:val="both"/>
        <w:rPr>
          <w:rFonts w:ascii="Bookman Old Style" w:hAnsi="Bookman Old Style" w:cs="Calibri"/>
        </w:rPr>
      </w:pPr>
    </w:p>
    <w:p w:rsidR="002B0E77" w:rsidRDefault="00022360" w:rsidP="002B0E77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In Fig. 1 you can </w:t>
      </w:r>
      <w:r w:rsidR="002B0E77">
        <w:rPr>
          <w:rFonts w:ascii="Bookman Old Style" w:hAnsi="Bookman Old Style" w:cs="Calibri"/>
        </w:rPr>
        <w:t>see</w:t>
      </w:r>
      <w:r>
        <w:rPr>
          <w:rFonts w:ascii="Bookman Old Style" w:hAnsi="Bookman Old Style" w:cs="Calibri"/>
        </w:rPr>
        <w:t xml:space="preserve"> a </w:t>
      </w:r>
      <w:r w:rsidR="002B0E77">
        <w:rPr>
          <w:rFonts w:ascii="Bookman Old Style" w:hAnsi="Bookman Old Style" w:cs="Calibri"/>
        </w:rPr>
        <w:t>figure</w:t>
      </w:r>
      <w:r>
        <w:rPr>
          <w:rFonts w:ascii="Bookman Old Style" w:hAnsi="Bookman Old Style" w:cs="Calibri"/>
        </w:rPr>
        <w:t>. Please save your graphs with a good resolution in order to obtain high-quality figures. Labels, legends, and other characters inside the figure, should be clearly legible.</w:t>
      </w:r>
      <w:r w:rsidR="002B0E77">
        <w:rPr>
          <w:rFonts w:ascii="Bookman Old Style" w:hAnsi="Bookman Old Style" w:cs="Calibri"/>
        </w:rPr>
        <w:t xml:space="preserve"> </w:t>
      </w:r>
      <w:r w:rsidR="002B0E77" w:rsidRPr="002B0E77">
        <w:rPr>
          <w:rFonts w:ascii="Bookman Old Style" w:hAnsi="Bookman Old Style" w:cs="Calibri"/>
        </w:rPr>
        <w:t xml:space="preserve">Place figure captions below the figures. If your figure has two parts, </w:t>
      </w:r>
      <w:r w:rsidR="00032DD3">
        <w:rPr>
          <w:rFonts w:ascii="Bookman Old Style" w:hAnsi="Bookman Old Style" w:cs="Calibri"/>
        </w:rPr>
        <w:t>use</w:t>
      </w:r>
      <w:r w:rsidR="002B0E77" w:rsidRPr="002B0E77">
        <w:rPr>
          <w:rFonts w:ascii="Bookman Old Style" w:hAnsi="Bookman Old Style" w:cs="Calibri"/>
        </w:rPr>
        <w:t xml:space="preserve"> the labels “(a)” and “(b)” </w:t>
      </w:r>
      <w:r w:rsidR="00032DD3">
        <w:rPr>
          <w:rFonts w:ascii="Bookman Old Style" w:hAnsi="Bookman Old Style" w:cs="Calibri"/>
        </w:rPr>
        <w:t>to identify them</w:t>
      </w:r>
      <w:r w:rsidR="002B0E77" w:rsidRPr="002B0E77">
        <w:rPr>
          <w:rFonts w:ascii="Bookman Old Style" w:hAnsi="Bookman Old Style" w:cs="Calibri"/>
        </w:rPr>
        <w:t xml:space="preserve">. </w:t>
      </w:r>
    </w:p>
    <w:p w:rsidR="00022360" w:rsidRDefault="002B0E77" w:rsidP="00022360">
      <w:pPr>
        <w:ind w:firstLine="426"/>
        <w:jc w:val="both"/>
        <w:rPr>
          <w:rFonts w:ascii="Bookman Old Style" w:hAnsi="Bookman Old Style" w:cs="Calibri"/>
        </w:rPr>
      </w:pPr>
      <w:r w:rsidRPr="002B0E77">
        <w:rPr>
          <w:rFonts w:ascii="Bookman Old Style" w:hAnsi="Bookman Old Style" w:cs="Calibri"/>
        </w:rPr>
        <w:t xml:space="preserve">Please verify that the figures you mention in the text actually exist. Use the abbreviation “Fig.” </w:t>
      </w:r>
      <w:r>
        <w:rPr>
          <w:rFonts w:ascii="Bookman Old Style" w:hAnsi="Bookman Old Style" w:cs="Calibri"/>
        </w:rPr>
        <w:t>inside a</w:t>
      </w:r>
      <w:r w:rsidRPr="002B0E77">
        <w:rPr>
          <w:rFonts w:ascii="Bookman Old Style" w:hAnsi="Bookman Old Style" w:cs="Calibri"/>
        </w:rPr>
        <w:t xml:space="preserve"> sentence</w:t>
      </w:r>
      <w:r>
        <w:rPr>
          <w:rFonts w:ascii="Bookman Old Style" w:hAnsi="Bookman Old Style" w:cs="Calibri"/>
        </w:rPr>
        <w:t xml:space="preserve"> to mention a figure</w:t>
      </w:r>
      <w:r w:rsidRPr="002B0E77">
        <w:rPr>
          <w:rFonts w:ascii="Bookman Old Style" w:hAnsi="Bookman Old Style" w:cs="Calibri"/>
        </w:rPr>
        <w:t>.</w:t>
      </w:r>
    </w:p>
    <w:p w:rsidR="002B0E77" w:rsidRDefault="002B0E77" w:rsidP="002B0E77">
      <w:pPr>
        <w:jc w:val="both"/>
        <w:rPr>
          <w:rFonts w:ascii="Bookman Old Style" w:hAnsi="Bookman Old Style" w:cs="Calibri"/>
        </w:rPr>
      </w:pPr>
    </w:p>
    <w:p w:rsidR="002B0E77" w:rsidRDefault="002B0E77" w:rsidP="002B0E77">
      <w:pPr>
        <w:jc w:val="both"/>
        <w:rPr>
          <w:rFonts w:ascii="Bookman Old Style" w:hAnsi="Bookman Old Style" w:cs="Calibri"/>
        </w:rPr>
      </w:pPr>
    </w:p>
    <w:p w:rsidR="002B0E77" w:rsidRPr="00022360" w:rsidRDefault="002B0E77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>
        <w:rPr>
          <w:rFonts w:ascii="Bookman Old Style" w:hAnsi="Bookman Old Style" w:cs="Calibri"/>
          <w:b/>
          <w:bCs/>
          <w:smallCaps/>
          <w:lang w:val="it-IT"/>
        </w:rPr>
        <w:t>Tables</w:t>
      </w:r>
      <w:proofErr w:type="spellEnd"/>
    </w:p>
    <w:p w:rsidR="002B0E77" w:rsidRPr="002B0E77" w:rsidRDefault="002B0E77" w:rsidP="002B0E77">
      <w:pPr>
        <w:ind w:left="1080"/>
        <w:jc w:val="both"/>
        <w:rPr>
          <w:rFonts w:ascii="Bookman Old Style" w:hAnsi="Bookman Old Style" w:cs="Calibri"/>
        </w:rPr>
      </w:pPr>
    </w:p>
    <w:p w:rsidR="00427EE9" w:rsidRDefault="00022360" w:rsidP="00032DD3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In Table I you can </w:t>
      </w:r>
      <w:r w:rsidR="00142B2A">
        <w:rPr>
          <w:rFonts w:ascii="Bookman Old Style" w:hAnsi="Bookman Old Style" w:cs="Calibri"/>
        </w:rPr>
        <w:t>see</w:t>
      </w:r>
      <w:r>
        <w:rPr>
          <w:rFonts w:ascii="Bookman Old Style" w:hAnsi="Bookman Old Style" w:cs="Calibri"/>
        </w:rPr>
        <w:t xml:space="preserve"> a </w:t>
      </w:r>
      <w:r w:rsidR="00032DD3">
        <w:rPr>
          <w:rFonts w:ascii="Bookman Old Style" w:hAnsi="Bookman Old Style" w:cs="Calibri"/>
        </w:rPr>
        <w:t>t</w:t>
      </w:r>
      <w:r>
        <w:rPr>
          <w:rFonts w:ascii="Bookman Old Style" w:hAnsi="Bookman Old Style" w:cs="Calibri"/>
        </w:rPr>
        <w:t>able.</w:t>
      </w:r>
      <w:r w:rsidR="002B0E77">
        <w:rPr>
          <w:rFonts w:ascii="Bookman Old Style" w:hAnsi="Bookman Old Style" w:cs="Calibri"/>
        </w:rPr>
        <w:t xml:space="preserve"> </w:t>
      </w:r>
      <w:r w:rsidR="002B0E77" w:rsidRPr="002B0E77">
        <w:rPr>
          <w:rFonts w:ascii="Bookman Old Style" w:hAnsi="Bookman Old Style" w:cs="Calibri"/>
        </w:rPr>
        <w:t>Tables are numbered with Roman numerals.</w:t>
      </w:r>
      <w:r w:rsidR="002B0E77">
        <w:rPr>
          <w:rFonts w:ascii="Bookman Old Style" w:hAnsi="Bookman Old Style" w:cs="Calibri"/>
        </w:rPr>
        <w:t xml:space="preserve"> </w:t>
      </w:r>
      <w:r w:rsidR="00427EE9" w:rsidRPr="00032DD3">
        <w:rPr>
          <w:rFonts w:ascii="Bookman Old Style" w:hAnsi="Bookman Old Style" w:cs="Calibri"/>
        </w:rPr>
        <w:t>No</w:t>
      </w:r>
      <w:r w:rsidR="00427EE9">
        <w:rPr>
          <w:rFonts w:ascii="Bookman Old Style" w:hAnsi="Bookman Old Style" w:cs="Calibri"/>
        </w:rPr>
        <w:t>te that no</w:t>
      </w:r>
      <w:r w:rsidR="00427EE9" w:rsidRPr="00032DD3">
        <w:rPr>
          <w:rFonts w:ascii="Bookman Old Style" w:hAnsi="Bookman Old Style" w:cs="Calibri"/>
        </w:rPr>
        <w:t xml:space="preserve"> vertical lines</w:t>
      </w:r>
      <w:r w:rsidR="00427EE9">
        <w:rPr>
          <w:rFonts w:ascii="Bookman Old Style" w:hAnsi="Bookman Old Style" w:cs="Calibri"/>
        </w:rPr>
        <w:t xml:space="preserve"> are present in a </w:t>
      </w:r>
      <w:r w:rsidR="00427EE9" w:rsidRPr="00032DD3">
        <w:rPr>
          <w:rFonts w:ascii="Bookman Old Style" w:hAnsi="Bookman Old Style" w:cs="Calibri"/>
        </w:rPr>
        <w:t>table.</w:t>
      </w:r>
    </w:p>
    <w:p w:rsidR="00427EE9" w:rsidRDefault="002B0E77" w:rsidP="00427EE9">
      <w:pPr>
        <w:ind w:firstLine="426"/>
        <w:jc w:val="both"/>
        <w:rPr>
          <w:rFonts w:ascii="Bookman Old Style" w:hAnsi="Bookman Old Style" w:cs="Calibri"/>
        </w:rPr>
      </w:pPr>
      <w:r w:rsidRPr="002B0E77">
        <w:rPr>
          <w:rFonts w:ascii="Bookman Old Style" w:hAnsi="Bookman Old Style" w:cs="Calibri"/>
        </w:rPr>
        <w:t xml:space="preserve">Use the </w:t>
      </w:r>
      <w:r>
        <w:rPr>
          <w:rFonts w:ascii="Bookman Old Style" w:hAnsi="Bookman Old Style" w:cs="Calibri"/>
        </w:rPr>
        <w:t>word</w:t>
      </w:r>
      <w:r w:rsidRPr="002B0E77">
        <w:rPr>
          <w:rFonts w:ascii="Bookman Old Style" w:hAnsi="Bookman Old Style" w:cs="Calibri"/>
        </w:rPr>
        <w:t xml:space="preserve"> “</w:t>
      </w:r>
      <w:r>
        <w:rPr>
          <w:rFonts w:ascii="Bookman Old Style" w:hAnsi="Bookman Old Style" w:cs="Calibri"/>
        </w:rPr>
        <w:t>Table</w:t>
      </w:r>
      <w:r w:rsidRPr="002B0E77">
        <w:rPr>
          <w:rFonts w:ascii="Bookman Old Style" w:hAnsi="Bookman Old Style" w:cs="Calibri"/>
        </w:rPr>
        <w:t>”</w:t>
      </w:r>
      <w:r>
        <w:rPr>
          <w:rFonts w:ascii="Bookman Old Style" w:hAnsi="Bookman Old Style" w:cs="Calibri"/>
        </w:rPr>
        <w:t xml:space="preserve"> (without abbreviation)</w:t>
      </w:r>
      <w:r w:rsidRPr="002B0E77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>inside a</w:t>
      </w:r>
      <w:r w:rsidRPr="002B0E77">
        <w:rPr>
          <w:rFonts w:ascii="Bookman Old Style" w:hAnsi="Bookman Old Style" w:cs="Calibri"/>
        </w:rPr>
        <w:t xml:space="preserve"> sentence</w:t>
      </w:r>
      <w:r>
        <w:rPr>
          <w:rFonts w:ascii="Bookman Old Style" w:hAnsi="Bookman Old Style" w:cs="Calibri"/>
        </w:rPr>
        <w:t xml:space="preserve"> to mention a </w:t>
      </w:r>
      <w:r w:rsidR="00032DD3">
        <w:rPr>
          <w:rFonts w:ascii="Bookman Old Style" w:hAnsi="Bookman Old Style" w:cs="Calibri"/>
        </w:rPr>
        <w:t>t</w:t>
      </w:r>
      <w:r>
        <w:rPr>
          <w:rFonts w:ascii="Bookman Old Style" w:hAnsi="Bookman Old Style" w:cs="Calibri"/>
        </w:rPr>
        <w:t>able</w:t>
      </w:r>
      <w:r w:rsidRPr="002B0E77">
        <w:rPr>
          <w:rFonts w:ascii="Bookman Old Style" w:hAnsi="Bookman Old Style" w:cs="Calibri"/>
        </w:rPr>
        <w:t>.</w:t>
      </w:r>
      <w:r w:rsidR="00032DD3">
        <w:rPr>
          <w:rFonts w:ascii="Bookman Old Style" w:hAnsi="Bookman Old Style" w:cs="Calibri"/>
        </w:rPr>
        <w:t xml:space="preserve"> </w:t>
      </w:r>
      <w:r w:rsidR="00427EE9" w:rsidRPr="002B0E77">
        <w:rPr>
          <w:rFonts w:ascii="Bookman Old Style" w:hAnsi="Bookman Old Style" w:cs="Calibri"/>
        </w:rPr>
        <w:t xml:space="preserve">Please verify that the figures you mention in the text actually exist. </w:t>
      </w:r>
    </w:p>
    <w:p w:rsidR="00032DD3" w:rsidRDefault="00032DD3" w:rsidP="00032DD3">
      <w:pPr>
        <w:jc w:val="both"/>
        <w:rPr>
          <w:rFonts w:ascii="Bookman Old Style" w:hAnsi="Bookman Old Style" w:cs="Calibri"/>
        </w:rPr>
      </w:pPr>
    </w:p>
    <w:p w:rsidR="00427EE9" w:rsidRDefault="00427EE9" w:rsidP="00032DD3">
      <w:pPr>
        <w:jc w:val="both"/>
        <w:rPr>
          <w:rFonts w:ascii="Bookman Old Style" w:hAnsi="Bookman Old Style" w:cs="Calibri"/>
        </w:rPr>
      </w:pPr>
    </w:p>
    <w:p w:rsidR="00032DD3" w:rsidRPr="00022360" w:rsidRDefault="00032DD3" w:rsidP="00032DD3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>
        <w:rPr>
          <w:rFonts w:ascii="Bookman Old Style" w:hAnsi="Bookman Old Style" w:cs="Calibri"/>
          <w:b/>
          <w:bCs/>
          <w:smallCaps/>
          <w:lang w:val="it-IT"/>
        </w:rPr>
        <w:lastRenderedPageBreak/>
        <w:t>References</w:t>
      </w:r>
      <w:proofErr w:type="spellEnd"/>
    </w:p>
    <w:p w:rsidR="00032DD3" w:rsidRPr="002B0E77" w:rsidRDefault="00032DD3" w:rsidP="006C1990">
      <w:pPr>
        <w:jc w:val="both"/>
        <w:rPr>
          <w:rFonts w:ascii="Bookman Old Style" w:hAnsi="Bookman Old Style" w:cs="Calibri"/>
        </w:rPr>
      </w:pPr>
    </w:p>
    <w:p w:rsidR="00032DD3" w:rsidRDefault="002B0E77" w:rsidP="00032DD3">
      <w:pPr>
        <w:jc w:val="both"/>
        <w:rPr>
          <w:rFonts w:ascii="Bookman Old Style" w:hAnsi="Bookman Old Style" w:cs="Calibri"/>
        </w:rPr>
      </w:pPr>
      <w:r w:rsidRPr="002B0E77">
        <w:rPr>
          <w:rFonts w:ascii="Bookman Old Style" w:hAnsi="Bookman Old Style" w:cs="Calibri"/>
        </w:rPr>
        <w:t xml:space="preserve">Number citations consecutively in square brackets [1]. Multiple references [2], [3] are each numbered with separate brackets [1]–[3]. In sentences, refer simply to the reference number, as </w:t>
      </w:r>
      <w:r w:rsidR="00032DD3">
        <w:rPr>
          <w:rFonts w:ascii="Bookman Old Style" w:hAnsi="Bookman Old Style" w:cs="Calibri"/>
        </w:rPr>
        <w:t>for example</w:t>
      </w:r>
      <w:r w:rsidRPr="002B0E77">
        <w:rPr>
          <w:rFonts w:ascii="Bookman Old Style" w:hAnsi="Bookman Old Style" w:cs="Calibri"/>
        </w:rPr>
        <w:t xml:space="preserve"> [3]</w:t>
      </w:r>
      <w:r w:rsidR="00032DD3">
        <w:rPr>
          <w:rFonts w:ascii="Bookman Old Style" w:hAnsi="Bookman Old Style" w:cs="Calibri"/>
        </w:rPr>
        <w:t>; do</w:t>
      </w:r>
      <w:r w:rsidRPr="002B0E77">
        <w:rPr>
          <w:rFonts w:ascii="Bookman Old Style" w:hAnsi="Bookman Old Style" w:cs="Calibri"/>
        </w:rPr>
        <w:t xml:space="preserve"> not use “Ref. [3]” or “reference [3]” except at the beginning of a sentence: “Reference [3] shows ... .” </w:t>
      </w:r>
    </w:p>
    <w:p w:rsidR="00032DD3" w:rsidRDefault="00032DD3" w:rsidP="00032DD3">
      <w:pPr>
        <w:ind w:firstLine="426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Type </w:t>
      </w:r>
      <w:r w:rsidR="002B0E77" w:rsidRPr="002B0E77">
        <w:rPr>
          <w:rFonts w:ascii="Bookman Old Style" w:hAnsi="Bookman Old Style" w:cs="Calibri"/>
        </w:rPr>
        <w:t>the reference list at the end of the paper using the “References” style.</w:t>
      </w:r>
    </w:p>
    <w:p w:rsidR="00787CB1" w:rsidRDefault="00787CB1" w:rsidP="006C1990">
      <w:pPr>
        <w:jc w:val="both"/>
        <w:rPr>
          <w:rFonts w:ascii="Bookman Old Style" w:hAnsi="Bookman Old Style" w:cs="Calibri"/>
        </w:rPr>
      </w:pPr>
    </w:p>
    <w:p w:rsidR="00032DD3" w:rsidRDefault="00032DD3" w:rsidP="006C1990">
      <w:pPr>
        <w:jc w:val="both"/>
        <w:rPr>
          <w:rFonts w:ascii="Bookman Old Style" w:hAnsi="Bookman Old Style" w:cs="Calibri"/>
        </w:rPr>
      </w:pPr>
    </w:p>
    <w:p w:rsidR="00427EE9" w:rsidRPr="00427EE9" w:rsidRDefault="00032DD3" w:rsidP="00427EE9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b/>
          <w:smallCaps/>
          <w:lang w:val="it-IT"/>
        </w:rPr>
      </w:pPr>
      <w:r w:rsidRPr="00427EE9">
        <w:rPr>
          <w:rFonts w:ascii="Bookman Old Style" w:hAnsi="Bookman Old Style" w:cs="Calibri"/>
          <w:b/>
          <w:smallCaps/>
        </w:rPr>
        <w:t>Equations</w:t>
      </w:r>
    </w:p>
    <w:p w:rsidR="00427EE9" w:rsidRDefault="00427EE9" w:rsidP="00032DD3">
      <w:pPr>
        <w:jc w:val="both"/>
        <w:rPr>
          <w:rFonts w:ascii="Bookman Old Style" w:hAnsi="Bookman Old Style" w:cs="Calibri"/>
        </w:rPr>
      </w:pPr>
    </w:p>
    <w:p w:rsidR="00032DD3" w:rsidRPr="00032DD3" w:rsidRDefault="00032DD3" w:rsidP="00032DD3">
      <w:pPr>
        <w:jc w:val="both"/>
        <w:rPr>
          <w:rFonts w:ascii="Bookman Old Style" w:hAnsi="Bookman Old Style" w:cs="Calibri"/>
        </w:rPr>
      </w:pPr>
      <w:r w:rsidRPr="00032DD3">
        <w:rPr>
          <w:rFonts w:ascii="Bookman Old Style" w:hAnsi="Bookman Old Style" w:cs="Calibri"/>
        </w:rPr>
        <w:t xml:space="preserve">Number equations consecutively with equation numbers in parentheses flush with the right margin, as in </w:t>
      </w:r>
      <w:r w:rsidR="00427EE9">
        <w:rPr>
          <w:rFonts w:ascii="Bookman Old Style" w:hAnsi="Bookman Old Style" w:cs="Calibri"/>
        </w:rPr>
        <w:t xml:space="preserve">Eq. </w:t>
      </w:r>
      <w:r w:rsidRPr="00032DD3">
        <w:rPr>
          <w:rFonts w:ascii="Bookman Old Style" w:hAnsi="Bookman Old Style" w:cs="Calibri"/>
        </w:rPr>
        <w:t xml:space="preserve">(1). </w:t>
      </w:r>
      <w:r w:rsidR="00427EE9">
        <w:rPr>
          <w:rFonts w:ascii="Bookman Old Style" w:hAnsi="Bookman Old Style" w:cs="Calibri"/>
        </w:rPr>
        <w:t>U</w:t>
      </w:r>
      <w:r w:rsidRPr="00032DD3">
        <w:rPr>
          <w:rFonts w:ascii="Bookman Old Style" w:hAnsi="Bookman Old Style" w:cs="Calibri"/>
        </w:rPr>
        <w:t xml:space="preserve">se the equation editor to create the equation. </w:t>
      </w:r>
    </w:p>
    <w:p w:rsidR="00032DD3" w:rsidRPr="00032DD3" w:rsidRDefault="00032DD3" w:rsidP="00032DD3">
      <w:pPr>
        <w:jc w:val="both"/>
        <w:rPr>
          <w:rFonts w:ascii="Bookman Old Style" w:hAnsi="Bookman Old Style" w:cs="Calibri"/>
        </w:rPr>
      </w:pPr>
    </w:p>
    <w:p w:rsidR="00032DD3" w:rsidRPr="00032DD3" w:rsidRDefault="00427EE9" w:rsidP="00427EE9">
      <w:pPr>
        <w:jc w:val="right"/>
        <w:rPr>
          <w:rFonts w:ascii="Bookman Old Style" w:hAnsi="Bookman Old Style" w:cs="Calibri"/>
        </w:rPr>
      </w:pPr>
      <w:r>
        <w:rPr>
          <w:position w:val="-50"/>
        </w:rPr>
        <w:object w:dxaOrig="552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27pt;height:59.25pt" o:ole="" fillcolor="window">
            <v:imagedata r:id="rId8" o:title=""/>
          </v:shape>
          <o:OLEObject Type="Embed" ProgID="Equation.3" ShapeID="_x0000_i1026" DrawAspect="Content" ObjectID="_1378830365" r:id="rId9"/>
        </w:object>
      </w:r>
      <w:r w:rsidR="00032DD3" w:rsidRPr="00032DD3">
        <w:rPr>
          <w:rFonts w:ascii="Bookman Old Style" w:hAnsi="Bookman Old Style" w:cs="Calibri"/>
        </w:rPr>
        <w:tab/>
        <w:t>(1)</w:t>
      </w:r>
    </w:p>
    <w:p w:rsidR="00032DD3" w:rsidRPr="00032DD3" w:rsidRDefault="00032DD3" w:rsidP="00032DD3">
      <w:pPr>
        <w:jc w:val="both"/>
        <w:rPr>
          <w:rFonts w:ascii="Bookman Old Style" w:hAnsi="Bookman Old Style" w:cs="Calibri"/>
        </w:rPr>
      </w:pPr>
    </w:p>
    <w:p w:rsidR="00427EE9" w:rsidRDefault="00032DD3" w:rsidP="00427EE9">
      <w:pPr>
        <w:ind w:firstLine="426"/>
        <w:jc w:val="both"/>
        <w:rPr>
          <w:rFonts w:ascii="Bookman Old Style" w:hAnsi="Bookman Old Style" w:cs="Calibri"/>
        </w:rPr>
      </w:pPr>
      <w:r w:rsidRPr="00032DD3">
        <w:rPr>
          <w:rFonts w:ascii="Bookman Old Style" w:hAnsi="Bookman Old Style" w:cs="Calibri"/>
        </w:rPr>
        <w:t>Be sure that the symbols in your equation have been defined before the equation appears or immediately following. Italicize symbols (</w:t>
      </w:r>
      <w:r w:rsidR="00427EE9">
        <w:rPr>
          <w:rFonts w:ascii="Bookman Old Style" w:hAnsi="Bookman Old Style" w:cs="Calibri"/>
        </w:rPr>
        <w:t xml:space="preserve">for example, </w:t>
      </w:r>
      <w:r w:rsidRPr="00427EE9">
        <w:rPr>
          <w:rFonts w:ascii="Bookman Old Style" w:hAnsi="Bookman Old Style" w:cs="Calibri"/>
          <w:i/>
        </w:rPr>
        <w:t>T</w:t>
      </w:r>
      <w:r w:rsidRPr="00032DD3">
        <w:rPr>
          <w:rFonts w:ascii="Bookman Old Style" w:hAnsi="Bookman Old Style" w:cs="Calibri"/>
        </w:rPr>
        <w:t xml:space="preserve"> might refer to temperature, but T is the unit tesla). Refer to “Eq. (1)” except at the beginning of a sentence: “Equation (1) is ... .”</w:t>
      </w:r>
      <w:r w:rsidR="00427EE9" w:rsidRPr="00427EE9">
        <w:rPr>
          <w:rFonts w:ascii="Bookman Old Style" w:hAnsi="Bookman Old Style" w:cs="Calibri"/>
        </w:rPr>
        <w:t xml:space="preserve"> </w:t>
      </w:r>
    </w:p>
    <w:p w:rsidR="00427EE9" w:rsidRDefault="00427EE9" w:rsidP="00427EE9">
      <w:pPr>
        <w:ind w:firstLine="426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Please, verify that all your equations have the same size!</w:t>
      </w:r>
    </w:p>
    <w:p w:rsidR="00032DD3" w:rsidRDefault="00032DD3" w:rsidP="00787CB1">
      <w:pPr>
        <w:jc w:val="both"/>
        <w:rPr>
          <w:rFonts w:ascii="Bookman Old Style" w:hAnsi="Bookman Old Style" w:cs="Calibri"/>
        </w:rPr>
      </w:pPr>
    </w:p>
    <w:p w:rsidR="00427EE9" w:rsidRPr="00022360" w:rsidRDefault="00427EE9" w:rsidP="00787CB1">
      <w:pPr>
        <w:jc w:val="both"/>
        <w:rPr>
          <w:rFonts w:ascii="Bookman Old Style" w:hAnsi="Bookman Old Style" w:cs="Calibri"/>
        </w:rPr>
      </w:pPr>
    </w:p>
    <w:p w:rsidR="00A711F0" w:rsidRPr="00022360" w:rsidRDefault="00022360" w:rsidP="00A711F0">
      <w:pPr>
        <w:pStyle w:val="Testonotaapidipagina"/>
        <w:ind w:firstLine="0"/>
        <w:jc w:val="center"/>
        <w:rPr>
          <w:rFonts w:ascii="Bookman Old Style" w:hAnsi="Bookman Old Style" w:cs="Calibri"/>
          <w:sz w:val="20"/>
          <w:szCs w:val="20"/>
        </w:rPr>
      </w:pPr>
      <w:r w:rsidRPr="00022360">
        <w:rPr>
          <w:rFonts w:ascii="Bookman Old Style" w:hAnsi="Bookman Old Style" w:cs="Calibri"/>
          <w:sz w:val="20"/>
          <w:szCs w:val="20"/>
        </w:rPr>
        <w:pict>
          <v:shape id="_x0000_i1025" type="#_x0000_t75" style="width:313.5pt;height:195.75pt">
            <v:imagedata r:id="rId10" o:title="cavita_simmetrica_parallela_h90mm_30"/>
          </v:shape>
        </w:pict>
      </w:r>
    </w:p>
    <w:p w:rsidR="00022360" w:rsidRPr="00022360" w:rsidRDefault="00022360" w:rsidP="00A711F0">
      <w:pPr>
        <w:pStyle w:val="Testonotaapidipagina"/>
        <w:ind w:firstLine="0"/>
        <w:jc w:val="center"/>
        <w:rPr>
          <w:rFonts w:ascii="Bookman Old Style" w:hAnsi="Bookman Old Style" w:cs="Calibri"/>
        </w:rPr>
      </w:pPr>
    </w:p>
    <w:p w:rsidR="00A711F0" w:rsidRDefault="00032DD3" w:rsidP="00022360">
      <w:pPr>
        <w:pStyle w:val="Testonotaapidipagina"/>
        <w:ind w:firstLine="0"/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 w:rsidR="00A711F0" w:rsidRPr="00022360">
        <w:rPr>
          <w:rFonts w:ascii="Bookman Old Style" w:hAnsi="Bookman Old Style" w:cs="Calibri"/>
          <w:b/>
          <w:sz w:val="22"/>
          <w:szCs w:val="22"/>
        </w:rPr>
        <w:t>. 1</w:t>
      </w:r>
      <w:r w:rsidR="00022360" w:rsidRPr="00022360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022360"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="00A711F0" w:rsidRPr="00022360">
        <w:rPr>
          <w:rFonts w:ascii="Bookman Old Style" w:hAnsi="Bookman Old Style" w:cs="Calibri"/>
          <w:sz w:val="22"/>
          <w:szCs w:val="22"/>
        </w:rPr>
        <w:t xml:space="preserve"> </w:t>
      </w:r>
      <w:r w:rsidR="00022360" w:rsidRPr="00022360">
        <w:rPr>
          <w:rFonts w:ascii="Bookman Old Style" w:hAnsi="Bookman Old Style" w:cs="Calibri"/>
          <w:sz w:val="22"/>
          <w:szCs w:val="22"/>
        </w:rPr>
        <w:t>Transmission efficiency (in dB) as a function of frequency (in GHz)</w:t>
      </w:r>
      <w:r w:rsidR="00A711F0" w:rsidRPr="00022360">
        <w:rPr>
          <w:rFonts w:ascii="Bookman Old Style" w:hAnsi="Bookman Old Style" w:cs="Calibri"/>
          <w:sz w:val="22"/>
          <w:szCs w:val="22"/>
        </w:rPr>
        <w:t>. It is good practice to explain the significance of the figure in the caption.</w:t>
      </w:r>
    </w:p>
    <w:p w:rsidR="00142B2A" w:rsidRDefault="00142B2A" w:rsidP="00787CB1">
      <w:pPr>
        <w:jc w:val="both"/>
        <w:rPr>
          <w:rFonts w:ascii="Bookman Old Style" w:hAnsi="Bookman Old Style"/>
          <w:b/>
          <w:sz w:val="22"/>
          <w:szCs w:val="22"/>
        </w:rPr>
      </w:pPr>
    </w:p>
    <w:p w:rsidR="00032DD3" w:rsidRDefault="00032DD3" w:rsidP="00787CB1">
      <w:pPr>
        <w:jc w:val="both"/>
        <w:rPr>
          <w:rFonts w:ascii="Bookman Old Style" w:hAnsi="Bookman Old Style"/>
          <w:b/>
          <w:sz w:val="22"/>
          <w:szCs w:val="22"/>
        </w:rPr>
      </w:pPr>
    </w:p>
    <w:p w:rsidR="00142B2A" w:rsidRPr="00142B2A" w:rsidRDefault="00142B2A" w:rsidP="00142B2A">
      <w:pPr>
        <w:pStyle w:val="TableTitle"/>
        <w:rPr>
          <w:rFonts w:ascii="Bookman Old Style" w:hAnsi="Bookman Old Style"/>
          <w:b/>
          <w:sz w:val="22"/>
          <w:szCs w:val="22"/>
        </w:rPr>
      </w:pPr>
      <w:r w:rsidRPr="00142B2A">
        <w:rPr>
          <w:rFonts w:ascii="Bookman Old Style" w:hAnsi="Bookman Old Style"/>
          <w:b/>
          <w:sz w:val="22"/>
          <w:szCs w:val="22"/>
        </w:rPr>
        <w:lastRenderedPageBreak/>
        <w:t>T</w:t>
      </w:r>
      <w:r w:rsidR="00032DD3">
        <w:rPr>
          <w:rFonts w:ascii="Bookman Old Style" w:hAnsi="Bookman Old Style"/>
          <w:b/>
          <w:sz w:val="22"/>
          <w:szCs w:val="22"/>
        </w:rPr>
        <w:t>able</w:t>
      </w:r>
      <w:r w:rsidRPr="00142B2A">
        <w:rPr>
          <w:rFonts w:ascii="Bookman Old Style" w:hAnsi="Bookman Old Style"/>
          <w:b/>
          <w:sz w:val="22"/>
          <w:szCs w:val="22"/>
        </w:rPr>
        <w:t xml:space="preserve"> I</w:t>
      </w:r>
      <w:r w:rsidR="00032DD3">
        <w:rPr>
          <w:rFonts w:ascii="Bookman Old Style" w:hAnsi="Bookman Old Style"/>
          <w:b/>
          <w:sz w:val="22"/>
          <w:szCs w:val="22"/>
        </w:rPr>
        <w:t xml:space="preserve"> - </w:t>
      </w:r>
      <w:r w:rsidRPr="00142B2A">
        <w:rPr>
          <w:rFonts w:ascii="Bookman Old Style" w:hAnsi="Bookman Old Style"/>
          <w:b/>
          <w:sz w:val="22"/>
          <w:szCs w:val="22"/>
        </w:rPr>
        <w:t>Units for Magnetic Properties</w:t>
      </w:r>
    </w:p>
    <w:p w:rsidR="00142B2A" w:rsidRPr="00142B2A" w:rsidRDefault="00142B2A" w:rsidP="00142B2A">
      <w:pPr>
        <w:pStyle w:val="TableTitle"/>
        <w:rPr>
          <w:rFonts w:ascii="Bookman Old Style" w:hAnsi="Bookman Old Style"/>
        </w:rPr>
      </w:pPr>
    </w:p>
    <w:tbl>
      <w:tblPr>
        <w:tblW w:w="0" w:type="auto"/>
        <w:jc w:val="center"/>
        <w:tblInd w:w="108" w:type="dxa"/>
        <w:tblBorders>
          <w:top w:val="single" w:sz="12" w:space="0" w:color="808080"/>
          <w:bottom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150"/>
        <w:gridCol w:w="2419"/>
        <w:gridCol w:w="3833"/>
      </w:tblGrid>
      <w:tr w:rsidR="00142B2A" w:rsidRPr="00142B2A" w:rsidTr="00032DD3">
        <w:tblPrEx>
          <w:tblCellMar>
            <w:top w:w="0" w:type="dxa"/>
            <w:bottom w:w="0" w:type="dxa"/>
          </w:tblCellMar>
        </w:tblPrEx>
        <w:trPr>
          <w:trHeight w:val="501"/>
          <w:jc w:val="center"/>
        </w:trPr>
        <w:tc>
          <w:tcPr>
            <w:tcW w:w="115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142B2A" w:rsidRPr="00032DD3" w:rsidRDefault="00142B2A" w:rsidP="00032DD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Symbol</w:t>
            </w:r>
          </w:p>
        </w:tc>
        <w:tc>
          <w:tcPr>
            <w:tcW w:w="2419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142B2A" w:rsidRPr="00032DD3" w:rsidRDefault="00142B2A" w:rsidP="00953D14">
            <w:pPr>
              <w:pStyle w:val="TableTitle"/>
              <w:rPr>
                <w:rFonts w:ascii="Bookman Old Style" w:hAnsi="Bookman Old Style"/>
                <w:smallCaps w:val="0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mallCaps w:val="0"/>
                <w:sz w:val="20"/>
                <w:szCs w:val="20"/>
              </w:rPr>
              <w:t>Quantity</w:t>
            </w:r>
          </w:p>
        </w:tc>
        <w:tc>
          <w:tcPr>
            <w:tcW w:w="3833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142B2A" w:rsidRPr="00032DD3" w:rsidRDefault="00142B2A" w:rsidP="00953D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Conversion from Gaussian and</w:t>
            </w:r>
          </w:p>
          <w:p w:rsidR="00142B2A" w:rsidRPr="00032DD3" w:rsidRDefault="00142B2A" w:rsidP="00953D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CGS EMU to SI 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a</w:t>
            </w:r>
          </w:p>
        </w:tc>
      </w:tr>
      <w:tr w:rsidR="00142B2A" w:rsidRPr="00142B2A" w:rsidTr="00032DD3">
        <w:tblPrEx>
          <w:tblCellMar>
            <w:top w:w="0" w:type="dxa"/>
            <w:bottom w:w="0" w:type="dxa"/>
          </w:tblCellMar>
        </w:tblPrEx>
        <w:trPr>
          <w:trHeight w:val="239"/>
          <w:jc w:val="center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46"/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magnetic flux</w:t>
            </w:r>
          </w:p>
        </w:tc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1 </w:t>
            </w:r>
            <w:proofErr w:type="spellStart"/>
            <w:r w:rsidRPr="00032DD3">
              <w:rPr>
                <w:rFonts w:ascii="Bookman Old Style" w:hAnsi="Bookman Old Style"/>
                <w:sz w:val="20"/>
                <w:szCs w:val="20"/>
              </w:rPr>
              <w:t>Mx</w:t>
            </w:r>
            <w:proofErr w:type="spellEnd"/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AE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sym w:font="Symbol" w:char="F02D"/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8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32DD3">
              <w:rPr>
                <w:rFonts w:ascii="Bookman Old Style" w:hAnsi="Bookman Old Style"/>
                <w:sz w:val="20"/>
                <w:szCs w:val="20"/>
              </w:rPr>
              <w:t>Wb</w:t>
            </w:r>
            <w:proofErr w:type="spellEnd"/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=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sym w:font="Symbol" w:char="F02D"/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8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V·s</w:t>
            </w:r>
          </w:p>
        </w:tc>
      </w:tr>
      <w:tr w:rsidR="00142B2A" w:rsidRPr="00142B2A" w:rsidTr="00032DD3">
        <w:tblPrEx>
          <w:tblCellMar>
            <w:top w:w="0" w:type="dxa"/>
            <w:bottom w:w="0" w:type="dxa"/>
          </w:tblCellMar>
        </w:tblPrEx>
        <w:trPr>
          <w:trHeight w:val="855"/>
          <w:jc w:val="center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i/>
                <w:iCs/>
                <w:sz w:val="20"/>
                <w:szCs w:val="20"/>
              </w:rPr>
              <w:t>B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magnetic flux density, </w:t>
            </w:r>
          </w:p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 magnetic induction</w:t>
            </w:r>
          </w:p>
        </w:tc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  <w:vertAlign w:val="superscript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1 G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AE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sym w:font="Symbol" w:char="F02D"/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4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T =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sym w:font="Symbol" w:char="F02D"/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4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32DD3">
              <w:rPr>
                <w:rFonts w:ascii="Bookman Old Style" w:hAnsi="Bookman Old Style"/>
                <w:sz w:val="20"/>
                <w:szCs w:val="20"/>
              </w:rPr>
              <w:t>Wb</w:t>
            </w:r>
            <w:proofErr w:type="spellEnd"/>
            <w:r w:rsidRPr="00032DD3">
              <w:rPr>
                <w:rFonts w:ascii="Bookman Old Style" w:hAnsi="Bookman Old Style"/>
                <w:sz w:val="20"/>
                <w:szCs w:val="20"/>
              </w:rPr>
              <w:t>/m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2</w:t>
            </w:r>
          </w:p>
        </w:tc>
      </w:tr>
      <w:tr w:rsidR="00142B2A" w:rsidRPr="00142B2A" w:rsidTr="00032DD3">
        <w:tblPrEx>
          <w:tblCellMar>
            <w:top w:w="0" w:type="dxa"/>
            <w:bottom w:w="0" w:type="dxa"/>
          </w:tblCellMar>
        </w:tblPrEx>
        <w:trPr>
          <w:trHeight w:val="427"/>
          <w:jc w:val="center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i/>
                <w:iCs/>
                <w:sz w:val="20"/>
                <w:szCs w:val="20"/>
              </w:rPr>
              <w:t>H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magnetic field strength</w:t>
            </w:r>
          </w:p>
        </w:tc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1 </w:t>
            </w:r>
            <w:proofErr w:type="spellStart"/>
            <w:r w:rsidRPr="00032DD3">
              <w:rPr>
                <w:rFonts w:ascii="Bookman Old Style" w:hAnsi="Bookman Old Style"/>
                <w:sz w:val="20"/>
                <w:szCs w:val="20"/>
              </w:rPr>
              <w:t>Oe</w:t>
            </w:r>
            <w:proofErr w:type="spellEnd"/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AE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3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>/(4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70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>) A/m</w:t>
            </w:r>
          </w:p>
        </w:tc>
      </w:tr>
      <w:tr w:rsidR="00142B2A" w:rsidRPr="00142B2A" w:rsidTr="00032DD3">
        <w:tblPrEx>
          <w:tblCellMar>
            <w:top w:w="0" w:type="dxa"/>
            <w:bottom w:w="0" w:type="dxa"/>
          </w:tblCellMar>
        </w:tblPrEx>
        <w:trPr>
          <w:trHeight w:val="427"/>
          <w:jc w:val="center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i/>
                <w:iCs/>
                <w:sz w:val="20"/>
                <w:szCs w:val="20"/>
              </w:rPr>
              <w:t>m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  <w:vertAlign w:val="superscript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magnetic moment</w:t>
            </w:r>
          </w:p>
        </w:tc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1 erg/G = 1 emu </w:t>
            </w:r>
          </w:p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AE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sym w:font="Symbol" w:char="F02D"/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3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A·m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2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=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sym w:font="Symbol" w:char="F02D"/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3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J/T</w:t>
            </w:r>
          </w:p>
        </w:tc>
      </w:tr>
      <w:tr w:rsidR="00142B2A" w:rsidRPr="00142B2A" w:rsidTr="00032DD3">
        <w:tblPrEx>
          <w:tblCellMar>
            <w:top w:w="0" w:type="dxa"/>
            <w:bottom w:w="0" w:type="dxa"/>
          </w:tblCellMar>
        </w:tblPrEx>
        <w:trPr>
          <w:trHeight w:val="444"/>
          <w:jc w:val="center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i/>
                <w:iCs/>
                <w:sz w:val="20"/>
                <w:szCs w:val="20"/>
              </w:rPr>
              <w:t>M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magnetization</w:t>
            </w:r>
          </w:p>
        </w:tc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1 erg/(G·cm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3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>) = 1 emu/cm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3</w:t>
            </w:r>
          </w:p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AE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3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A/m</w:t>
            </w:r>
          </w:p>
        </w:tc>
      </w:tr>
      <w:tr w:rsidR="00142B2A" w:rsidRPr="00142B2A" w:rsidTr="00032DD3">
        <w:tblPrEx>
          <w:tblCellMar>
            <w:top w:w="0" w:type="dxa"/>
            <w:bottom w:w="0" w:type="dxa"/>
          </w:tblCellMar>
        </w:tblPrEx>
        <w:trPr>
          <w:trHeight w:val="444"/>
          <w:jc w:val="center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6D"/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permeability</w:t>
            </w:r>
          </w:p>
        </w:tc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1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AE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4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70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B4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sym w:font="Symbol" w:char="F02D"/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7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H/m </w:t>
            </w:r>
          </w:p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 = 4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70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B4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10</w:t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sym w:font="Symbol" w:char="F02D"/>
            </w:r>
            <w:r w:rsidRPr="00032DD3">
              <w:rPr>
                <w:rFonts w:ascii="Bookman Old Style" w:hAnsi="Bookman Old Style"/>
                <w:sz w:val="20"/>
                <w:szCs w:val="20"/>
                <w:vertAlign w:val="superscript"/>
              </w:rPr>
              <w:t>7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32DD3">
              <w:rPr>
                <w:rFonts w:ascii="Bookman Old Style" w:hAnsi="Bookman Old Style"/>
                <w:sz w:val="20"/>
                <w:szCs w:val="20"/>
              </w:rPr>
              <w:t>Wb</w:t>
            </w:r>
            <w:proofErr w:type="spellEnd"/>
            <w:r w:rsidRPr="00032DD3">
              <w:rPr>
                <w:rFonts w:ascii="Bookman Old Style" w:hAnsi="Bookman Old Style"/>
                <w:sz w:val="20"/>
                <w:szCs w:val="20"/>
              </w:rPr>
              <w:t>/(</w:t>
            </w:r>
            <w:proofErr w:type="spellStart"/>
            <w:r w:rsidRPr="00032DD3">
              <w:rPr>
                <w:rFonts w:ascii="Bookman Old Style" w:hAnsi="Bookman Old Style"/>
                <w:sz w:val="20"/>
                <w:szCs w:val="20"/>
              </w:rPr>
              <w:t>A·m</w:t>
            </w:r>
            <w:proofErr w:type="spellEnd"/>
            <w:r w:rsidRPr="00032DD3">
              <w:rPr>
                <w:rFonts w:ascii="Bookman Old Style" w:hAnsi="Bookman Old Style"/>
                <w:sz w:val="20"/>
                <w:szCs w:val="20"/>
              </w:rPr>
              <w:t>)</w:t>
            </w:r>
          </w:p>
        </w:tc>
      </w:tr>
      <w:tr w:rsidR="00142B2A" w:rsidRPr="00142B2A" w:rsidTr="00032DD3">
        <w:tblPrEx>
          <w:tblCellMar>
            <w:top w:w="0" w:type="dxa"/>
            <w:bottom w:w="0" w:type="dxa"/>
          </w:tblCellMar>
        </w:tblPrEx>
        <w:trPr>
          <w:trHeight w:val="427"/>
          <w:jc w:val="center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6D"/>
            </w:r>
            <w:r w:rsidRPr="00032DD3">
              <w:rPr>
                <w:rFonts w:ascii="Bookman Old Style" w:hAnsi="Bookman Old Style"/>
                <w:sz w:val="20"/>
                <w:szCs w:val="20"/>
                <w:vertAlign w:val="subscript"/>
              </w:rPr>
              <w:t>r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relative permeability</w:t>
            </w:r>
          </w:p>
        </w:tc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6D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AE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6D"/>
            </w:r>
            <w:r w:rsidRPr="00032DD3">
              <w:rPr>
                <w:rFonts w:ascii="Bookman Old Style" w:hAnsi="Bookman Old Style"/>
                <w:sz w:val="20"/>
                <w:szCs w:val="20"/>
                <w:vertAlign w:val="subscript"/>
              </w:rPr>
              <w:t>r</w:t>
            </w:r>
          </w:p>
        </w:tc>
      </w:tr>
      <w:tr w:rsidR="00142B2A" w:rsidRPr="00142B2A" w:rsidTr="00032DD3">
        <w:tblPrEx>
          <w:tblCellMar>
            <w:top w:w="0" w:type="dxa"/>
            <w:bottom w:w="0" w:type="dxa"/>
          </w:tblCellMar>
        </w:tblPrEx>
        <w:trPr>
          <w:trHeight w:val="318"/>
          <w:jc w:val="center"/>
        </w:trPr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i/>
                <w:iCs/>
                <w:sz w:val="20"/>
                <w:szCs w:val="20"/>
              </w:rPr>
              <w:t>N, D</w:t>
            </w:r>
          </w:p>
        </w:tc>
        <w:tc>
          <w:tcPr>
            <w:tcW w:w="2419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>demagnetizing factor</w:t>
            </w:r>
          </w:p>
        </w:tc>
        <w:tc>
          <w:tcPr>
            <w:tcW w:w="3833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142B2A" w:rsidRPr="00032DD3" w:rsidRDefault="00142B2A" w:rsidP="00953D14">
            <w:pPr>
              <w:rPr>
                <w:rFonts w:ascii="Bookman Old Style" w:hAnsi="Bookman Old Style"/>
                <w:sz w:val="20"/>
                <w:szCs w:val="20"/>
              </w:rPr>
            </w:pP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1 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AE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 xml:space="preserve"> 1/(4</w:t>
            </w:r>
            <w:r w:rsidRPr="00032DD3">
              <w:rPr>
                <w:rFonts w:ascii="Bookman Old Style" w:hAnsi="Bookman Old Style"/>
                <w:sz w:val="20"/>
                <w:szCs w:val="20"/>
              </w:rPr>
              <w:sym w:font="Symbol" w:char="F070"/>
            </w:r>
            <w:r w:rsidRPr="00032DD3">
              <w:rPr>
                <w:rFonts w:ascii="Bookman Old Style" w:hAnsi="Bookman Old Style"/>
                <w:sz w:val="20"/>
                <w:szCs w:val="20"/>
              </w:rPr>
              <w:t>)</w:t>
            </w:r>
          </w:p>
        </w:tc>
      </w:tr>
    </w:tbl>
    <w:p w:rsidR="007B3EB3" w:rsidRPr="006C1990" w:rsidRDefault="007B3EB3" w:rsidP="00787CB1">
      <w:pPr>
        <w:rPr>
          <w:rFonts w:ascii="Bookman Old Style" w:hAnsi="Bookman Old Style"/>
        </w:rPr>
      </w:pPr>
    </w:p>
    <w:p w:rsidR="00427EE9" w:rsidRPr="006C1990" w:rsidRDefault="00427EE9" w:rsidP="00787CB1">
      <w:pPr>
        <w:rPr>
          <w:rFonts w:ascii="Bookman Old Style" w:hAnsi="Bookman Old Style"/>
        </w:rPr>
      </w:pPr>
    </w:p>
    <w:p w:rsidR="00427EE9" w:rsidRPr="006C1990" w:rsidRDefault="00427EE9" w:rsidP="00787CB1">
      <w:pPr>
        <w:rPr>
          <w:rFonts w:ascii="Bookman Old Style" w:hAnsi="Bookman Old Style"/>
        </w:rPr>
      </w:pPr>
    </w:p>
    <w:p w:rsidR="00427EE9" w:rsidRPr="006C1990" w:rsidRDefault="00427EE9" w:rsidP="00427EE9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b/>
          <w:smallCaps/>
          <w:lang w:val="it-IT"/>
        </w:rPr>
      </w:pPr>
      <w:r w:rsidRPr="006C1990">
        <w:rPr>
          <w:rFonts w:ascii="Bookman Old Style" w:hAnsi="Bookman Old Style"/>
          <w:b/>
          <w:smallCaps/>
        </w:rPr>
        <w:t>Conclusion</w:t>
      </w:r>
    </w:p>
    <w:p w:rsidR="00427EE9" w:rsidRPr="006C1990" w:rsidRDefault="00427EE9" w:rsidP="00427EE9">
      <w:pPr>
        <w:rPr>
          <w:rFonts w:ascii="Bookman Old Style" w:hAnsi="Bookman Old Style" w:cs="Calibri"/>
          <w:b/>
          <w:smallCaps/>
          <w:lang w:val="it-IT"/>
        </w:rPr>
      </w:pPr>
    </w:p>
    <w:p w:rsidR="00427EE9" w:rsidRDefault="00427EE9" w:rsidP="00427EE9">
      <w:pPr>
        <w:jc w:val="both"/>
        <w:rPr>
          <w:rFonts w:ascii="Bookman Old Style" w:hAnsi="Bookman Old Style"/>
        </w:rPr>
      </w:pPr>
      <w:r w:rsidRPr="006C1990">
        <w:rPr>
          <w:rFonts w:ascii="Bookman Old Style" w:hAnsi="Bookman Old Style"/>
        </w:rPr>
        <w:t xml:space="preserve">A conclusion section is required. Although a conclusion may review the main points of the paper, do not replicate the abstract as the conclusion. A conclusion might elaborate on the importance of the work or suggest applications and extensions. </w:t>
      </w:r>
    </w:p>
    <w:p w:rsidR="006C1990" w:rsidRDefault="006C1990" w:rsidP="00427EE9">
      <w:pPr>
        <w:jc w:val="both"/>
        <w:rPr>
          <w:rFonts w:ascii="Bookman Old Style" w:hAnsi="Bookman Old Style" w:cs="Calibri"/>
        </w:rPr>
      </w:pPr>
    </w:p>
    <w:p w:rsidR="006C1990" w:rsidRPr="006C1990" w:rsidRDefault="006C1990" w:rsidP="00427EE9">
      <w:pPr>
        <w:jc w:val="both"/>
        <w:rPr>
          <w:rFonts w:ascii="Bookman Old Style" w:hAnsi="Bookman Old Style" w:cs="Calibri"/>
        </w:rPr>
      </w:pPr>
    </w:p>
    <w:p w:rsidR="006C1990" w:rsidRPr="006C1990" w:rsidRDefault="00427EE9" w:rsidP="006C1990">
      <w:pPr>
        <w:ind w:left="360"/>
        <w:jc w:val="center"/>
        <w:rPr>
          <w:rFonts w:ascii="Bookman Old Style" w:hAnsi="Bookman Old Style" w:cs="Calibri"/>
          <w:b/>
          <w:smallCaps/>
          <w:lang w:val="it-IT"/>
        </w:rPr>
      </w:pPr>
      <w:r w:rsidRPr="006C1990">
        <w:rPr>
          <w:rFonts w:ascii="Bookman Old Style" w:hAnsi="Bookman Old Style"/>
          <w:b/>
          <w:smallCaps/>
        </w:rPr>
        <w:t>Appendix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Default="00427EE9" w:rsidP="006C1990">
      <w:pPr>
        <w:jc w:val="both"/>
        <w:rPr>
          <w:rFonts w:ascii="Bookman Old Style" w:hAnsi="Bookman Old Style"/>
        </w:rPr>
      </w:pPr>
      <w:r w:rsidRPr="006C1990">
        <w:rPr>
          <w:rFonts w:ascii="Bookman Old Style" w:hAnsi="Bookman Old Style"/>
        </w:rPr>
        <w:t>Appendixes, if needed, appear before the acknowledgment.</w:t>
      </w:r>
      <w:r w:rsidR="006C1990" w:rsidRPr="006C1990">
        <w:rPr>
          <w:rFonts w:ascii="Bookman Old Style" w:hAnsi="Bookman Old Style"/>
        </w:rPr>
        <w:t xml:space="preserve"> 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Pr="006C1990" w:rsidRDefault="00427EE9" w:rsidP="006C1990">
      <w:pPr>
        <w:ind w:left="360"/>
        <w:jc w:val="center"/>
        <w:rPr>
          <w:rFonts w:ascii="Bookman Old Style" w:hAnsi="Bookman Old Style" w:cs="Calibri"/>
          <w:b/>
          <w:smallCaps/>
        </w:rPr>
      </w:pPr>
      <w:r w:rsidRPr="006C1990">
        <w:rPr>
          <w:rFonts w:ascii="Bookman Old Style" w:hAnsi="Bookman Old Style"/>
          <w:b/>
          <w:smallCaps/>
        </w:rPr>
        <w:t>Acknowledg</w:t>
      </w:r>
      <w:r w:rsidR="006C1990">
        <w:rPr>
          <w:rFonts w:ascii="Bookman Old Style" w:hAnsi="Bookman Old Style"/>
          <w:b/>
          <w:smallCaps/>
        </w:rPr>
        <w:t>e</w:t>
      </w:r>
      <w:r w:rsidRPr="006C1990">
        <w:rPr>
          <w:rFonts w:ascii="Bookman Old Style" w:hAnsi="Bookman Old Style"/>
          <w:b/>
          <w:smallCaps/>
        </w:rPr>
        <w:t>ment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Default="00427EE9" w:rsidP="006C1990">
      <w:pPr>
        <w:jc w:val="both"/>
        <w:rPr>
          <w:rFonts w:ascii="Bookman Old Style" w:hAnsi="Bookman Old Style"/>
        </w:rPr>
      </w:pPr>
      <w:r w:rsidRPr="006C1990">
        <w:rPr>
          <w:rFonts w:ascii="Bookman Old Style" w:hAnsi="Bookman Old Style"/>
        </w:rPr>
        <w:t>Use the singular heading even if you have many acknowledgments.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Pr="006C1990" w:rsidRDefault="006C1990" w:rsidP="006C1990">
      <w:pPr>
        <w:ind w:left="360"/>
        <w:jc w:val="center"/>
        <w:rPr>
          <w:rFonts w:ascii="Bookman Old Style" w:hAnsi="Bookman Old Style" w:cs="Calibri"/>
          <w:b/>
          <w:smallCaps/>
        </w:rPr>
      </w:pPr>
      <w:r>
        <w:rPr>
          <w:rFonts w:ascii="Bookman Old Style" w:hAnsi="Bookman Old Style"/>
          <w:b/>
          <w:smallCaps/>
        </w:rPr>
        <w:t>References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Default="006C1990" w:rsidP="006C1990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[1]</w:t>
      </w:r>
      <w:r w:rsidRPr="006C1990">
        <w:rPr>
          <w:rFonts w:ascii="Bookman Old Style" w:hAnsi="Bookman Old Style"/>
          <w:sz w:val="22"/>
          <w:szCs w:val="22"/>
        </w:rPr>
        <w:tab/>
        <w:t xml:space="preserve">L. Pajewski and G. </w:t>
      </w:r>
      <w:proofErr w:type="spellStart"/>
      <w:r w:rsidRPr="006C1990">
        <w:rPr>
          <w:rFonts w:ascii="Bookman Old Style" w:hAnsi="Bookman Old Style"/>
          <w:sz w:val="22"/>
          <w:szCs w:val="22"/>
        </w:rPr>
        <w:t>Schettini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, “Filtering and transmission properties of electromagnetic band-gap structures with periodicity interruptions,” </w:t>
      </w:r>
      <w:r w:rsidRPr="006C1990">
        <w:rPr>
          <w:rFonts w:ascii="Bookman Old Style" w:hAnsi="Bookman Old Style"/>
          <w:i/>
          <w:sz w:val="22"/>
          <w:szCs w:val="22"/>
        </w:rPr>
        <w:t xml:space="preserve">New Frontiers in Radiation and Guidance Phenomena: a Tribute to Arthur A. </w:t>
      </w:r>
      <w:proofErr w:type="spellStart"/>
      <w:r w:rsidRPr="006C1990">
        <w:rPr>
          <w:rFonts w:ascii="Bookman Old Style" w:hAnsi="Bookman Old Style"/>
          <w:i/>
          <w:sz w:val="22"/>
          <w:szCs w:val="22"/>
        </w:rPr>
        <w:t>Oliner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, ed. by F. </w:t>
      </w:r>
      <w:proofErr w:type="spellStart"/>
      <w:r w:rsidRPr="006C1990">
        <w:rPr>
          <w:rFonts w:ascii="Bookman Old Style" w:hAnsi="Bookman Old Style"/>
          <w:sz w:val="22"/>
          <w:szCs w:val="22"/>
        </w:rPr>
        <w:t>Frezza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 and P. </w:t>
      </w:r>
      <w:proofErr w:type="spellStart"/>
      <w:r w:rsidRPr="006C1990">
        <w:rPr>
          <w:rFonts w:ascii="Bookman Old Style" w:hAnsi="Bookman Old Style"/>
          <w:sz w:val="22"/>
          <w:szCs w:val="22"/>
        </w:rPr>
        <w:t>Lampariello</w:t>
      </w:r>
      <w:proofErr w:type="spellEnd"/>
      <w:r w:rsidRPr="006C1990">
        <w:rPr>
          <w:rFonts w:ascii="Bookman Old Style" w:hAnsi="Bookman Old Style"/>
          <w:sz w:val="22"/>
          <w:szCs w:val="22"/>
        </w:rPr>
        <w:t>, Borgia, Roma, 2007, pp. 209-216.</w:t>
      </w:r>
    </w:p>
    <w:p w:rsidR="006C1990" w:rsidRPr="006C1990" w:rsidRDefault="006C1990" w:rsidP="006C1990">
      <w:pPr>
        <w:jc w:val="both"/>
        <w:rPr>
          <w:rFonts w:ascii="Bookman Old Style" w:hAnsi="Bookman Old Style"/>
          <w:sz w:val="10"/>
          <w:szCs w:val="10"/>
        </w:rPr>
      </w:pPr>
    </w:p>
    <w:p w:rsidR="006C1990" w:rsidRDefault="006C1990" w:rsidP="006C1990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[2]</w:t>
      </w:r>
      <w:r w:rsidRPr="006C1990">
        <w:rPr>
          <w:rFonts w:ascii="Bookman Old Style" w:hAnsi="Bookman Old Style"/>
          <w:sz w:val="22"/>
          <w:szCs w:val="22"/>
        </w:rPr>
        <w:tab/>
        <w:t xml:space="preserve">P. </w:t>
      </w:r>
      <w:proofErr w:type="spellStart"/>
      <w:r w:rsidRPr="006C1990">
        <w:rPr>
          <w:rFonts w:ascii="Bookman Old Style" w:hAnsi="Bookman Old Style"/>
          <w:sz w:val="22"/>
          <w:szCs w:val="22"/>
        </w:rPr>
        <w:t>Burghignoli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, L. Pajewski, F. </w:t>
      </w:r>
      <w:proofErr w:type="spellStart"/>
      <w:r w:rsidRPr="006C1990">
        <w:rPr>
          <w:rFonts w:ascii="Bookman Old Style" w:hAnsi="Bookman Old Style"/>
          <w:sz w:val="22"/>
          <w:szCs w:val="22"/>
        </w:rPr>
        <w:t>Frezza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, A. </w:t>
      </w:r>
      <w:proofErr w:type="spellStart"/>
      <w:r w:rsidRPr="006C1990">
        <w:rPr>
          <w:rFonts w:ascii="Bookman Old Style" w:hAnsi="Bookman Old Style"/>
          <w:sz w:val="22"/>
          <w:szCs w:val="22"/>
        </w:rPr>
        <w:t>Galli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, and G. </w:t>
      </w:r>
      <w:proofErr w:type="spellStart"/>
      <w:r w:rsidRPr="006C1990">
        <w:rPr>
          <w:rFonts w:ascii="Bookman Old Style" w:hAnsi="Bookman Old Style"/>
          <w:sz w:val="22"/>
          <w:szCs w:val="22"/>
        </w:rPr>
        <w:t>Schettini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, “Improved quadrature formulas for boundary integral equations with </w:t>
      </w:r>
      <w:r w:rsidRPr="006C1990">
        <w:rPr>
          <w:rFonts w:ascii="Bookman Old Style" w:hAnsi="Bookman Old Style"/>
          <w:sz w:val="22"/>
          <w:szCs w:val="22"/>
        </w:rPr>
        <w:lastRenderedPageBreak/>
        <w:t xml:space="preserve">conducting or dielectric edge singularities,” </w:t>
      </w:r>
      <w:r w:rsidRPr="006C1990">
        <w:rPr>
          <w:rFonts w:ascii="Bookman Old Style" w:hAnsi="Bookman Old Style"/>
          <w:i/>
          <w:sz w:val="22"/>
          <w:szCs w:val="22"/>
        </w:rPr>
        <w:t>IEEE Transactions on Antennas and Propagation</w:t>
      </w:r>
      <w:r w:rsidRPr="006C1990">
        <w:rPr>
          <w:rFonts w:ascii="Bookman Old Style" w:hAnsi="Bookman Old Style"/>
          <w:sz w:val="22"/>
          <w:szCs w:val="22"/>
        </w:rPr>
        <w:t>, vol. 52(2), pp. 373-379, Feb. 2004.</w:t>
      </w:r>
    </w:p>
    <w:p w:rsidR="006C1990" w:rsidRPr="006C1990" w:rsidRDefault="006C1990" w:rsidP="006C1990">
      <w:pPr>
        <w:jc w:val="both"/>
        <w:rPr>
          <w:rFonts w:ascii="Bookman Old Style" w:hAnsi="Bookman Old Style"/>
          <w:sz w:val="10"/>
          <w:szCs w:val="10"/>
        </w:rPr>
      </w:pPr>
    </w:p>
    <w:p w:rsidR="006C1990" w:rsidRDefault="006C1990" w:rsidP="006C1990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[3]</w:t>
      </w:r>
      <w:r w:rsidRPr="006C1990">
        <w:rPr>
          <w:rFonts w:ascii="Bookman Old Style" w:hAnsi="Bookman Old Style"/>
          <w:sz w:val="22"/>
          <w:szCs w:val="22"/>
        </w:rPr>
        <w:tab/>
      </w:r>
      <w:r w:rsidRPr="006C1990">
        <w:rPr>
          <w:rFonts w:ascii="Bookman Old Style" w:hAnsi="Bookman Old Style"/>
          <w:sz w:val="22"/>
          <w:szCs w:val="22"/>
        </w:rPr>
        <w:t>F.</w:t>
      </w:r>
      <w:r w:rsidRPr="006C199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C1990">
        <w:rPr>
          <w:rFonts w:ascii="Bookman Old Style" w:hAnsi="Bookman Old Style"/>
          <w:sz w:val="22"/>
          <w:szCs w:val="22"/>
        </w:rPr>
        <w:t>Frezza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, L. Pajewski, C. </w:t>
      </w:r>
      <w:proofErr w:type="spellStart"/>
      <w:r w:rsidRPr="006C1990">
        <w:rPr>
          <w:rFonts w:ascii="Bookman Old Style" w:hAnsi="Bookman Old Style"/>
          <w:sz w:val="22"/>
          <w:szCs w:val="22"/>
        </w:rPr>
        <w:t>Ponti</w:t>
      </w:r>
      <w:proofErr w:type="spellEnd"/>
      <w:r w:rsidRPr="006C1990">
        <w:rPr>
          <w:rFonts w:ascii="Bookman Old Style" w:hAnsi="Bookman Old Style"/>
          <w:sz w:val="22"/>
          <w:szCs w:val="22"/>
        </w:rPr>
        <w:t>, and</w:t>
      </w:r>
      <w:r w:rsidRPr="006C1990">
        <w:rPr>
          <w:rFonts w:ascii="Bookman Old Style" w:hAnsi="Bookman Old Style"/>
          <w:sz w:val="22"/>
          <w:szCs w:val="22"/>
        </w:rPr>
        <w:t xml:space="preserve"> G. </w:t>
      </w:r>
      <w:proofErr w:type="spellStart"/>
      <w:r w:rsidRPr="006C1990">
        <w:rPr>
          <w:rFonts w:ascii="Bookman Old Style" w:hAnsi="Bookman Old Style"/>
          <w:sz w:val="22"/>
          <w:szCs w:val="22"/>
        </w:rPr>
        <w:t>Schettini</w:t>
      </w:r>
      <w:proofErr w:type="spellEnd"/>
      <w:r w:rsidRPr="006C1990">
        <w:rPr>
          <w:rFonts w:ascii="Bookman Old Style" w:hAnsi="Bookman Old Style"/>
          <w:sz w:val="22"/>
          <w:szCs w:val="22"/>
        </w:rPr>
        <w:t>, “</w:t>
      </w:r>
      <w:r w:rsidRPr="006C1990">
        <w:rPr>
          <w:rFonts w:ascii="Bookman Old Style" w:hAnsi="Bookman Old Style"/>
          <w:sz w:val="22"/>
          <w:szCs w:val="22"/>
        </w:rPr>
        <w:t>Electromagnetic Scattering by Underground Targets Using the Cylindrical-Wave Approach,</w:t>
      </w:r>
      <w:r w:rsidRPr="006C1990">
        <w:rPr>
          <w:rFonts w:ascii="Bookman Old Style" w:hAnsi="Bookman Old Style"/>
          <w:sz w:val="22"/>
          <w:szCs w:val="22"/>
        </w:rPr>
        <w:t>”</w:t>
      </w:r>
      <w:r w:rsidRPr="006C1990">
        <w:rPr>
          <w:rFonts w:ascii="Bookman Old Style" w:hAnsi="Bookman Old Style"/>
          <w:sz w:val="22"/>
          <w:szCs w:val="22"/>
        </w:rPr>
        <w:t xml:space="preserve"> </w:t>
      </w:r>
      <w:r w:rsidRPr="006C1990">
        <w:rPr>
          <w:rFonts w:ascii="Bookman Old Style" w:hAnsi="Bookman Old Style"/>
          <w:i/>
          <w:sz w:val="22"/>
          <w:szCs w:val="22"/>
        </w:rPr>
        <w:t>Geophysical Research Abstracts</w:t>
      </w:r>
      <w:r w:rsidRPr="006C1990">
        <w:rPr>
          <w:rFonts w:ascii="Bookman Old Style" w:hAnsi="Bookman Old Style"/>
          <w:sz w:val="22"/>
          <w:szCs w:val="22"/>
        </w:rPr>
        <w:t xml:space="preserve">, vol. 12, EGU2010-9829, </w:t>
      </w:r>
      <w:r w:rsidRPr="006C1990">
        <w:rPr>
          <w:rFonts w:ascii="Bookman Old Style" w:hAnsi="Bookman Old Style"/>
          <w:i/>
          <w:sz w:val="22"/>
          <w:szCs w:val="22"/>
        </w:rPr>
        <w:t>European Geosciences Union (EGU) General Assembly 2010</w:t>
      </w:r>
      <w:r w:rsidRPr="006C1990">
        <w:rPr>
          <w:rFonts w:ascii="Bookman Old Style" w:hAnsi="Bookman Old Style"/>
          <w:sz w:val="22"/>
          <w:szCs w:val="22"/>
        </w:rPr>
        <w:t>, May 2-7 2010, Wien, Austria, 2pp.</w:t>
      </w:r>
    </w:p>
    <w:p w:rsidR="006C1990" w:rsidRPr="006C1990" w:rsidRDefault="006C1990" w:rsidP="006C1990">
      <w:pPr>
        <w:jc w:val="both"/>
        <w:rPr>
          <w:rFonts w:ascii="Bookman Old Style" w:hAnsi="Bookman Old Style"/>
          <w:sz w:val="10"/>
          <w:szCs w:val="10"/>
        </w:rPr>
      </w:pPr>
    </w:p>
    <w:p w:rsidR="006C1990" w:rsidRPr="006C1990" w:rsidRDefault="006C1990" w:rsidP="006C1990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 xml:space="preserve">[4] L. Pajewski, “Scattering di </w:t>
      </w:r>
      <w:proofErr w:type="spellStart"/>
      <w:r w:rsidRPr="006C1990">
        <w:rPr>
          <w:rFonts w:ascii="Bookman Old Style" w:hAnsi="Bookman Old Style"/>
          <w:sz w:val="22"/>
          <w:szCs w:val="22"/>
        </w:rPr>
        <w:t>onde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6C1990">
        <w:rPr>
          <w:rFonts w:ascii="Bookman Old Style" w:hAnsi="Bookman Old Style"/>
          <w:sz w:val="22"/>
          <w:szCs w:val="22"/>
        </w:rPr>
        <w:t>elettromagnetiche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 da </w:t>
      </w:r>
      <w:proofErr w:type="spellStart"/>
      <w:r w:rsidRPr="006C1990">
        <w:rPr>
          <w:rFonts w:ascii="Bookman Old Style" w:hAnsi="Bookman Old Style"/>
          <w:sz w:val="22"/>
          <w:szCs w:val="22"/>
        </w:rPr>
        <w:t>strutture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 composite,” Ph. D. in Applied Electromagnetics and </w:t>
      </w:r>
      <w:proofErr w:type="spellStart"/>
      <w:r w:rsidRPr="006C1990">
        <w:rPr>
          <w:rFonts w:ascii="Bookman Old Style" w:hAnsi="Bookman Old Style"/>
          <w:sz w:val="22"/>
          <w:szCs w:val="22"/>
        </w:rPr>
        <w:t>Electrophysics</w:t>
      </w:r>
      <w:proofErr w:type="spellEnd"/>
      <w:r w:rsidRPr="006C1990">
        <w:rPr>
          <w:rFonts w:ascii="Bookman Old Style" w:hAnsi="Bookman Old Style"/>
          <w:sz w:val="22"/>
          <w:szCs w:val="22"/>
        </w:rPr>
        <w:t xml:space="preserve"> Sciences, “La </w:t>
      </w:r>
      <w:proofErr w:type="spellStart"/>
      <w:r w:rsidRPr="006C1990">
        <w:rPr>
          <w:rFonts w:ascii="Bookman Old Style" w:hAnsi="Bookman Old Style"/>
          <w:sz w:val="22"/>
          <w:szCs w:val="22"/>
        </w:rPr>
        <w:t>Sapienza</w:t>
      </w:r>
      <w:proofErr w:type="spellEnd"/>
      <w:r w:rsidRPr="006C1990">
        <w:rPr>
          <w:rFonts w:ascii="Bookman Old Style" w:hAnsi="Bookman Old Style"/>
          <w:sz w:val="22"/>
          <w:szCs w:val="22"/>
        </w:rPr>
        <w:t>” University of Rome, June 2004.</w:t>
      </w:r>
    </w:p>
    <w:sectPr w:rsidR="006C1990" w:rsidRPr="006C199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701" w:bottom="170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43B" w:rsidRDefault="006A743B" w:rsidP="009B2E6C">
      <w:r>
        <w:separator/>
      </w:r>
    </w:p>
  </w:endnote>
  <w:endnote w:type="continuationSeparator" w:id="0">
    <w:p w:rsidR="006A743B" w:rsidRDefault="006A743B" w:rsidP="009B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E6C" w:rsidRDefault="009B2E6C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E6C" w:rsidRDefault="009B2E6C">
    <w:pPr>
      <w:pStyle w:val="Pidipagina"/>
      <w:jc w:val="center"/>
    </w:pPr>
    <w:r>
      <w:fldChar w:fldCharType="begin"/>
    </w:r>
    <w:r>
      <w:instrText>PAGE   \* MERGEFORMAT</w:instrText>
    </w:r>
    <w:r>
      <w:fldChar w:fldCharType="separate"/>
    </w:r>
    <w:r w:rsidRPr="009B2E6C">
      <w:rPr>
        <w:noProof/>
        <w:lang w:val="it-IT"/>
      </w:rPr>
      <w:t>2</w:t>
    </w:r>
    <w:r>
      <w:fldChar w:fldCharType="end"/>
    </w:r>
  </w:p>
  <w:p w:rsidR="009B2E6C" w:rsidRDefault="009B2E6C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E6C" w:rsidRDefault="009B2E6C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43B" w:rsidRDefault="006A743B" w:rsidP="009B2E6C">
      <w:r>
        <w:separator/>
      </w:r>
    </w:p>
  </w:footnote>
  <w:footnote w:type="continuationSeparator" w:id="0">
    <w:p w:rsidR="006A743B" w:rsidRDefault="006A743B" w:rsidP="009B2E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E6C" w:rsidRDefault="009B2E6C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E6C" w:rsidRDefault="009B2E6C">
    <w:pPr>
      <w:pStyle w:val="Intestazione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E6C" w:rsidRDefault="009B2E6C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2E085744"/>
    <w:lvl w:ilvl="0">
      <w:start w:val="1"/>
      <w:numFmt w:val="upperRoman"/>
      <w:pStyle w:val="Titolo1"/>
      <w:lvlText w:val="%1."/>
      <w:legacy w:legacy="1" w:legacySpace="144" w:legacyIndent="144"/>
      <w:lvlJc w:val="left"/>
    </w:lvl>
    <w:lvl w:ilvl="1">
      <w:start w:val="1"/>
      <w:numFmt w:val="upperLetter"/>
      <w:pStyle w:val="Titolo2"/>
      <w:lvlText w:val="%2."/>
      <w:legacy w:legacy="1" w:legacySpace="144" w:legacyIndent="144"/>
      <w:lvlJc w:val="left"/>
    </w:lvl>
    <w:lvl w:ilvl="2">
      <w:start w:val="1"/>
      <w:numFmt w:val="decimal"/>
      <w:pStyle w:val="Titolo3"/>
      <w:lvlText w:val="%3)"/>
      <w:legacy w:legacy="1" w:legacySpace="144" w:legacyIndent="144"/>
      <w:lvlJc w:val="left"/>
    </w:lvl>
    <w:lvl w:ilvl="3">
      <w:start w:val="1"/>
      <w:numFmt w:val="lowerLetter"/>
      <w:pStyle w:val="Tito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ito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ito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ito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ito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ito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4F72821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C65C14"/>
    <w:multiLevelType w:val="hybridMultilevel"/>
    <w:tmpl w:val="350EACF0"/>
    <w:lvl w:ilvl="0" w:tplc="FD125CE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52483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34C2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48042B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6348A8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5D23B1"/>
    <w:multiLevelType w:val="hybridMultilevel"/>
    <w:tmpl w:val="F07C5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A740B6"/>
    <w:multiLevelType w:val="hybridMultilevel"/>
    <w:tmpl w:val="96E8CCA8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3B6D02"/>
    <w:multiLevelType w:val="hybridMultilevel"/>
    <w:tmpl w:val="842876BC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15E00"/>
    <w:rsid w:val="00022360"/>
    <w:rsid w:val="00032DD3"/>
    <w:rsid w:val="00142B2A"/>
    <w:rsid w:val="002B0E77"/>
    <w:rsid w:val="00427EE9"/>
    <w:rsid w:val="00606792"/>
    <w:rsid w:val="00643CFB"/>
    <w:rsid w:val="006A743B"/>
    <w:rsid w:val="006C1990"/>
    <w:rsid w:val="00787CB1"/>
    <w:rsid w:val="007B3EB3"/>
    <w:rsid w:val="009B2E6C"/>
    <w:rsid w:val="00A711F0"/>
    <w:rsid w:val="00B15E00"/>
    <w:rsid w:val="00C666BE"/>
    <w:rsid w:val="00F7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Titolo2">
    <w:name w:val="heading 2"/>
    <w:basedOn w:val="Normale"/>
    <w:next w:val="Normale"/>
    <w:link w:val="Titolo2Carattere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Titolo3">
    <w:name w:val="heading 3"/>
    <w:basedOn w:val="Normale"/>
    <w:next w:val="Normale"/>
    <w:link w:val="Titolo3Carattere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Titolo4">
    <w:name w:val="heading 4"/>
    <w:basedOn w:val="Normale"/>
    <w:next w:val="Normale"/>
    <w:link w:val="Titolo4Carattere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Titolo5">
    <w:name w:val="heading 5"/>
    <w:basedOn w:val="Normale"/>
    <w:next w:val="Normale"/>
    <w:link w:val="Titolo5Carattere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Titolo6">
    <w:name w:val="heading 6"/>
    <w:basedOn w:val="Normale"/>
    <w:next w:val="Normale"/>
    <w:link w:val="Titolo6Carattere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Titolo7">
    <w:name w:val="heading 7"/>
    <w:basedOn w:val="Normale"/>
    <w:next w:val="Normale"/>
    <w:link w:val="Titolo7Carattere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Titolo8">
    <w:name w:val="heading 8"/>
    <w:basedOn w:val="Normale"/>
    <w:next w:val="Normale"/>
    <w:link w:val="Titolo8Carattere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Titolo9">
    <w:name w:val="heading 9"/>
    <w:basedOn w:val="Normale"/>
    <w:next w:val="Normale"/>
    <w:link w:val="Titolo9Carattere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character" w:styleId="Collegamentoipertestuale">
    <w:name w:val="Hyperlink"/>
    <w:rsid w:val="00A711F0"/>
    <w:rPr>
      <w:color w:val="0000FF"/>
      <w:u w:val="single"/>
    </w:rPr>
  </w:style>
  <w:style w:type="paragraph" w:styleId="Testonotaapidipagina">
    <w:name w:val="footnote text"/>
    <w:basedOn w:val="Normale"/>
    <w:link w:val="TestonotaapidipaginaCarattere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TestonotaapidipaginaCarattere">
    <w:name w:val="Testo nota a piè di pagina Carattere"/>
    <w:link w:val="Testonotaapidipagina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e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Titolo1Carattere">
    <w:name w:val="Titolo 1 Carattere"/>
    <w:link w:val="Titolo1"/>
    <w:rsid w:val="00427EE9"/>
    <w:rPr>
      <w:smallCaps/>
      <w:kern w:val="28"/>
      <w:lang w:val="en-US" w:eastAsia="en-US"/>
    </w:rPr>
  </w:style>
  <w:style w:type="character" w:customStyle="1" w:styleId="Titolo2Carattere">
    <w:name w:val="Titolo 2 Carattere"/>
    <w:link w:val="Titolo2"/>
    <w:rsid w:val="00427EE9"/>
    <w:rPr>
      <w:i/>
      <w:iCs/>
      <w:lang w:val="en-US" w:eastAsia="en-US"/>
    </w:rPr>
  </w:style>
  <w:style w:type="character" w:customStyle="1" w:styleId="Titolo3Carattere">
    <w:name w:val="Titolo 3 Carattere"/>
    <w:link w:val="Titolo3"/>
    <w:rsid w:val="00427EE9"/>
    <w:rPr>
      <w:i/>
      <w:iCs/>
      <w:lang w:val="en-US" w:eastAsia="en-US"/>
    </w:rPr>
  </w:style>
  <w:style w:type="character" w:customStyle="1" w:styleId="Titolo4Carattere">
    <w:name w:val="Titolo 4 Carattere"/>
    <w:link w:val="Titolo4"/>
    <w:rsid w:val="00427EE9"/>
    <w:rPr>
      <w:i/>
      <w:iCs/>
      <w:sz w:val="18"/>
      <w:szCs w:val="18"/>
      <w:lang w:val="en-US" w:eastAsia="en-US"/>
    </w:rPr>
  </w:style>
  <w:style w:type="character" w:customStyle="1" w:styleId="Titolo5Carattere">
    <w:name w:val="Titolo 5 Carattere"/>
    <w:link w:val="Titolo5"/>
    <w:rsid w:val="00427EE9"/>
    <w:rPr>
      <w:sz w:val="18"/>
      <w:szCs w:val="18"/>
      <w:lang w:val="en-US" w:eastAsia="en-US"/>
    </w:rPr>
  </w:style>
  <w:style w:type="character" w:customStyle="1" w:styleId="Titolo6Carattere">
    <w:name w:val="Titolo 6 Carattere"/>
    <w:link w:val="Titolo6"/>
    <w:rsid w:val="00427EE9"/>
    <w:rPr>
      <w:i/>
      <w:iCs/>
      <w:sz w:val="16"/>
      <w:szCs w:val="16"/>
      <w:lang w:val="en-US" w:eastAsia="en-US"/>
    </w:rPr>
  </w:style>
  <w:style w:type="character" w:customStyle="1" w:styleId="Titolo7Carattere">
    <w:name w:val="Titolo 7 Carattere"/>
    <w:link w:val="Titolo7"/>
    <w:rsid w:val="00427EE9"/>
    <w:rPr>
      <w:sz w:val="16"/>
      <w:szCs w:val="16"/>
      <w:lang w:val="en-US" w:eastAsia="en-US"/>
    </w:rPr>
  </w:style>
  <w:style w:type="character" w:customStyle="1" w:styleId="Titolo8Carattere">
    <w:name w:val="Titolo 8 Carattere"/>
    <w:link w:val="Titolo8"/>
    <w:rsid w:val="00427EE9"/>
    <w:rPr>
      <w:i/>
      <w:iCs/>
      <w:sz w:val="16"/>
      <w:szCs w:val="16"/>
      <w:lang w:val="en-US" w:eastAsia="en-US"/>
    </w:rPr>
  </w:style>
  <w:style w:type="character" w:customStyle="1" w:styleId="Titolo9Carattere">
    <w:name w:val="Titolo 9 Carattere"/>
    <w:link w:val="Titolo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e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Titolo1"/>
    <w:rsid w:val="00427EE9"/>
    <w:pPr>
      <w:numPr>
        <w:numId w:val="0"/>
      </w:numPr>
    </w:pPr>
  </w:style>
  <w:style w:type="paragraph" w:customStyle="1" w:styleId="IndexTerms">
    <w:name w:val="IndexTerms"/>
    <w:basedOn w:val="Normale"/>
    <w:next w:val="Normale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rsid w:val="009B2E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9B2E6C"/>
    <w:rPr>
      <w:sz w:val="24"/>
      <w:szCs w:val="24"/>
      <w:lang w:val="en-US"/>
    </w:rPr>
  </w:style>
  <w:style w:type="paragraph" w:styleId="Pidipagina">
    <w:name w:val="footer"/>
    <w:basedOn w:val="Normale"/>
    <w:link w:val="PidipaginaCarattere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9B2E6C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5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mail@uniroma3.it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 ESEMPIO DI ARTICOLO PER LA RINEM 2006</vt:lpstr>
    </vt:vector>
  </TitlesOfParts>
  <Company>DIBE</Company>
  <LinksUpToDate>false</LinksUpToDate>
  <CharactersWithSpaces>4856</CharactersWithSpaces>
  <SharedDoc>false</SharedDoc>
  <HLinks>
    <vt:vector size="6" baseType="variant">
      <vt:variant>
        <vt:i4>4325413</vt:i4>
      </vt:variant>
      <vt:variant>
        <vt:i4>0</vt:i4>
      </vt:variant>
      <vt:variant>
        <vt:i4>0</vt:i4>
      </vt:variant>
      <vt:variant>
        <vt:i4>5</vt:i4>
      </vt:variant>
      <vt:variant>
        <vt:lpwstr>mailto:email@uniroma3.it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ESEMPIO DI ARTICOLO PER LA RINEM 2006</dc:title>
  <dc:creator>pastorino</dc:creator>
  <cp:lastModifiedBy>Lara</cp:lastModifiedBy>
  <cp:revision>3</cp:revision>
  <dcterms:created xsi:type="dcterms:W3CDTF">2011-09-29T17:39:00Z</dcterms:created>
  <dcterms:modified xsi:type="dcterms:W3CDTF">2011-09-29T17:40:00Z</dcterms:modified>
</cp:coreProperties>
</file>