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60D5D" w14:textId="60BF0DC9" w:rsidR="00187DAE" w:rsidRDefault="002D4F2E" w:rsidP="002D4F2E">
      <w:pPr>
        <w:pStyle w:val="1"/>
        <w:rPr>
          <w:rFonts w:hint="eastAsia"/>
        </w:rPr>
      </w:pPr>
      <w:r w:rsidRPr="002D4F2E">
        <w:t>Theoretical, Mathematical and Scientific Background</w:t>
      </w:r>
    </w:p>
    <w:p w14:paraId="7C6F92F6" w14:textId="574EF5FF" w:rsidR="002D4F2E" w:rsidRDefault="002D4F2E" w:rsidP="002D4F2E">
      <w:pPr>
        <w:pStyle w:val="2"/>
        <w:rPr>
          <w:rFonts w:hint="eastAsia"/>
        </w:rPr>
      </w:pPr>
      <w:r w:rsidRPr="002D4F2E">
        <w:t>地图表示与前沿定义</w:t>
      </w:r>
    </w:p>
    <w:p w14:paraId="2519C801" w14:textId="534950D3" w:rsidR="002D4F2E" w:rsidRDefault="002D4F2E" w:rsidP="002D4F2E">
      <w:pPr>
        <w:rPr>
          <w:rFonts w:hint="eastAsia"/>
        </w:rPr>
      </w:pPr>
      <w:r w:rsidRPr="002D4F2E">
        <w:t>本项目采用二维占据栅格表示环境。每个网格单元定义为：</w:t>
      </w:r>
    </w:p>
    <w:p w14:paraId="4C26B3DF" w14:textId="6A7A183F" w:rsidR="002D4F2E" w:rsidRPr="002D4F2E" w:rsidRDefault="00000000" w:rsidP="002D4F2E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i,j</m:t>
              </m:r>
            </m:sub>
          </m:sSub>
          <m:r>
            <w:rPr>
              <w:rFonts w:ascii="Cambria Math" w:hAnsi="Cambria Math"/>
            </w:rPr>
            <m:t>∈{-1,0,1}</m:t>
          </m:r>
        </m:oMath>
      </m:oMathPara>
    </w:p>
    <w:p w14:paraId="48DF12F7" w14:textId="29F950A8" w:rsidR="002D4F2E" w:rsidRDefault="002D4F2E" w:rsidP="002D4F2E">
      <w:pPr>
        <w:rPr>
          <w:rFonts w:hint="eastAsia"/>
        </w:rPr>
      </w:pPr>
      <w:r>
        <w:rPr>
          <w:rFonts w:hint="eastAsia"/>
        </w:rPr>
        <w:t>其中：</w:t>
      </w:r>
      <m:oMath>
        <m:r>
          <w:rPr>
            <w:rFonts w:ascii="Cambria Math" w:hAnsi="Cambria Math"/>
          </w:rPr>
          <m:t>-1</m:t>
        </m:r>
      </m:oMath>
      <w:r w:rsidRPr="002D4F2E">
        <w:t>： UNKNOWN</w:t>
      </w:r>
      <w:r>
        <w:rPr>
          <w:rFonts w:hint="eastAsia"/>
        </w:rPr>
        <w:t>,</w:t>
      </w:r>
      <w:r w:rsidRPr="002D4F2E">
        <w:t xml:space="preserve"> </w:t>
      </w:r>
      <m:oMath>
        <m:r>
          <w:rPr>
            <w:rFonts w:ascii="Cambria Math" w:hAnsi="Cambria Math"/>
          </w:rPr>
          <m:t>0</m:t>
        </m:r>
      </m:oMath>
      <w:r w:rsidRPr="002D4F2E">
        <w:t>： FREE</w:t>
      </w:r>
      <w:r>
        <w:rPr>
          <w:rFonts w:hint="eastAsia"/>
        </w:rPr>
        <w:t xml:space="preserve">, </w:t>
      </w:r>
      <m:oMath>
        <m:r>
          <w:rPr>
            <w:rFonts w:ascii="Cambria Math" w:hAnsi="Cambria Math"/>
          </w:rPr>
          <m:t>1</m:t>
        </m:r>
      </m:oMath>
      <w:r w:rsidRPr="002D4F2E">
        <w:t>： OCC</w:t>
      </w:r>
    </w:p>
    <w:p w14:paraId="50E623DD" w14:textId="23E28021" w:rsidR="002D4F2E" w:rsidRDefault="002D4F2E" w:rsidP="002D4F2E">
      <w:pPr>
        <w:rPr>
          <w:rFonts w:hint="eastAsia"/>
        </w:rPr>
      </w:pPr>
      <w:r w:rsidRPr="002D4F2E">
        <w:t>在此基础上，定义frontier为：</w:t>
      </w:r>
    </w:p>
    <w:p w14:paraId="74C952FC" w14:textId="4199B640" w:rsidR="002D4F2E" w:rsidRPr="002D4F2E" w:rsidRDefault="002D4F2E" w:rsidP="002D4F2E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F</m:t>
          </m:r>
          <m:r>
            <w:rPr>
              <w:rFonts w:ascii="Cambria Math" w:hAnsi="Cambria Math" w:hint="eastAsia"/>
            </w:rPr>
            <m:t>ro</m:t>
          </m:r>
          <m:r>
            <w:rPr>
              <w:rFonts w:ascii="Cambria Math" w:hAnsi="Cambria Math"/>
            </w:rPr>
            <m:t>ntier={(i,j)|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i,j</m:t>
              </m:r>
            </m:sub>
          </m:sSub>
          <m:r>
            <w:rPr>
              <w:rFonts w:ascii="Cambria Math" w:hAnsi="Cambria Math"/>
            </w:rPr>
            <m:t>=FREE,∋neighbour=UNKNOWN}</m:t>
          </m:r>
        </m:oMath>
      </m:oMathPara>
    </w:p>
    <w:p w14:paraId="66AA672D" w14:textId="32CC6968" w:rsidR="006F4DB4" w:rsidRDefault="006F4DB4" w:rsidP="006F4DB4">
      <w:pPr>
        <w:rPr>
          <w:rFonts w:hint="eastAsia"/>
        </w:rPr>
      </w:pPr>
      <w:r w:rsidRPr="006F4DB4">
        <w:t>前沿被定义为：自身为可通行，且至少与一个未知网格相邻的单元。</w:t>
      </w:r>
    </w:p>
    <w:p w14:paraId="1AADC1B0" w14:textId="552424F3" w:rsidR="002D4F2E" w:rsidRDefault="002D4F2E" w:rsidP="002D4F2E">
      <w:pPr>
        <w:pStyle w:val="2"/>
        <w:rPr>
          <w:rFonts w:hint="eastAsia"/>
        </w:rPr>
      </w:pPr>
      <w:r w:rsidRPr="002D4F2E">
        <w:t>机器人运动与坐标模型</w:t>
      </w:r>
    </w:p>
    <w:p w14:paraId="72696F07" w14:textId="6EB71804" w:rsidR="002D4F2E" w:rsidRDefault="002D4F2E" w:rsidP="002D4F2E">
      <w:pPr>
        <w:rPr>
          <w:rFonts w:hint="eastAsia"/>
        </w:rPr>
      </w:pPr>
      <w:r w:rsidRPr="002D4F2E">
        <w:t>机器人在连续空间中运动，其状态表示为：</w:t>
      </w:r>
    </w:p>
    <w:p w14:paraId="47AA2347" w14:textId="1A1757F4" w:rsidR="002D4F2E" w:rsidRPr="002D4F2E" w:rsidRDefault="002D4F2E" w:rsidP="002D4F2E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s=(x,z,θ)</m:t>
          </m:r>
        </m:oMath>
      </m:oMathPara>
    </w:p>
    <w:p w14:paraId="28A5E3DA" w14:textId="0BA3DC49" w:rsidR="002D4F2E" w:rsidRDefault="002D4F2E" w:rsidP="002D4F2E">
      <w:pPr>
        <w:rPr>
          <w:rFonts w:hint="eastAsia"/>
        </w:rPr>
      </w:pPr>
      <w:r>
        <w:rPr>
          <w:rFonts w:hint="eastAsia"/>
        </w:rPr>
        <w:t>其中</w:t>
      </w:r>
      <m:oMath>
        <m:r>
          <w:rPr>
            <w:rFonts w:ascii="Cambria Math" w:hAnsi="Cambria Math"/>
          </w:rPr>
          <m:t>θ</m:t>
        </m:r>
      </m:oMath>
      <w:r>
        <w:rPr>
          <w:rFonts w:hint="eastAsia"/>
        </w:rPr>
        <w:t>为朝向的角度，</w:t>
      </w:r>
      <w:r w:rsidRPr="002D4F2E">
        <w:t>运动方向由：</w:t>
      </w:r>
    </w:p>
    <w:p w14:paraId="26380C74" w14:textId="1975024B" w:rsidR="002D4F2E" w:rsidRPr="002D4F2E" w:rsidRDefault="002D4F2E" w:rsidP="002D4F2E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∆</m:t>
          </m:r>
          <m:r>
            <w:rPr>
              <w:rFonts w:ascii="Cambria Math" w:hAnsi="Cambria Math" w:hint="eastAsia"/>
            </w:rPr>
            <m:t>r</m:t>
          </m:r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func>
          <m:r>
            <w:rPr>
              <w:rFonts w:ascii="Cambria Math" w:hAnsi="Cambria Math"/>
            </w:rPr>
            <m:t>, ∆c=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func>
        </m:oMath>
      </m:oMathPara>
    </w:p>
    <w:p w14:paraId="37BD0163" w14:textId="03312622" w:rsidR="002D4F2E" w:rsidRDefault="002D4F2E" w:rsidP="002D4F2E">
      <w:pPr>
        <w:rPr>
          <w:rFonts w:hint="eastAsia"/>
        </w:rPr>
      </w:pPr>
      <w:r w:rsidRPr="002D4F2E">
        <w:rPr>
          <w:rFonts w:hint="eastAsia"/>
        </w:rPr>
        <w:t>更新规则为：</w:t>
      </w:r>
    </w:p>
    <w:p w14:paraId="2F987B03" w14:textId="2014212A" w:rsidR="002D4F2E" w:rsidRPr="003A117A" w:rsidRDefault="00000000" w:rsidP="002D4F2E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+∆</m:t>
          </m:r>
          <m:r>
            <w:rPr>
              <w:rFonts w:ascii="Cambria Math" w:hAnsi="Cambria Math" w:hint="eastAsia"/>
            </w:rPr>
            <m:t>r</m:t>
          </m:r>
          <m:r>
            <w:rPr>
              <w:rFonts w:ascii="Cambria Math" w:hAnsi="Cambria Math"/>
            </w:rPr>
            <m:t xml:space="preserve">*d,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+∆c*d</m:t>
          </m:r>
        </m:oMath>
      </m:oMathPara>
    </w:p>
    <w:p w14:paraId="51B1A79F" w14:textId="50160803" w:rsidR="003A117A" w:rsidRPr="002D4F2E" w:rsidRDefault="003A117A" w:rsidP="002D4F2E">
      <w:pPr>
        <w:rPr>
          <w:rFonts w:hint="eastAsia"/>
        </w:rPr>
      </w:pPr>
      <w:r w:rsidRPr="003A117A">
        <w:t xml:space="preserve">其中 </w:t>
      </w:r>
      <m:oMath>
        <m:r>
          <w:rPr>
            <w:rFonts w:ascii="Cambria Math" w:hAnsi="Cambria Math"/>
          </w:rPr>
          <m:t>d</m:t>
        </m:r>
      </m:oMath>
      <w:r w:rsidRPr="003A117A">
        <w:t>表示移动距离。</w:t>
      </w:r>
    </w:p>
    <w:p w14:paraId="6A8F48AE" w14:textId="56F9E551" w:rsidR="002D4F2E" w:rsidRDefault="002D4F2E" w:rsidP="002D4F2E">
      <w:pPr>
        <w:pStyle w:val="2"/>
        <w:rPr>
          <w:rFonts w:hint="eastAsia"/>
        </w:rPr>
      </w:pPr>
      <w:r w:rsidRPr="002D4F2E">
        <w:t>路径规划方法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</w:p>
    <w:p w14:paraId="02ADE526" w14:textId="43CE4F2A" w:rsidR="002D4F2E" w:rsidRDefault="007F12EE" w:rsidP="002D4F2E">
      <w:pPr>
        <w:rPr>
          <w:rFonts w:hint="eastAsia"/>
        </w:rPr>
      </w:pPr>
      <w:r w:rsidRPr="007F12EE">
        <w:t xml:space="preserve">路径规划采用 </w:t>
      </w:r>
      <m:oMath>
        <m:sSup>
          <m:sSupPr>
            <m:ctrlPr>
              <w:rPr>
                <w:rFonts w:ascii="Cambria Math" w:eastAsiaTheme="majorEastAsia" w:hAnsi="Cambria Math" w:cstheme="majorBidi"/>
                <w:i/>
                <w:color w:val="0F4761" w:themeColor="accent1" w:themeShade="BF"/>
                <w:sz w:val="40"/>
                <w:szCs w:val="40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7F12EE">
        <w:t xml:space="preserve"> 算法，其目标函数为：</w:t>
      </w:r>
    </w:p>
    <w:p w14:paraId="48F9EFEC" w14:textId="33395A16" w:rsidR="007F12EE" w:rsidRPr="007F12EE" w:rsidRDefault="007F12EE" w:rsidP="002D4F2E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+h(n)</m:t>
          </m:r>
        </m:oMath>
      </m:oMathPara>
    </w:p>
    <w:p w14:paraId="756F7FF5" w14:textId="06908F7E" w:rsidR="007F12EE" w:rsidRPr="007F12EE" w:rsidRDefault="007F12EE" w:rsidP="002D4F2E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</m:e>
          </m:d>
        </m:oMath>
      </m:oMathPara>
    </w:p>
    <w:p w14:paraId="38417107" w14:textId="1DB1D0A9" w:rsidR="007F12EE" w:rsidRDefault="007F12EE" w:rsidP="002D4F2E">
      <w:pPr>
        <w:rPr>
          <w:rFonts w:hint="eastAsia"/>
        </w:rPr>
      </w:pPr>
      <w:r w:rsidRPr="007F12EE">
        <w:t>为了考虑环境风险，在路径代价中加入地图代价：</w:t>
      </w:r>
    </w:p>
    <w:p w14:paraId="454538BC" w14:textId="783CEBAD" w:rsidR="007F12EE" w:rsidRPr="007F12EE" w:rsidRDefault="007F12EE" w:rsidP="002D4F2E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  <m:r>
            <w:rPr>
              <w:rFonts w:ascii="Cambria Math" w:hAnsi="Cambria Math"/>
            </w:rPr>
            <m:t>+1+λ*cost(n)</m:t>
          </m:r>
        </m:oMath>
      </m:oMathPara>
    </w:p>
    <w:p w14:paraId="124B42F4" w14:textId="24052D1D" w:rsidR="007F12EE" w:rsidRDefault="003A117A" w:rsidP="002D4F2E">
      <w:pPr>
        <w:rPr>
          <w:rFonts w:hint="eastAsia"/>
        </w:rPr>
      </w:pPr>
      <w:r w:rsidRPr="003A117A">
        <w:t>这样不仅可以找到较短路径，还能避免经过高风险区域，使规划结果更符合</w:t>
      </w:r>
      <w:r>
        <w:rPr>
          <w:rFonts w:hint="eastAsia"/>
        </w:rPr>
        <w:t>现实</w:t>
      </w:r>
      <w:r w:rsidRPr="003A117A">
        <w:t>环境</w:t>
      </w:r>
      <w:r w:rsidR="007F12EE" w:rsidRPr="007F12EE">
        <w:t>。</w:t>
      </w:r>
    </w:p>
    <w:p w14:paraId="366CEA41" w14:textId="0D859051" w:rsidR="007F12EE" w:rsidRDefault="007F12EE" w:rsidP="007F12EE">
      <w:pPr>
        <w:pStyle w:val="2"/>
        <w:rPr>
          <w:rFonts w:hint="eastAsia"/>
        </w:rPr>
      </w:pPr>
      <w:r w:rsidRPr="007F12EE">
        <w:t>碰撞检测模型</w:t>
      </w:r>
    </w:p>
    <w:p w14:paraId="4EFC8B00" w14:textId="72F13857" w:rsidR="007F12EE" w:rsidRDefault="007F12EE" w:rsidP="007F12EE">
      <w:pPr>
        <w:rPr>
          <w:rFonts w:hint="eastAsia"/>
        </w:rPr>
      </w:pPr>
      <w:r w:rsidRPr="007F12EE">
        <w:t>机器人被建模为圆形，其可行区域满足：</w:t>
      </w:r>
    </w:p>
    <w:p w14:paraId="4FB8F79E" w14:textId="207782A4" w:rsidR="007F12EE" w:rsidRPr="003A117A" w:rsidRDefault="00000000" w:rsidP="007F12EE"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(x-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(y-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≤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A172B81" w14:textId="1F35C5E4" w:rsidR="003A117A" w:rsidRPr="007F12EE" w:rsidRDefault="003A117A" w:rsidP="007F12EE">
      <w:pPr>
        <w:rPr>
          <w:rFonts w:hint="eastAsia"/>
        </w:rPr>
      </w:pPr>
      <w:r>
        <w:rPr>
          <w:rFonts w:hint="eastAsia"/>
        </w:rPr>
        <w:t>r</w:t>
      </w:r>
      <w:r w:rsidRPr="003A117A">
        <w:t>为机器人半径。在</w:t>
      </w:r>
      <w:r>
        <w:rPr>
          <w:rFonts w:hint="eastAsia"/>
        </w:rPr>
        <w:t>执行寻路</w:t>
      </w:r>
      <w:r w:rsidRPr="003A117A">
        <w:t>过程中，对移动路径进行连续采样，并逐点检测是否与障碍物发生碰撞。只有当整条路径上的所有采样点均为可通行区域时，该路径才被认为是安全的。</w:t>
      </w:r>
    </w:p>
    <w:p w14:paraId="32F5D974" w14:textId="477538A0" w:rsidR="007F12EE" w:rsidRDefault="007F12EE" w:rsidP="007F12EE">
      <w:pPr>
        <w:pStyle w:val="2"/>
        <w:rPr>
          <w:rFonts w:hint="eastAsia"/>
        </w:rPr>
      </w:pPr>
      <w:r w:rsidRPr="007F12EE">
        <w:lastRenderedPageBreak/>
        <w:t>感知模型与信息获取</w:t>
      </w:r>
    </w:p>
    <w:p w14:paraId="2151272A" w14:textId="2A16DEA4" w:rsidR="007F12EE" w:rsidRDefault="007F12EE" w:rsidP="007F12EE">
      <w:pPr>
        <w:rPr>
          <w:rFonts w:hint="eastAsia"/>
        </w:rPr>
      </w:pPr>
      <w:r w:rsidRPr="007F12EE">
        <w:t>机器人采用FOV模型进行感知：</w:t>
      </w:r>
      <w:r>
        <w:br/>
      </w:r>
      <m:oMathPara>
        <m:oMath>
          <m:r>
            <w:rPr>
              <w:rFonts w:ascii="Cambria Math" w:hAnsi="Cambria Math"/>
            </w:rPr>
            <m:t>θ∈[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FOV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FOV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]</m:t>
          </m:r>
        </m:oMath>
      </m:oMathPara>
    </w:p>
    <w:p w14:paraId="3B682798" w14:textId="0A087372" w:rsidR="007F12EE" w:rsidRDefault="003A117A" w:rsidP="007F12EE">
      <w:pPr>
        <w:rPr>
          <w:rFonts w:hint="eastAsia"/>
        </w:rPr>
      </w:pPr>
      <w:r>
        <w:rPr>
          <w:rFonts w:hint="eastAsia"/>
        </w:rPr>
        <w:t>统计视野内</w:t>
      </w:r>
      <w:r w:rsidR="007F12EE" w:rsidRPr="007F12EE">
        <w:t>可见未知区域数量为：</w:t>
      </w:r>
    </w:p>
    <w:p w14:paraId="267013AC" w14:textId="2DF7EEFA" w:rsidR="007F12EE" w:rsidRPr="007F12EE" w:rsidRDefault="007F12EE" w:rsidP="007F12EE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U=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</w:rPr>
                    <m:t>cell=UNKNOWN</m:t>
                  </m:r>
                </m:sub>
              </m:sSub>
            </m:e>
          </m:nary>
        </m:oMath>
      </m:oMathPara>
    </w:p>
    <w:p w14:paraId="68A8B59B" w14:textId="4A68100C" w:rsidR="007F12EE" w:rsidRDefault="007F12EE" w:rsidP="007F12EE">
      <w:pPr>
        <w:rPr>
          <w:rFonts w:hint="eastAsia"/>
        </w:rPr>
      </w:pPr>
      <w:r>
        <w:rPr>
          <w:rFonts w:hint="eastAsia"/>
        </w:rPr>
        <w:t>这个</w:t>
      </w:r>
      <w:r w:rsidR="00E03007" w:rsidRPr="00E03007">
        <w:t>指导机器人优先朝未知区域较多的方向进行探索</w:t>
      </w:r>
      <w:r>
        <w:rPr>
          <w:rFonts w:hint="eastAsia"/>
        </w:rPr>
        <w:t>。</w:t>
      </w:r>
    </w:p>
    <w:p w14:paraId="420924D4" w14:textId="2AEB5B04" w:rsidR="007F12EE" w:rsidRDefault="007F12EE" w:rsidP="007F12EE">
      <w:pPr>
        <w:pStyle w:val="2"/>
        <w:rPr>
          <w:rFonts w:hint="eastAsia"/>
        </w:rPr>
      </w:pPr>
      <w:r w:rsidRPr="007F12EE">
        <w:t>观测重叠约束</w:t>
      </w:r>
    </w:p>
    <w:p w14:paraId="362025C4" w14:textId="4A435F9C" w:rsidR="007F12EE" w:rsidRDefault="007F12EE" w:rsidP="007F12EE">
      <w:pPr>
        <w:rPr>
          <w:rFonts w:hint="eastAsia"/>
        </w:rPr>
      </w:pPr>
      <w:r w:rsidRPr="007F12EE">
        <w:t>为保证连续观测可融合，引入重叠约束：</w:t>
      </w:r>
    </w:p>
    <w:p w14:paraId="5581B5F2" w14:textId="070BA149" w:rsidR="007F12EE" w:rsidRPr="00150C07" w:rsidRDefault="007F12EE" w:rsidP="007F12EE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O</m:t>
          </m:r>
          <m:r>
            <w:rPr>
              <w:rFonts w:ascii="Cambria Math" w:hAnsi="Cambria Math" w:hint="eastAsia"/>
            </w:rPr>
            <m:t>ver</m:t>
          </m:r>
          <m:r>
            <w:rPr>
              <w:rFonts w:ascii="Cambria Math" w:hAnsi="Cambria Math"/>
            </w:rPr>
            <m:t>lap=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FOV-|∆θ|</m:t>
              </m:r>
            </m:num>
            <m:den>
              <m:r>
                <w:rPr>
                  <w:rFonts w:ascii="Cambria Math" w:hAnsi="Cambria Math"/>
                </w:rPr>
                <m:t>FOV</m:t>
              </m:r>
            </m:den>
          </m:f>
        </m:oMath>
      </m:oMathPara>
    </w:p>
    <w:p w14:paraId="6FBEB36C" w14:textId="4C7E3A3D" w:rsidR="00150C07" w:rsidRDefault="00E03007" w:rsidP="007F12EE">
      <w:pPr>
        <w:rPr>
          <w:rFonts w:hint="eastAsia"/>
        </w:rPr>
      </w:pPr>
      <w:r w:rsidRPr="00E03007">
        <w:t>当朝向变化过大时，重叠区域会减小，从而影响地图拼接效果。</w:t>
      </w:r>
      <w:r>
        <w:rPr>
          <w:rFonts w:hint="eastAsia"/>
        </w:rPr>
        <w:t>所以设置约束条件</w:t>
      </w:r>
      <w:r w:rsidR="00150C07">
        <w:rPr>
          <w:rFonts w:hint="eastAsia"/>
        </w:rPr>
        <w:t>：</w:t>
      </w:r>
    </w:p>
    <w:p w14:paraId="348F2334" w14:textId="5DEC5352" w:rsidR="00150C07" w:rsidRPr="00150C07" w:rsidRDefault="00150C07" w:rsidP="007F12EE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O</m:t>
          </m:r>
          <m:r>
            <w:rPr>
              <w:rFonts w:ascii="Cambria Math" w:hAnsi="Cambria Math" w:hint="eastAsia"/>
            </w:rPr>
            <m:t>ver</m:t>
          </m:r>
          <m:r>
            <w:rPr>
              <w:rFonts w:ascii="Cambria Math" w:hAnsi="Cambria Math"/>
            </w:rPr>
            <m:t>lap≥</m:t>
          </m:r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_overlap_ratio</m:t>
          </m:r>
        </m:oMath>
      </m:oMathPara>
    </w:p>
    <w:p w14:paraId="546C473A" w14:textId="47C15A02" w:rsidR="00150C07" w:rsidRDefault="00E03007" w:rsidP="007F12EE">
      <w:pPr>
        <w:rPr>
          <w:rFonts w:hint="eastAsia"/>
        </w:rPr>
      </w:pPr>
      <w:r w:rsidRPr="00E03007">
        <w:t>该约束用于限制机器人每一步的旋转幅度，</w:t>
      </w:r>
      <w:r w:rsidR="00150C07" w:rsidRPr="00150C07">
        <w:t>确保相邻观测之间具有足够重叠区域。</w:t>
      </w:r>
    </w:p>
    <w:p w14:paraId="59FE725A" w14:textId="122F07A6" w:rsidR="00150C07" w:rsidRDefault="00150C07" w:rsidP="00150C07">
      <w:pPr>
        <w:pStyle w:val="2"/>
        <w:rPr>
          <w:rFonts w:hint="eastAsia"/>
        </w:rPr>
      </w:pPr>
      <w:r w:rsidRPr="00150C07">
        <w:t>单机器人决策模型</w:t>
      </w:r>
    </w:p>
    <w:p w14:paraId="52BB5299" w14:textId="79F38AAB" w:rsidR="00150C07" w:rsidRDefault="00150C07" w:rsidP="00150C07">
      <w:pPr>
        <w:rPr>
          <w:rFonts w:hint="eastAsia"/>
        </w:rPr>
      </w:pPr>
      <w:r w:rsidRPr="00150C07">
        <w:t>机器人通过综合评分函数选择目标：</w:t>
      </w:r>
    </w:p>
    <w:p w14:paraId="756A9D07" w14:textId="0FC6D25C" w:rsidR="00150C07" w:rsidRPr="00150C07" w:rsidRDefault="00150C07" w:rsidP="00150C0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Score=Pat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length</m:t>
              </m:r>
            </m:sub>
          </m:sSub>
          <m:r>
            <w:rPr>
              <w:rFonts w:ascii="Cambria Math" w:hAnsi="Cambria Math"/>
            </w:rPr>
            <m:t>+Ya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penalty</m:t>
              </m:r>
            </m:sub>
          </m:sSub>
          <m:r>
            <w:rPr>
              <w:rFonts w:ascii="Cambria Math" w:hAnsi="Cambria Math"/>
            </w:rPr>
            <m:t>+Cos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penalty</m:t>
              </m:r>
            </m:sub>
          </m:sSub>
          <m:r>
            <w:rPr>
              <w:rFonts w:ascii="Cambria Math" w:hAnsi="Cambria Math"/>
            </w:rPr>
            <m:t>+Overla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penalty</m:t>
              </m:r>
            </m:sub>
          </m:sSub>
          <m:r>
            <w:rPr>
              <w:rFonts w:ascii="Cambria Math" w:hAnsi="Cambria Math"/>
            </w:rPr>
            <m:t>-Unknown_gain</m:t>
          </m:r>
        </m:oMath>
      </m:oMathPara>
    </w:p>
    <w:p w14:paraId="422D0BC8" w14:textId="3786D4B6" w:rsidR="00E03007" w:rsidRDefault="00150C07" w:rsidP="00150C07">
      <w:pPr>
        <w:rPr>
          <w:rFonts w:hint="eastAsia"/>
        </w:rPr>
      </w:pPr>
      <w:r w:rsidRPr="00150C07">
        <w:t>其中：</w:t>
      </w:r>
      <m:oMath>
        <m:r>
          <w:rPr>
            <w:rFonts w:ascii="Cambria Math" w:hAnsi="Cambria Math"/>
          </w:rPr>
          <m:t>Pat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length</m:t>
            </m:r>
          </m:sub>
        </m:sSub>
      </m:oMath>
      <w:r w:rsidR="00E03007">
        <w:rPr>
          <w:rFonts w:hint="eastAsia"/>
        </w:rPr>
        <w:t xml:space="preserve">：到目标的路径长度。 </w:t>
      </w:r>
      <m:oMath>
        <m:r>
          <w:rPr>
            <w:rFonts w:ascii="Cambria Math" w:hAnsi="Cambria Math"/>
          </w:rPr>
          <m:t>Ya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penalty</m:t>
            </m:r>
          </m:sub>
        </m:sSub>
      </m:oMath>
      <w:r w:rsidR="00E03007">
        <w:rPr>
          <w:rFonts w:hint="eastAsia"/>
        </w:rPr>
        <w:t>：</w:t>
      </w:r>
      <w:r w:rsidR="00E03007" w:rsidRPr="00E03007">
        <w:t>转向角度带来的代价</w:t>
      </w:r>
      <w:r w:rsidR="00E03007">
        <w:rPr>
          <w:rFonts w:hint="eastAsia"/>
        </w:rPr>
        <w:t xml:space="preserve">。 </w:t>
      </w:r>
      <m:oMath>
        <m:r>
          <w:rPr>
            <w:rFonts w:ascii="Cambria Math" w:hAnsi="Cambria Math"/>
          </w:rPr>
          <m:t>Cos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penalty</m:t>
            </m:r>
          </m:sub>
        </m:sSub>
      </m:oMath>
      <w:r w:rsidR="00E03007">
        <w:rPr>
          <w:rFonts w:hint="eastAsia"/>
        </w:rPr>
        <w:t>：</w:t>
      </w:r>
      <w:r w:rsidR="00E03007" w:rsidRPr="00E03007">
        <w:t>路径经过区域的风险</w:t>
      </w:r>
      <w:r w:rsidR="00E03007">
        <w:rPr>
          <w:rFonts w:hint="eastAsia"/>
        </w:rPr>
        <w:t xml:space="preserve">。 </w:t>
      </w:r>
      <m:oMath>
        <m:r>
          <w:rPr>
            <w:rFonts w:ascii="Cambria Math" w:hAnsi="Cambria Math"/>
          </w:rPr>
          <m:t>Unknown_gain</m:t>
        </m:r>
      </m:oMath>
      <w:r w:rsidR="00E03007">
        <w:rPr>
          <w:rFonts w:hint="eastAsia"/>
        </w:rPr>
        <w:t>：</w:t>
      </w:r>
      <w:r w:rsidR="00E03007" w:rsidRPr="00E03007">
        <w:t>可探索未知区域数量</w:t>
      </w:r>
      <w:r w:rsidR="00E03007">
        <w:rPr>
          <w:rFonts w:hint="eastAsia"/>
        </w:rPr>
        <w:t>。</w:t>
      </w:r>
    </w:p>
    <w:p w14:paraId="104E03FE" w14:textId="3F6B111F" w:rsidR="00150C07" w:rsidRPr="00150C07" w:rsidRDefault="00E03007" w:rsidP="00150C07">
      <w:pPr>
        <w:rPr>
          <w:rFonts w:hint="eastAsia"/>
        </w:rPr>
      </w:pPr>
      <w:r w:rsidRPr="00E03007">
        <w:t>机器人选择评分最小的目标作为当前移动方向</w:t>
      </w:r>
      <w:r>
        <w:rPr>
          <w:rFonts w:hint="eastAsia"/>
        </w:rPr>
        <w:t>。因为路径长度，转向代价和环境风险都是代价项，未知区域为收益项，所以最小的评分是最优解</w:t>
      </w:r>
      <w:r w:rsidRPr="00E03007">
        <w:t>。</w:t>
      </w:r>
    </w:p>
    <w:p w14:paraId="14D2C8A4" w14:textId="5088F822" w:rsidR="00150C07" w:rsidRDefault="00150C07" w:rsidP="00150C07">
      <w:pPr>
        <w:pStyle w:val="2"/>
        <w:rPr>
          <w:rFonts w:hint="eastAsia"/>
        </w:rPr>
      </w:pPr>
      <w:r w:rsidRPr="00150C07">
        <w:t>多机器人碰撞避免</w:t>
      </w:r>
    </w:p>
    <w:p w14:paraId="03DF1A28" w14:textId="3AC44528" w:rsidR="00150C07" w:rsidRDefault="00E03007" w:rsidP="00150C07">
      <w:pPr>
        <w:rPr>
          <w:rFonts w:hint="eastAsia"/>
        </w:rPr>
      </w:pPr>
      <w:r w:rsidRPr="00E03007">
        <w:t>在多机器人系统中，需要避免机器人之间发生冲突</w:t>
      </w:r>
      <w:r>
        <w:rPr>
          <w:rFonts w:hint="eastAsia"/>
        </w:rPr>
        <w:t>，所以</w:t>
      </w:r>
      <w:r w:rsidR="00150C07" w:rsidRPr="00150C07">
        <w:t>采用多层避碰机制：</w:t>
      </w:r>
    </w:p>
    <w:p w14:paraId="504BC473" w14:textId="169DE58D" w:rsidR="00150C07" w:rsidRDefault="00E03007" w:rsidP="00150C07">
      <w:pPr>
        <w:rPr>
          <w:rFonts w:hint="eastAsia"/>
        </w:rPr>
      </w:pPr>
      <w:r>
        <w:rPr>
          <w:rFonts w:hint="eastAsia"/>
        </w:rPr>
        <w:t>首先</w:t>
      </w:r>
      <w:r w:rsidR="00150C07" w:rsidRPr="00150C07">
        <w:t>位置约束</w:t>
      </w:r>
      <w:r w:rsidR="00150C07">
        <w:rPr>
          <w:rFonts w:hint="eastAsia"/>
        </w:rPr>
        <w:t>:</w:t>
      </w:r>
    </w:p>
    <w:p w14:paraId="14642198" w14:textId="7F3BADCF" w:rsidR="00150C07" w:rsidRPr="00200D72" w:rsidRDefault="00150C07" w:rsidP="00150C0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)≠(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54359740" w14:textId="427C19C8" w:rsidR="00200D72" w:rsidRDefault="00E03007" w:rsidP="00150C07">
      <w:pPr>
        <w:rPr>
          <w:rFonts w:hint="eastAsia"/>
        </w:rPr>
      </w:pPr>
      <w:r>
        <w:rPr>
          <w:rFonts w:hint="eastAsia"/>
        </w:rPr>
        <w:t>其次</w:t>
      </w:r>
      <w:r w:rsidR="00200D72" w:rsidRPr="00200D72">
        <w:t>安全距离</w:t>
      </w:r>
      <w:r w:rsidR="00200D72">
        <w:rPr>
          <w:rFonts w:hint="eastAsia"/>
        </w:rPr>
        <w:t>:</w:t>
      </w:r>
    </w:p>
    <w:p w14:paraId="4AAE081D" w14:textId="7357F6CE" w:rsidR="00E03007" w:rsidRPr="00200D72" w:rsidRDefault="00200D72" w:rsidP="00150C0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d(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)&gt;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</m:oMath>
      </m:oMathPara>
    </w:p>
    <w:p w14:paraId="5BE246A8" w14:textId="02F25D18" w:rsidR="00200D72" w:rsidRDefault="00200D72" w:rsidP="00200D72">
      <w:pPr>
        <w:pStyle w:val="2"/>
        <w:rPr>
          <w:rFonts w:hint="eastAsia"/>
        </w:rPr>
      </w:pPr>
      <w:r w:rsidRPr="00200D72">
        <w:t>视野约束与协同避让</w:t>
      </w:r>
    </w:p>
    <w:p w14:paraId="75BA8A49" w14:textId="4D25B5F0" w:rsidR="00200D72" w:rsidRDefault="00200D72" w:rsidP="00200D72">
      <w:pPr>
        <w:rPr>
          <w:rFonts w:hint="eastAsia"/>
        </w:rPr>
      </w:pPr>
      <w:r w:rsidRPr="00200D72">
        <w:t>当机器人之间存在视野交互时：</w:t>
      </w:r>
    </w:p>
    <w:p w14:paraId="28049BE6" w14:textId="6B7051AD" w:rsidR="00200D72" w:rsidRPr="00200D72" w:rsidRDefault="00000000" w:rsidP="00200D72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FOV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7349AE78" w14:textId="758BE654" w:rsidR="00200D72" w:rsidRDefault="00200D72" w:rsidP="00200D72">
      <w:pPr>
        <w:rPr>
          <w:rFonts w:hint="eastAsia"/>
        </w:rPr>
      </w:pPr>
      <w:r w:rsidRPr="00200D72">
        <w:t>对应区域被标记为不可通行：</w:t>
      </w:r>
    </w:p>
    <w:p w14:paraId="5F0E0310" w14:textId="27A8861F" w:rsidR="00200D72" w:rsidRDefault="00000000" w:rsidP="00200D72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plan</m:t>
              </m:r>
            </m:sub>
          </m:sSub>
          <m:r>
            <w:rPr>
              <w:rFonts w:ascii="Cambria Math" w:hAnsi="Cambria Math"/>
            </w:rPr>
            <m:t>=M\Forbidden</m:t>
          </m:r>
        </m:oMath>
      </m:oMathPara>
    </w:p>
    <w:p w14:paraId="402159EE" w14:textId="1327C06B" w:rsidR="00D90917" w:rsidRDefault="00D90917" w:rsidP="00D90917">
      <w:pPr>
        <w:pStyle w:val="1"/>
        <w:rPr>
          <w:rFonts w:hint="eastAsia"/>
        </w:rPr>
      </w:pPr>
      <w:r w:rsidRPr="00D90917">
        <w:lastRenderedPageBreak/>
        <w:t>Methods, Setups and Software Implementation</w:t>
      </w:r>
    </w:p>
    <w:p w14:paraId="6C61C6F0" w14:textId="2CE9DBFC" w:rsidR="00D90917" w:rsidRDefault="00D90917" w:rsidP="00D90917">
      <w:pPr>
        <w:pStyle w:val="2"/>
        <w:rPr>
          <w:rFonts w:hint="eastAsia"/>
        </w:rPr>
      </w:pPr>
      <w:r>
        <w:rPr>
          <w:rFonts w:hint="eastAsia"/>
        </w:rPr>
        <w:t>Path-plan overview</w:t>
      </w:r>
    </w:p>
    <w:p w14:paraId="4D2D19C0" w14:textId="30CA13DC" w:rsidR="00D90917" w:rsidRDefault="00D90917" w:rsidP="00D90917">
      <w:pPr>
        <w:rPr>
          <w:rFonts w:hint="eastAsia"/>
        </w:rPr>
      </w:pPr>
      <w:r>
        <w:rPr>
          <w:rFonts w:hint="eastAsia"/>
        </w:rPr>
        <w:t>本路径规划部分</w:t>
      </w:r>
      <w:r w:rsidRPr="00D90917">
        <w:t>实现了机器人从未知环境出发，逐步扩展已知区域，并以检测到的前沿区域为探索目标，直到地图中不存在前沿为止。</w:t>
      </w:r>
    </w:p>
    <w:p w14:paraId="71711A6F" w14:textId="205D12A1" w:rsidR="00D90917" w:rsidRDefault="00D90917" w:rsidP="00D90917">
      <w:pPr>
        <w:pStyle w:val="2"/>
        <w:rPr>
          <w:rFonts w:hint="eastAsia"/>
        </w:rPr>
      </w:pPr>
      <w:r w:rsidRPr="00D90917">
        <w:t>Perception and Map Update</w:t>
      </w:r>
    </w:p>
    <w:p w14:paraId="04295047" w14:textId="5A84B8A1" w:rsidR="00D90917" w:rsidRPr="00D90917" w:rsidRDefault="00D90917" w:rsidP="00D90917">
      <w:pPr>
        <w:rPr>
          <w:rFonts w:hint="eastAsia"/>
        </w:rPr>
      </w:pPr>
      <w:r w:rsidRPr="00D90917">
        <w:t>机器人通过FOV模型对环境进行感知，在当前朝向范围内通过多条射线获取障碍物和可通行区域信息，并更新占据栅格地图。同时，在机器人周围一定范围内进行局部更新，以提高近距离感知精度。</w:t>
      </w:r>
      <w:r w:rsidR="003A2361">
        <w:rPr>
          <w:rFonts w:hint="eastAsia"/>
        </w:rPr>
        <w:t>硬件的参数为</w:t>
      </w:r>
      <w:r w:rsidR="003A2361" w:rsidRPr="003A2361">
        <w:t>相机视场角：45°</w:t>
      </w:r>
      <w:r w:rsidR="003A2361">
        <w:rPr>
          <w:rFonts w:hint="eastAsia"/>
        </w:rPr>
        <w:t>，</w:t>
      </w:r>
      <w:r w:rsidR="003A2361" w:rsidRPr="003A2361">
        <w:t>感知范围：8 cells</w:t>
      </w:r>
      <w:r w:rsidR="003A2361">
        <w:rPr>
          <w:rFonts w:hint="eastAsia"/>
        </w:rPr>
        <w:t>，</w:t>
      </w:r>
      <w:r w:rsidR="003A2361" w:rsidRPr="003A2361">
        <w:t>栅格尺寸：5 cm</w:t>
      </w:r>
      <w:r w:rsidR="003A2361">
        <w:rPr>
          <w:rFonts w:hint="eastAsia"/>
        </w:rPr>
        <w:t>。</w:t>
      </w:r>
    </w:p>
    <w:p w14:paraId="3FF968B1" w14:textId="298E52F8" w:rsidR="00D90917" w:rsidRPr="00D90917" w:rsidRDefault="00D90917" w:rsidP="00D90917">
      <w:pPr>
        <w:rPr>
          <w:rFonts w:hint="eastAsia"/>
        </w:rPr>
      </w:pPr>
      <w:r w:rsidRPr="00D90917">
        <w:t>为模拟实际系统中的感知延迟，</w:t>
      </w:r>
      <w:r w:rsidR="005F2928">
        <w:rPr>
          <w:rFonts w:hint="eastAsia"/>
        </w:rPr>
        <w:t>代码中</w:t>
      </w:r>
      <w:r w:rsidRPr="00D90917">
        <w:t>引入</w:t>
      </w:r>
      <w:proofErr w:type="spellStart"/>
      <w:r w:rsidRPr="00D90917">
        <w:t>MapBuffer</w:t>
      </w:r>
      <w:proofErr w:type="spellEnd"/>
      <w:r w:rsidRPr="00D90917">
        <w:t>，在</w:t>
      </w:r>
      <w:r w:rsidR="005F2928">
        <w:rPr>
          <w:rFonts w:hint="eastAsia"/>
        </w:rPr>
        <w:t>path-plan中</w:t>
      </w:r>
      <w:r w:rsidRPr="00D90917">
        <w:t>使用</w:t>
      </w:r>
      <w:r w:rsidR="005F2928">
        <w:rPr>
          <w:rFonts w:hint="eastAsia"/>
        </w:rPr>
        <w:t>上一帧</w:t>
      </w:r>
      <w:r w:rsidRPr="00D90917">
        <w:t>的地图进行</w:t>
      </w:r>
      <w:r w:rsidR="005F2928">
        <w:rPr>
          <w:rFonts w:hint="eastAsia"/>
        </w:rPr>
        <w:t>路径</w:t>
      </w:r>
      <w:r w:rsidRPr="00D90917">
        <w:t>决策</w:t>
      </w:r>
      <w:r w:rsidR="005F2928">
        <w:rPr>
          <w:rFonts w:hint="eastAsia"/>
        </w:rPr>
        <w:t>，</w:t>
      </w:r>
      <w:r w:rsidRPr="00D90917">
        <w:t>这</w:t>
      </w:r>
      <w:r w:rsidR="005F2928">
        <w:rPr>
          <w:rFonts w:hint="eastAsia"/>
        </w:rPr>
        <w:t>个</w:t>
      </w:r>
      <w:r w:rsidRPr="00D90917">
        <w:t>能够反映真实系统中感知与处理存在时间差的情况。</w:t>
      </w:r>
    </w:p>
    <w:p w14:paraId="792B0CF5" w14:textId="0B8DAA53" w:rsidR="00D90917" w:rsidRDefault="005F2928" w:rsidP="005F2928">
      <w:pPr>
        <w:pStyle w:val="2"/>
        <w:rPr>
          <w:rFonts w:hint="eastAsia"/>
        </w:rPr>
      </w:pPr>
      <w:r w:rsidRPr="005F2928">
        <w:t>Path Planning and Decision Making</w:t>
      </w:r>
    </w:p>
    <w:p w14:paraId="107F7B2E" w14:textId="4B1FAD56" w:rsidR="005F2928" w:rsidRPr="005F2928" w:rsidRDefault="005F2928" w:rsidP="005F2928">
      <w:pPr>
        <w:rPr>
          <w:rFonts w:hint="eastAsia"/>
        </w:rPr>
      </w:pPr>
      <w:r w:rsidRPr="005F2928">
        <w:t>在每一轮中，系统首先检测当前地图中的前沿区域</w:t>
      </w:r>
      <w:r w:rsidR="003A2361" w:rsidRPr="003A2361">
        <w:t>（FREE 且邻接 UNKNOWN）</w:t>
      </w:r>
      <w:r w:rsidRPr="005F2928">
        <w:t>，</w:t>
      </w:r>
      <w:r w:rsidR="003A2361" w:rsidRPr="003A2361">
        <w:t>并通过 8 邻域聚类形成前沿区域</w:t>
      </w:r>
      <w:r w:rsidRPr="005F2928">
        <w:t>。对于每个前沿区域，生成若干候选anchor作为潜在观测位置。</w:t>
      </w:r>
    </w:p>
    <w:p w14:paraId="05A541CC" w14:textId="4CFEA007" w:rsidR="005F2928" w:rsidRPr="005F2928" w:rsidRDefault="005F2928" w:rsidP="005F2928">
      <w:pPr>
        <w:rPr>
          <w:rFonts w:hint="eastAsia"/>
        </w:rPr>
      </w:pPr>
      <w:r w:rsidRPr="005F2928">
        <w:t>对于每个锚点，系统</w:t>
      </w:r>
      <w:r>
        <w:rPr>
          <w:rFonts w:hint="eastAsia"/>
        </w:rPr>
        <w:t>会</w:t>
      </w:r>
      <w:r w:rsidRPr="005F2928">
        <w:t>模拟不同朝向下的观测效果，并结合路径长度、转向代价和信息收益进行评分，从而选出最优锚点。该方法使机器人无需直接到达前沿，而是选择更合适的观测位置进行感知。</w:t>
      </w:r>
    </w:p>
    <w:p w14:paraId="2FD9D76C" w14:textId="77777777" w:rsidR="005F2928" w:rsidRDefault="005F2928" w:rsidP="005F2928">
      <w:r w:rsidRPr="005F2928">
        <w:t>在确定目标锚点后，使用 A* 算法计算机器人到该位置的可行路径。机器人沿路径移动，并在到达后执行观测，从而在路径效率与信息获取之间取得平衡。</w:t>
      </w:r>
    </w:p>
    <w:p w14:paraId="7195F497" w14:textId="36528D61" w:rsidR="003A2361" w:rsidRDefault="003A2361" w:rsidP="003A2361">
      <w:pPr>
        <w:pStyle w:val="2"/>
      </w:pPr>
      <w:r w:rsidRPr="003A2361">
        <w:t>Motion and Constraints</w:t>
      </w:r>
    </w:p>
    <w:p w14:paraId="6DAE97D7" w14:textId="5DAC6915" w:rsidR="003A2361" w:rsidRPr="003A2361" w:rsidRDefault="003A2361" w:rsidP="003A2361">
      <w:r w:rsidRPr="003A2361">
        <w:t>机器人采用单步执行策略：最大前进距离：2 cells</w:t>
      </w:r>
      <w:r>
        <w:rPr>
          <w:rFonts w:hint="eastAsia"/>
        </w:rPr>
        <w:t>（10cm）</w:t>
      </w:r>
      <w:r w:rsidRPr="003A2361">
        <w:t xml:space="preserve"> 旋转</w:t>
      </w:r>
      <w:r>
        <w:rPr>
          <w:rFonts w:hint="eastAsia"/>
        </w:rPr>
        <w:t>角度</w:t>
      </w:r>
      <w:r w:rsidRPr="003A2361">
        <w:t xml:space="preserve">：15° </w:t>
      </w:r>
      <w:r>
        <w:rPr>
          <w:rFonts w:hint="eastAsia"/>
        </w:rPr>
        <w:t>，</w:t>
      </w:r>
      <w:r w:rsidRPr="003A2361">
        <w:t>障碍膨胀：1 cell</w:t>
      </w:r>
      <w:r>
        <w:rPr>
          <w:rFonts w:hint="eastAsia"/>
        </w:rPr>
        <w:t>（5cm）</w:t>
      </w:r>
      <w:r w:rsidRPr="003A2361">
        <w:t xml:space="preserve"> </w:t>
      </w:r>
      <w:r>
        <w:rPr>
          <w:rFonts w:hint="eastAsia"/>
        </w:rPr>
        <w:t>，</w:t>
      </w:r>
      <w:r w:rsidRPr="003A2361">
        <w:t>同时引入观测重叠约束（min overlap = 0.35），保证相邻观测之间具有足够重叠，以支持地图拼接。</w:t>
      </w:r>
    </w:p>
    <w:p w14:paraId="7ECEAB5D" w14:textId="43049FEF" w:rsidR="003A2361" w:rsidRPr="003A2361" w:rsidRDefault="003A2361" w:rsidP="003A2361">
      <w:pPr>
        <w:rPr>
          <w:rFonts w:hint="eastAsia"/>
        </w:rPr>
      </w:pPr>
      <w:r w:rsidRPr="003A2361">
        <w:t>系统在每一步中动态决定“先扫描还是先移动”，以平衡信息获取与路径推进效率。</w:t>
      </w:r>
    </w:p>
    <w:p w14:paraId="03794E99" w14:textId="40DED83F" w:rsidR="005F2928" w:rsidRPr="005F2928" w:rsidRDefault="005F2928" w:rsidP="005F2928">
      <w:pPr>
        <w:pStyle w:val="2"/>
        <w:rPr>
          <w:rFonts w:hint="eastAsia"/>
        </w:rPr>
      </w:pPr>
      <w:r w:rsidRPr="005F2928">
        <w:t>Multi-Robot Coordination</w:t>
      </w:r>
    </w:p>
    <w:p w14:paraId="5FC8F183" w14:textId="41971689" w:rsidR="005F2928" w:rsidRPr="005F2928" w:rsidRDefault="005F2928" w:rsidP="005F2928">
      <w:pPr>
        <w:rPr>
          <w:rFonts w:hint="eastAsia"/>
        </w:rPr>
      </w:pPr>
      <w:r w:rsidRPr="005F2928">
        <w:t>首先，通过目标排他策略</w:t>
      </w:r>
      <w:r w:rsidR="00AC4C42">
        <w:rPr>
          <w:rFonts w:hint="eastAsia"/>
        </w:rPr>
        <w:t>[1]</w:t>
      </w:r>
      <w:r w:rsidRPr="005F2928">
        <w:t>避免多个机器人选择同一前沿区域，从而减少重复探索。其次，在运动过程中引入碰撞避免规则</w:t>
      </w:r>
      <w:r w:rsidR="00AC4C42">
        <w:rPr>
          <w:rFonts w:hint="eastAsia"/>
        </w:rPr>
        <w:t>[2]</w:t>
      </w:r>
      <w:r w:rsidRPr="005F2928">
        <w:t>，包括禁止机器人占据同一位置以及保持最小安全距离。</w:t>
      </w:r>
    </w:p>
    <w:p w14:paraId="3AE615B1" w14:textId="260DF331" w:rsidR="005F2928" w:rsidRPr="005F2928" w:rsidRDefault="005F2928" w:rsidP="005F2928">
      <w:pPr>
        <w:rPr>
          <w:rFonts w:hint="eastAsia"/>
        </w:rPr>
      </w:pPr>
      <w:r w:rsidRPr="005F2928">
        <w:t>此外，引入基于优先级的冲突解决机制</w:t>
      </w:r>
      <w:r w:rsidR="00AC4C42">
        <w:rPr>
          <w:rFonts w:hint="eastAsia"/>
        </w:rPr>
        <w:t>[3]</w:t>
      </w:r>
      <w:r w:rsidRPr="005F2928">
        <w:t>，当机器人之间存在潜在冲突时，优先级较高的机器人优先移动，其余机器人保持不动</w:t>
      </w:r>
      <w:r>
        <w:rPr>
          <w:rFonts w:hint="eastAsia"/>
        </w:rPr>
        <w:t>，系统中</w:t>
      </w:r>
      <w:r w:rsidRPr="005F2928">
        <w:t>优先级由机器人编号决定。</w:t>
      </w:r>
    </w:p>
    <w:p w14:paraId="27DAFEBE" w14:textId="362B99B6" w:rsidR="005F2928" w:rsidRPr="005F2928" w:rsidRDefault="005F2928" w:rsidP="005F2928">
      <w:pPr>
        <w:rPr>
          <w:rFonts w:hint="eastAsia"/>
        </w:rPr>
      </w:pPr>
      <w:r w:rsidRPr="005F2928">
        <w:t>进一步地，系统引入视野约束</w:t>
      </w:r>
      <w:r w:rsidR="00AC4C42">
        <w:rPr>
          <w:rFonts w:hint="eastAsia"/>
        </w:rPr>
        <w:t>[4]</w:t>
      </w:r>
      <w:r w:rsidRPr="005F2928">
        <w:t>。当机器人可能进入其他机器人的视场范围时，该区域将被标记为不可通行区域，从而避免视觉干扰。</w:t>
      </w:r>
    </w:p>
    <w:p w14:paraId="21C06E2F" w14:textId="5FBCA091" w:rsidR="00AC4C42" w:rsidRDefault="005F2928" w:rsidP="005F2928">
      <w:pPr>
        <w:rPr>
          <w:rFonts w:hint="eastAsia"/>
        </w:rPr>
      </w:pPr>
      <w:r w:rsidRPr="005F2928">
        <w:lastRenderedPageBreak/>
        <w:t>最后，采用分阶段部署策略</w:t>
      </w:r>
      <w:r w:rsidR="00AC4C42">
        <w:rPr>
          <w:rFonts w:hint="eastAsia"/>
        </w:rPr>
        <w:t>[5]</w:t>
      </w:r>
      <w:r w:rsidRPr="005F2928">
        <w:t>，使机器人逐步进入环境，减少初始阶段的拥挤问题，提高系统稳定性。</w:t>
      </w:r>
    </w:p>
    <w:p w14:paraId="3C4FDB3F" w14:textId="25C1CC67" w:rsidR="005F2928" w:rsidRDefault="005F75FA" w:rsidP="005F75FA">
      <w:pPr>
        <w:pStyle w:val="2"/>
        <w:rPr>
          <w:rFonts w:hint="eastAsia"/>
        </w:rPr>
      </w:pPr>
      <w:r w:rsidRPr="005F75FA">
        <w:t>Design Justification and Comparison with Existing Methods</w:t>
      </w:r>
    </w:p>
    <w:p w14:paraId="48FFE3FF" w14:textId="59D7037C" w:rsidR="005F75FA" w:rsidRPr="005F75FA" w:rsidRDefault="005F75FA" w:rsidP="005F75FA">
      <w:pPr>
        <w:rPr>
          <w:rFonts w:hint="eastAsia"/>
        </w:rPr>
      </w:pPr>
      <w:r>
        <w:rPr>
          <w:rFonts w:hint="eastAsia"/>
        </w:rPr>
        <w:t>Path-plan部分</w:t>
      </w:r>
      <w:r w:rsidRPr="005F75FA">
        <w:t>未采用复杂的优化算法或学习方法</w:t>
      </w:r>
      <w:r>
        <w:rPr>
          <w:rFonts w:hint="eastAsia"/>
        </w:rPr>
        <w:t>，</w:t>
      </w:r>
      <w:r w:rsidRPr="005F75FA">
        <w:t>这一选择主要基于计算复杂度和系统稳定性的考虑。相比于全局优化或分布式方法，</w:t>
      </w:r>
      <w:r>
        <w:rPr>
          <w:rFonts w:hint="eastAsia"/>
        </w:rPr>
        <w:t>现在的规则</w:t>
      </w:r>
      <w:r w:rsidRPr="005F75FA">
        <w:t>方法实现简单、可解释性强，并能够在有限计算资源下稳定运行。</w:t>
      </w:r>
    </w:p>
    <w:p w14:paraId="1BDA81B5" w14:textId="2BF0DE49" w:rsidR="005F75FA" w:rsidRPr="005F75FA" w:rsidRDefault="005F75FA" w:rsidP="005F75FA">
      <w:pPr>
        <w:rPr>
          <w:rFonts w:hint="eastAsia"/>
        </w:rPr>
      </w:pPr>
      <w:r w:rsidRPr="005F75FA">
        <w:t>此外，本</w:t>
      </w:r>
      <w:r>
        <w:rPr>
          <w:rFonts w:hint="eastAsia"/>
        </w:rPr>
        <w:t>部分</w:t>
      </w:r>
      <w:r w:rsidRPr="005F75FA">
        <w:t>引入视野约束和感知延迟模型，使系统更贴近</w:t>
      </w:r>
      <w:r>
        <w:rPr>
          <w:rFonts w:hint="eastAsia"/>
        </w:rPr>
        <w:t>现实的</w:t>
      </w:r>
      <w:r w:rsidRPr="005F75FA">
        <w:t>应用场景。虽然这些设计增加了路径规划的复杂度，但能够更好地反映实际系统中的感知限制，从而提升</w:t>
      </w:r>
      <w:r>
        <w:rPr>
          <w:rFonts w:hint="eastAsia"/>
        </w:rPr>
        <w:t>项目</w:t>
      </w:r>
      <w:r w:rsidRPr="005F75FA">
        <w:t>的现实意义。</w:t>
      </w:r>
    </w:p>
    <w:p w14:paraId="28AECEF4" w14:textId="5ED256F3" w:rsidR="005F75FA" w:rsidRPr="005F75FA" w:rsidRDefault="005F75FA" w:rsidP="005F75FA">
      <w:pPr>
        <w:rPr>
          <w:rFonts w:hint="eastAsia"/>
        </w:rPr>
      </w:pPr>
      <w:r w:rsidRPr="005F75FA">
        <w:t>与现有多机器人探索方法相比，本</w:t>
      </w:r>
      <w:r>
        <w:rPr>
          <w:rFonts w:hint="eastAsia"/>
        </w:rPr>
        <w:t>部分的</w:t>
      </w:r>
      <w:r w:rsidRPr="005F75FA">
        <w:t>方法在理论最优性方面可能不及先进方法，但在实现复杂度、稳定性和可复现性方面具有明显优势。同时，视野约束和延迟机制在传统方法中较少被考虑，使本</w:t>
      </w:r>
      <w:r>
        <w:rPr>
          <w:rFonts w:hint="eastAsia"/>
        </w:rPr>
        <w:t>部分</w:t>
      </w:r>
      <w:r w:rsidRPr="005F75FA">
        <w:t>在模拟真实环境方面具有一定的创新性。</w:t>
      </w:r>
    </w:p>
    <w:p w14:paraId="170A9250" w14:textId="77777777" w:rsidR="005F75FA" w:rsidRDefault="005F75FA" w:rsidP="005F75FA">
      <w:pPr>
        <w:rPr>
          <w:rFonts w:hint="eastAsia"/>
        </w:rPr>
      </w:pPr>
    </w:p>
    <w:p w14:paraId="358D7F80" w14:textId="77777777" w:rsidR="00AC4C42" w:rsidRPr="005F2928" w:rsidRDefault="00AC4C42" w:rsidP="00AC4C42">
      <w:pPr>
        <w:pStyle w:val="2"/>
        <w:rPr>
          <w:rFonts w:hint="eastAsia"/>
        </w:rPr>
      </w:pPr>
      <w:r>
        <w:rPr>
          <w:rFonts w:hint="eastAsia"/>
        </w:rPr>
        <w:t>Reference</w:t>
      </w:r>
    </w:p>
    <w:p w14:paraId="5EAD3314" w14:textId="6072B2E6" w:rsidR="00AC4C42" w:rsidRDefault="00AC4C42" w:rsidP="005F75FA">
      <w:pPr>
        <w:rPr>
          <w:rFonts w:hint="eastAsia"/>
        </w:rPr>
      </w:pPr>
      <w:r>
        <w:rPr>
          <w:rFonts w:hint="eastAsia"/>
        </w:rPr>
        <w:t>[1]</w:t>
      </w:r>
      <w:r w:rsidRPr="00AC4C42">
        <w:t xml:space="preserve"> M. Zhu, Z. Liu, W. Li, S. Wang, and Q. Zhang,</w:t>
      </w:r>
      <w:r w:rsidRPr="00AC4C42">
        <w:br/>
        <w:t>“Improved wavefront frontier detection-utility value task allocation for multi-robot collaborative environmental exploration,”</w:t>
      </w:r>
      <w:r w:rsidRPr="00AC4C42">
        <w:br/>
      </w:r>
      <w:r w:rsidRPr="00AC4C42">
        <w:rPr>
          <w:i/>
          <w:iCs/>
        </w:rPr>
        <w:t>Automation in Construction</w:t>
      </w:r>
      <w:r w:rsidRPr="00AC4C42">
        <w:t>, 2026.</w:t>
      </w:r>
    </w:p>
    <w:p w14:paraId="385A393C" w14:textId="2AD1C7FC" w:rsidR="00AC4C42" w:rsidRDefault="00AC4C42" w:rsidP="005F75FA">
      <w:pPr>
        <w:rPr>
          <w:rFonts w:hint="eastAsia"/>
        </w:rPr>
      </w:pPr>
      <w:r>
        <w:rPr>
          <w:rFonts w:hint="eastAsia"/>
        </w:rPr>
        <w:t>[2]</w:t>
      </w:r>
      <w:r w:rsidRPr="00AC4C42">
        <w:t xml:space="preserve"> A. A. </w:t>
      </w:r>
      <w:proofErr w:type="spellStart"/>
      <w:r w:rsidRPr="00AC4C42">
        <w:t>Amanatiadis</w:t>
      </w:r>
      <w:proofErr w:type="spellEnd"/>
      <w:r w:rsidRPr="00AC4C42">
        <w:t xml:space="preserve"> and S. A. </w:t>
      </w:r>
      <w:proofErr w:type="spellStart"/>
      <w:r w:rsidRPr="00AC4C42">
        <w:t>Chatzichristofis</w:t>
      </w:r>
      <w:proofErr w:type="spellEnd"/>
      <w:r w:rsidRPr="00AC4C42">
        <w:t>,</w:t>
      </w:r>
      <w:r w:rsidRPr="00AC4C42">
        <w:br/>
        <w:t>“A multi-objective exploration strategy for mobile robots under operational constraints,”</w:t>
      </w:r>
      <w:r w:rsidRPr="00AC4C42">
        <w:br/>
        <w:t xml:space="preserve">in </w:t>
      </w:r>
      <w:r w:rsidRPr="00AC4C42">
        <w:rPr>
          <w:i/>
          <w:iCs/>
        </w:rPr>
        <w:t>Proc. IEEE International Conference</w:t>
      </w:r>
      <w:r w:rsidRPr="00AC4C42">
        <w:t>, 2013.</w:t>
      </w:r>
    </w:p>
    <w:p w14:paraId="6146414C" w14:textId="78FE28C7" w:rsidR="00AC4C42" w:rsidRDefault="00AC4C42" w:rsidP="005F75FA">
      <w:pPr>
        <w:rPr>
          <w:rFonts w:hint="eastAsia"/>
        </w:rPr>
      </w:pPr>
      <w:r>
        <w:rPr>
          <w:rFonts w:hint="eastAsia"/>
        </w:rPr>
        <w:t>[3]</w:t>
      </w:r>
      <w:r w:rsidRPr="00AC4C42">
        <w:t xml:space="preserve"> S. Choudhury, J. K. Gupta, M. J. Kochenderfer, and D. Sadigh,</w:t>
      </w:r>
      <w:r w:rsidRPr="00AC4C42">
        <w:br/>
        <w:t>“Dynamic multi-robot task allocation under uncertainty and temporal constraints,”</w:t>
      </w:r>
      <w:r w:rsidRPr="00AC4C42">
        <w:br/>
      </w:r>
      <w:r w:rsidRPr="00AC4C42">
        <w:rPr>
          <w:i/>
          <w:iCs/>
        </w:rPr>
        <w:t>Autonomous Robots</w:t>
      </w:r>
      <w:r w:rsidRPr="00AC4C42">
        <w:t>, vol. 46, no. 1, pp. 1–21, 2022.</w:t>
      </w:r>
    </w:p>
    <w:p w14:paraId="3A10CFE8" w14:textId="7B8EB25F" w:rsidR="004D2D6B" w:rsidRDefault="004D2D6B" w:rsidP="005F75FA">
      <w:pPr>
        <w:rPr>
          <w:rFonts w:hint="eastAsia"/>
        </w:rPr>
      </w:pPr>
      <w:r>
        <w:rPr>
          <w:rFonts w:hint="eastAsia"/>
        </w:rPr>
        <w:t>[4]</w:t>
      </w:r>
      <w:r w:rsidRPr="004D2D6B">
        <w:t xml:space="preserve"> M. </w:t>
      </w:r>
      <w:proofErr w:type="spellStart"/>
      <w:r w:rsidRPr="004D2D6B">
        <w:t>Catellani</w:t>
      </w:r>
      <w:proofErr w:type="spellEnd"/>
      <w:r w:rsidRPr="004D2D6B">
        <w:t xml:space="preserve"> and L. </w:t>
      </w:r>
      <w:proofErr w:type="spellStart"/>
      <w:r w:rsidRPr="004D2D6B">
        <w:t>Sabattini</w:t>
      </w:r>
      <w:proofErr w:type="spellEnd"/>
      <w:r w:rsidRPr="004D2D6B">
        <w:t>,</w:t>
      </w:r>
      <w:r w:rsidRPr="004D2D6B">
        <w:br/>
        <w:t>“Distributed control of a limited angular field-of-view multi-robot system in communication-denied scenarios: A probabilistic approach,”</w:t>
      </w:r>
      <w:r w:rsidRPr="004D2D6B">
        <w:br/>
      </w:r>
      <w:r w:rsidRPr="004D2D6B">
        <w:rPr>
          <w:i/>
          <w:iCs/>
        </w:rPr>
        <w:t>IEEE Robotics and Automation Letters</w:t>
      </w:r>
      <w:r w:rsidRPr="004D2D6B">
        <w:t>, vol. 8, no. 12, pp. 1–8, 2023.</w:t>
      </w:r>
    </w:p>
    <w:p w14:paraId="4F409672" w14:textId="5C985D3B" w:rsidR="004D2D6B" w:rsidRPr="005F75FA" w:rsidRDefault="004D2D6B" w:rsidP="005F75FA">
      <w:pPr>
        <w:rPr>
          <w:rFonts w:hint="eastAsia"/>
        </w:rPr>
      </w:pPr>
      <w:r>
        <w:rPr>
          <w:rFonts w:hint="eastAsia"/>
        </w:rPr>
        <w:t>[5]</w:t>
      </w:r>
      <w:r w:rsidRPr="004D2D6B">
        <w:t xml:space="preserve"> G. Best, R. Garg, and J. Keller,</w:t>
      </w:r>
      <w:r w:rsidRPr="004D2D6B">
        <w:br/>
        <w:t>“Multi-robot, multi-sensor exploration of multifarious environments with full mission aerial autonomy,”</w:t>
      </w:r>
      <w:r w:rsidRPr="004D2D6B">
        <w:br/>
      </w:r>
      <w:r w:rsidRPr="004D2D6B">
        <w:rPr>
          <w:i/>
          <w:iCs/>
        </w:rPr>
        <w:t>The International Journal of Robotics Research</w:t>
      </w:r>
      <w:r w:rsidRPr="004D2D6B">
        <w:t>, 2024.</w:t>
      </w:r>
    </w:p>
    <w:sectPr w:rsidR="004D2D6B" w:rsidRPr="005F75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502B"/>
    <w:multiLevelType w:val="multilevel"/>
    <w:tmpl w:val="80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EA5119"/>
    <w:multiLevelType w:val="multilevel"/>
    <w:tmpl w:val="C1D2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660693">
    <w:abstractNumId w:val="0"/>
  </w:num>
  <w:num w:numId="2" w16cid:durableId="45567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2E"/>
    <w:rsid w:val="00022D0D"/>
    <w:rsid w:val="00150C07"/>
    <w:rsid w:val="001819E9"/>
    <w:rsid w:val="00187DAE"/>
    <w:rsid w:val="00200D72"/>
    <w:rsid w:val="002D4F2E"/>
    <w:rsid w:val="003A117A"/>
    <w:rsid w:val="003A2361"/>
    <w:rsid w:val="003D6505"/>
    <w:rsid w:val="004D2D6B"/>
    <w:rsid w:val="005F2928"/>
    <w:rsid w:val="005F75FA"/>
    <w:rsid w:val="006F4DB4"/>
    <w:rsid w:val="007F12EE"/>
    <w:rsid w:val="00AC078E"/>
    <w:rsid w:val="00AC4C42"/>
    <w:rsid w:val="00B10D74"/>
    <w:rsid w:val="00C84D25"/>
    <w:rsid w:val="00D90917"/>
    <w:rsid w:val="00E03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A6C95D"/>
  <w15:chartTrackingRefBased/>
  <w15:docId w15:val="{2C46E321-E441-43D0-A562-F0153674E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D4F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D4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4F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4F2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4F2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4F2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4F2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4F2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4F2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4F2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D4F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4F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4F2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4F2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D4F2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4F2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4F2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4F2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4F2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4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4F2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4F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4F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4F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4F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4F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4F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4F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4F2E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2D4F2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4</Pages>
  <Words>1534</Words>
  <Characters>2671</Characters>
  <Application>Microsoft Office Word</Application>
  <DocSecurity>0</DocSecurity>
  <Lines>98</Lines>
  <Paragraphs>100</Paragraphs>
  <ScaleCrop>false</ScaleCrop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魏杰 陈</dc:creator>
  <cp:keywords/>
  <dc:description/>
  <cp:lastModifiedBy>魏杰 陈</cp:lastModifiedBy>
  <cp:revision>3</cp:revision>
  <dcterms:created xsi:type="dcterms:W3CDTF">2026-04-14T14:48:00Z</dcterms:created>
  <dcterms:modified xsi:type="dcterms:W3CDTF">2026-04-15T13:10:00Z</dcterms:modified>
</cp:coreProperties>
</file>