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jc w:val="center"/>
      </w:pPr>
      <w:r>
        <w:rPr>
          <w:b/>
          <w:color w:val="1A1A2E"/>
          <w:sz w:val="44"/>
        </w:rPr>
        <w:t>NTK SOCIAL MEDIA ANALYTICS PIPELINE</w:t>
      </w:r>
    </w:p>
    <w:p>
      <w:pPr>
        <w:spacing w:after="120"/>
        <w:jc w:val="center"/>
      </w:pPr>
      <w:r>
        <w:rPr>
          <w:i/>
          <w:color w:val="5F5E5A"/>
          <w:sz w:val="26"/>
        </w:rPr>
        <w:t>Technical Project Documentation &amp; Step-by-Step AI Prompts</w:t>
      </w:r>
    </w:p>
    <w:p>
      <w:pPr>
        <w:spacing w:before="80"/>
        <w:jc w:val="center"/>
      </w:pPr>
      <w:r>
        <w:rPr>
          <w:color w:val="5F5E5A"/>
          <w:sz w:val="20"/>
        </w:rPr>
        <w:t>MVP Phase · Free-Tier Stack · May 2026</w:t>
      </w:r>
    </w:p>
    <w:p>
      <w:pPr>
        <w:spacing w:before="0" w:after="0"/>
      </w:pPr>
    </w:p>
    <w:p>
      <w:pPr>
        <w:spacing w:before="0" w:after="0"/>
      </w:pPr>
    </w:p>
    <w:p>
      <w:pPr>
        <w:jc w:val="center"/>
        <w:pBdr>
          <w:bottom w:val="single" w:sz="12" w:space="1" w:color="378ADD"/>
        </w:pBdr>
      </w:pPr>
    </w:p>
    <w:p>
      <w:pPr>
        <w:spacing w:before="0" w:after="0"/>
      </w:pPr>
    </w:p>
    <w:p>
      <w:pPr>
        <w:spacing w:before="0" w:after="0"/>
      </w:pPr>
    </w:p>
    <w:tbl>
      <w:tblPr>
        <w:tblStyle w:val="TableGrid"/>
        <w:tblW w:type="auto" w:w="0"/>
        <w:jc w:val="center"/>
        <w:tblLayout w:type="fixed"/>
        <w:tblLook w:firstColumn="1" w:firstRow="1" w:lastColumn="0" w:lastRow="0" w:noHBand="0" w:noVBand="1" w:val="04A0"/>
      </w:tblPr>
      <w:tblGrid>
        <w:gridCol w:w="4680"/>
        <w:gridCol w:w="4680"/>
      </w:tblGrid>
      <w:tr>
        <w:tc>
          <w:tcPr>
            <w:tcW w:type="dxa" w:w="3168"/>
            <w:shd w:val="clear" w:color="auto" w:fill="1A1A2E"/>
            <w:tcBorders>
              <w:top w:val="single" w:sz="4" w:space="0" w:color="CCCCCC"/>
              <w:left w:val="single" w:sz="4" w:space="0" w:color="CCCCCC"/>
              <w:bottom w:val="single" w:sz="4" w:space="0" w:color="CCCCCC"/>
              <w:right w:val="single" w:sz="4" w:space="0" w:color="CCCCCC"/>
            </w:tcBorders>
          </w:tcPr>
          <w:p>
            <w:pPr>
              <w:spacing w:before="60" w:after="60"/>
            </w:pPr>
            <w:r>
              <w:rPr>
                <w:b/>
                <w:color w:val="FFFFFF"/>
                <w:sz w:val="18"/>
              </w:rPr>
              <w:t>Project name</w:t>
            </w:r>
          </w:p>
        </w:tc>
        <w:tc>
          <w:tcPr>
            <w:tcW w:type="dxa" w:w="6192"/>
            <w:shd w:val="clear" w:color="auto" w:fill="E6F1FB"/>
            <w:tcBorders>
              <w:top w:val="single" w:sz="4" w:space="0" w:color="CCCCCC"/>
              <w:left w:val="single" w:sz="4" w:space="0" w:color="CCCCCC"/>
              <w:bottom w:val="single" w:sz="4" w:space="0" w:color="CCCCCC"/>
              <w:right w:val="single" w:sz="4" w:space="0" w:color="CCCCCC"/>
            </w:tcBorders>
          </w:tcPr>
          <w:p>
            <w:pPr>
              <w:spacing w:before="60" w:after="60"/>
            </w:pPr>
            <w:r>
              <w:rPr>
                <w:sz w:val="18"/>
              </w:rPr>
              <w:t>NTK Social Media Data &amp; Sentiment Pipeline</w:t>
            </w:r>
          </w:p>
        </w:tc>
      </w:tr>
      <w:tr>
        <w:tc>
          <w:tcPr>
            <w:tcW w:type="dxa" w:w="3168"/>
            <w:shd w:val="clear" w:color="auto" w:fill="1A1A2E"/>
            <w:tcBorders>
              <w:top w:val="single" w:sz="4" w:space="0" w:color="CCCCCC"/>
              <w:left w:val="single" w:sz="4" w:space="0" w:color="CCCCCC"/>
              <w:bottom w:val="single" w:sz="4" w:space="0" w:color="CCCCCC"/>
              <w:right w:val="single" w:sz="4" w:space="0" w:color="CCCCCC"/>
            </w:tcBorders>
          </w:tcPr>
          <w:p>
            <w:pPr>
              <w:spacing w:before="60" w:after="60"/>
            </w:pPr>
            <w:r>
              <w:rPr>
                <w:b/>
                <w:color w:val="FFFFFF"/>
                <w:sz w:val="18"/>
              </w:rPr>
              <w:t>Phase</w:t>
            </w:r>
          </w:p>
        </w:tc>
        <w:tc>
          <w:tcPr>
            <w:tcW w:type="dxa" w:w="61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18"/>
              </w:rPr>
              <w:t>MVP — Phase 1</w:t>
            </w:r>
          </w:p>
        </w:tc>
      </w:tr>
      <w:tr>
        <w:tc>
          <w:tcPr>
            <w:tcW w:type="dxa" w:w="3168"/>
            <w:shd w:val="clear" w:color="auto" w:fill="1A1A2E"/>
            <w:tcBorders>
              <w:top w:val="single" w:sz="4" w:space="0" w:color="CCCCCC"/>
              <w:left w:val="single" w:sz="4" w:space="0" w:color="CCCCCC"/>
              <w:bottom w:val="single" w:sz="4" w:space="0" w:color="CCCCCC"/>
              <w:right w:val="single" w:sz="4" w:space="0" w:color="CCCCCC"/>
            </w:tcBorders>
          </w:tcPr>
          <w:p>
            <w:pPr>
              <w:spacing w:before="60" w:after="60"/>
            </w:pPr>
            <w:r>
              <w:rPr>
                <w:b/>
                <w:color w:val="FFFFFF"/>
                <w:sz w:val="18"/>
              </w:rPr>
              <w:t>Document type</w:t>
            </w:r>
          </w:p>
        </w:tc>
        <w:tc>
          <w:tcPr>
            <w:tcW w:type="dxa" w:w="6192"/>
            <w:shd w:val="clear" w:color="auto" w:fill="E6F1FB"/>
            <w:tcBorders>
              <w:top w:val="single" w:sz="4" w:space="0" w:color="CCCCCC"/>
              <w:left w:val="single" w:sz="4" w:space="0" w:color="CCCCCC"/>
              <w:bottom w:val="single" w:sz="4" w:space="0" w:color="CCCCCC"/>
              <w:right w:val="single" w:sz="4" w:space="0" w:color="CCCCCC"/>
            </w:tcBorders>
          </w:tcPr>
          <w:p>
            <w:pPr>
              <w:spacing w:before="60" w:after="60"/>
            </w:pPr>
            <w:r>
              <w:rPr>
                <w:sz w:val="18"/>
              </w:rPr>
              <w:t>Technical specification + AI implementation prompts</w:t>
            </w:r>
          </w:p>
        </w:tc>
      </w:tr>
      <w:tr>
        <w:tc>
          <w:tcPr>
            <w:tcW w:type="dxa" w:w="3168"/>
            <w:shd w:val="clear" w:color="auto" w:fill="1A1A2E"/>
            <w:tcBorders>
              <w:top w:val="single" w:sz="4" w:space="0" w:color="CCCCCC"/>
              <w:left w:val="single" w:sz="4" w:space="0" w:color="CCCCCC"/>
              <w:bottom w:val="single" w:sz="4" w:space="0" w:color="CCCCCC"/>
              <w:right w:val="single" w:sz="4" w:space="0" w:color="CCCCCC"/>
            </w:tcBorders>
          </w:tcPr>
          <w:p>
            <w:pPr>
              <w:spacing w:before="60" w:after="60"/>
            </w:pPr>
            <w:r>
              <w:rPr>
                <w:b/>
                <w:color w:val="FFFFFF"/>
                <w:sz w:val="18"/>
              </w:rPr>
              <w:t>Platforms</w:t>
            </w:r>
          </w:p>
        </w:tc>
        <w:tc>
          <w:tcPr>
            <w:tcW w:type="dxa" w:w="61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18"/>
              </w:rPr>
              <w:t>Meta (Facebook + Instagram), YouTube, X</w:t>
            </w:r>
          </w:p>
        </w:tc>
      </w:tr>
      <w:tr>
        <w:tc>
          <w:tcPr>
            <w:tcW w:type="dxa" w:w="3168"/>
            <w:shd w:val="clear" w:color="auto" w:fill="1A1A2E"/>
            <w:tcBorders>
              <w:top w:val="single" w:sz="4" w:space="0" w:color="CCCCCC"/>
              <w:left w:val="single" w:sz="4" w:space="0" w:color="CCCCCC"/>
              <w:bottom w:val="single" w:sz="4" w:space="0" w:color="CCCCCC"/>
              <w:right w:val="single" w:sz="4" w:space="0" w:color="CCCCCC"/>
            </w:tcBorders>
          </w:tcPr>
          <w:p>
            <w:pPr>
              <w:spacing w:before="60" w:after="60"/>
            </w:pPr>
            <w:r>
              <w:rPr>
                <w:b/>
                <w:color w:val="FFFFFF"/>
                <w:sz w:val="18"/>
              </w:rPr>
              <w:t>Database</w:t>
            </w:r>
          </w:p>
        </w:tc>
        <w:tc>
          <w:tcPr>
            <w:tcW w:type="dxa" w:w="6192"/>
            <w:shd w:val="clear" w:color="auto" w:fill="E6F1FB"/>
            <w:tcBorders>
              <w:top w:val="single" w:sz="4" w:space="0" w:color="CCCCCC"/>
              <w:left w:val="single" w:sz="4" w:space="0" w:color="CCCCCC"/>
              <w:bottom w:val="single" w:sz="4" w:space="0" w:color="CCCCCC"/>
              <w:right w:val="single" w:sz="4" w:space="0" w:color="CCCCCC"/>
            </w:tcBorders>
          </w:tcPr>
          <w:p>
            <w:pPr>
              <w:spacing w:before="60" w:after="60"/>
            </w:pPr>
            <w:r>
              <w:rPr>
                <w:sz w:val="18"/>
              </w:rPr>
              <w:t>Supabase (PostgreSQL) — free tier</w:t>
            </w:r>
          </w:p>
        </w:tc>
      </w:tr>
      <w:tr>
        <w:tc>
          <w:tcPr>
            <w:tcW w:type="dxa" w:w="3168"/>
            <w:shd w:val="clear" w:color="auto" w:fill="1A1A2E"/>
            <w:tcBorders>
              <w:top w:val="single" w:sz="4" w:space="0" w:color="CCCCCC"/>
              <w:left w:val="single" w:sz="4" w:space="0" w:color="CCCCCC"/>
              <w:bottom w:val="single" w:sz="4" w:space="0" w:color="CCCCCC"/>
              <w:right w:val="single" w:sz="4" w:space="0" w:color="CCCCCC"/>
            </w:tcBorders>
          </w:tcPr>
          <w:p>
            <w:pPr>
              <w:spacing w:before="60" w:after="60"/>
            </w:pPr>
            <w:r>
              <w:rPr>
                <w:b/>
                <w:color w:val="FFFFFF"/>
                <w:sz w:val="18"/>
              </w:rPr>
              <w:t>Scheduler</w:t>
            </w:r>
          </w:p>
        </w:tc>
        <w:tc>
          <w:tcPr>
            <w:tcW w:type="dxa" w:w="61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18"/>
              </w:rPr>
              <w:t>GitHub Actions (cron) — free</w:t>
            </w:r>
          </w:p>
        </w:tc>
      </w:tr>
      <w:tr>
        <w:tc>
          <w:tcPr>
            <w:tcW w:type="dxa" w:w="3168"/>
            <w:shd w:val="clear" w:color="auto" w:fill="1A1A2E"/>
            <w:tcBorders>
              <w:top w:val="single" w:sz="4" w:space="0" w:color="CCCCCC"/>
              <w:left w:val="single" w:sz="4" w:space="0" w:color="CCCCCC"/>
              <w:bottom w:val="single" w:sz="4" w:space="0" w:color="CCCCCC"/>
              <w:right w:val="single" w:sz="4" w:space="0" w:color="CCCCCC"/>
            </w:tcBorders>
          </w:tcPr>
          <w:p>
            <w:pPr>
              <w:spacing w:before="60" w:after="60"/>
            </w:pPr>
            <w:r>
              <w:rPr>
                <w:b/>
                <w:color w:val="FFFFFF"/>
                <w:sz w:val="18"/>
              </w:rPr>
              <w:t>Sentiment</w:t>
            </w:r>
          </w:p>
        </w:tc>
        <w:tc>
          <w:tcPr>
            <w:tcW w:type="dxa" w:w="6192"/>
            <w:shd w:val="clear" w:color="auto" w:fill="E6F1FB"/>
            <w:tcBorders>
              <w:top w:val="single" w:sz="4" w:space="0" w:color="CCCCCC"/>
              <w:left w:val="single" w:sz="4" w:space="0" w:color="CCCCCC"/>
              <w:bottom w:val="single" w:sz="4" w:space="0" w:color="CCCCCC"/>
              <w:right w:val="single" w:sz="4" w:space="0" w:color="CCCCCC"/>
            </w:tcBorders>
          </w:tcPr>
          <w:p>
            <w:pPr>
              <w:spacing w:before="60" w:after="60"/>
            </w:pPr>
            <w:r>
              <w:rPr>
                <w:sz w:val="18"/>
              </w:rPr>
              <w:t>Groq API free tier + MuRIL fallback</w:t>
            </w:r>
          </w:p>
        </w:tc>
      </w:tr>
      <w:tr>
        <w:tc>
          <w:tcPr>
            <w:tcW w:type="dxa" w:w="3168"/>
            <w:shd w:val="clear" w:color="auto" w:fill="1A1A2E"/>
            <w:tcBorders>
              <w:top w:val="single" w:sz="4" w:space="0" w:color="CCCCCC"/>
              <w:left w:val="single" w:sz="4" w:space="0" w:color="CCCCCC"/>
              <w:bottom w:val="single" w:sz="4" w:space="0" w:color="CCCCCC"/>
              <w:right w:val="single" w:sz="4" w:space="0" w:color="CCCCCC"/>
            </w:tcBorders>
          </w:tcPr>
          <w:p>
            <w:pPr>
              <w:spacing w:before="60" w:after="60"/>
            </w:pPr>
            <w:r>
              <w:rPr>
                <w:b/>
                <w:color w:val="FFFFFF"/>
                <w:sz w:val="18"/>
              </w:rPr>
              <w:t>Dashboard</w:t>
            </w:r>
          </w:p>
        </w:tc>
        <w:tc>
          <w:tcPr>
            <w:tcW w:type="dxa" w:w="61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18"/>
              </w:rPr>
              <w:t>Grafana — free, open source</w:t>
            </w:r>
          </w:p>
        </w:tc>
      </w:tr>
      <w:tr>
        <w:tc>
          <w:tcPr>
            <w:tcW w:type="dxa" w:w="3168"/>
            <w:shd w:val="clear" w:color="auto" w:fill="1A1A2E"/>
            <w:tcBorders>
              <w:top w:val="single" w:sz="4" w:space="0" w:color="CCCCCC"/>
              <w:left w:val="single" w:sz="4" w:space="0" w:color="CCCCCC"/>
              <w:bottom w:val="single" w:sz="4" w:space="0" w:color="CCCCCC"/>
              <w:right w:val="single" w:sz="4" w:space="0" w:color="CCCCCC"/>
            </w:tcBorders>
          </w:tcPr>
          <w:p>
            <w:pPr>
              <w:spacing w:before="60" w:after="60"/>
            </w:pPr>
            <w:r>
              <w:rPr>
                <w:b/>
                <w:color w:val="FFFFFF"/>
                <w:sz w:val="18"/>
              </w:rPr>
              <w:t>Total cost</w:t>
            </w:r>
          </w:p>
        </w:tc>
        <w:tc>
          <w:tcPr>
            <w:tcW w:type="dxa" w:w="6192"/>
            <w:shd w:val="clear" w:color="auto" w:fill="E6F1FB"/>
            <w:tcBorders>
              <w:top w:val="single" w:sz="4" w:space="0" w:color="CCCCCC"/>
              <w:left w:val="single" w:sz="4" w:space="0" w:color="CCCCCC"/>
              <w:bottom w:val="single" w:sz="4" w:space="0" w:color="CCCCCC"/>
              <w:right w:val="single" w:sz="4" w:space="0" w:color="CCCCCC"/>
            </w:tcBorders>
          </w:tcPr>
          <w:p>
            <w:pPr>
              <w:spacing w:before="60" w:after="60"/>
            </w:pPr>
            <w:r>
              <w:rPr>
                <w:sz w:val="18"/>
              </w:rPr>
              <w:t>₹0 / month tooling (developer time only)</w:t>
            </w:r>
          </w:p>
        </w:tc>
      </w:tr>
      <w:tr>
        <w:tc>
          <w:tcPr>
            <w:tcW w:type="dxa" w:w="3168"/>
            <w:shd w:val="clear" w:color="auto" w:fill="1A1A2E"/>
            <w:tcBorders>
              <w:top w:val="single" w:sz="4" w:space="0" w:color="CCCCCC"/>
              <w:left w:val="single" w:sz="4" w:space="0" w:color="CCCCCC"/>
              <w:bottom w:val="single" w:sz="4" w:space="0" w:color="CCCCCC"/>
              <w:right w:val="single" w:sz="4" w:space="0" w:color="CCCCCC"/>
            </w:tcBorders>
          </w:tcPr>
          <w:p>
            <w:pPr>
              <w:spacing w:before="60" w:after="60"/>
            </w:pPr>
            <w:r>
              <w:rPr>
                <w:b/>
                <w:color w:val="FFFFFF"/>
                <w:sz w:val="18"/>
              </w:rPr>
              <w:t>Prepared by</w:t>
            </w:r>
          </w:p>
        </w:tc>
        <w:tc>
          <w:tcPr>
            <w:tcW w:type="dxa" w:w="61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18"/>
              </w:rPr>
              <w:t>IT Wing, NTK</w:t>
            </w:r>
          </w:p>
        </w:tc>
      </w:tr>
    </w:tbl>
    <w:p>
      <w:r>
        <w:br w:type="page"/>
      </w:r>
    </w:p>
    <w:p>
      <w:pPr>
        <w:spacing w:before="360" w:after="120"/>
        <w:pBdr>
          <w:bottom w:val="single" w:sz="6" w:space="4" w:color="378ADD"/>
        </w:pBdr>
      </w:pPr>
      <w:r>
        <w:rPr>
          <w:b/>
          <w:color w:val="378ADD"/>
          <w:sz w:val="32"/>
        </w:rPr>
        <w:t>1. Project Overview</w:t>
      </w:r>
    </w:p>
    <w:p>
      <w:pPr>
        <w:spacing w:before="0" w:after="160"/>
        <w:jc w:val="left"/>
      </w:pPr>
      <w:r>
        <w:rPr>
          <w:b w:val="0"/>
          <w:i w:val="0"/>
          <w:sz w:val="20"/>
        </w:rPr>
        <w:t>NTK is building a centralized social media analytics pipeline to answer two core questions: who consumes NTK content, and how is that content received. Both goals share a single infrastructure — one database, one scheduler, one set of connectors — so common work is built once and per-platform differences are isolated.</w:t>
      </w:r>
    </w:p>
    <w:p>
      <w:pPr>
        <w:spacing w:before="240" w:after="80"/>
      </w:pPr>
      <w:r>
        <w:rPr>
          <w:b/>
          <w:color w:val="16213E"/>
          <w:sz w:val="26"/>
        </w:rPr>
        <w:t>1.1  Two Goals, One Pipeline</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016"/>
            <w:shd w:val="clear" w:color="auto" w:fill="1A1A2E"/>
            <w:vAlign w:val="center"/>
            <w:tcBorders>
              <w:top w:val="single" w:sz="4" w:space="0" w:color="FFFFFF"/>
              <w:left w:val="single" w:sz="4" w:space="0" w:color="FFFFFF"/>
              <w:bottom w:val="single" w:sz="4" w:space="0" w:color="FFFFFF"/>
              <w:right w:val="single" w:sz="4" w:space="0" w:color="FFFFFF"/>
            </w:tcBorders>
          </w:tcPr>
          <w:p>
            <w:pPr>
              <w:spacing w:before="60" w:after="60"/>
            </w:pPr>
            <w:r>
              <w:rPr>
                <w:b/>
                <w:color w:val="FFFFFF"/>
                <w:sz w:val="18"/>
              </w:rPr>
              <w:t>Goal</w:t>
            </w:r>
          </w:p>
        </w:tc>
        <w:tc>
          <w:tcPr>
            <w:tcW w:type="dxa" w:w="3744"/>
            <w:shd w:val="clear" w:color="auto" w:fill="1A1A2E"/>
            <w:vAlign w:val="center"/>
            <w:tcBorders>
              <w:top w:val="single" w:sz="4" w:space="0" w:color="FFFFFF"/>
              <w:left w:val="single" w:sz="4" w:space="0" w:color="FFFFFF"/>
              <w:bottom w:val="single" w:sz="4" w:space="0" w:color="FFFFFF"/>
              <w:right w:val="single" w:sz="4" w:space="0" w:color="FFFFFF"/>
            </w:tcBorders>
          </w:tcPr>
          <w:p>
            <w:pPr>
              <w:spacing w:before="60" w:after="60"/>
            </w:pPr>
            <w:r>
              <w:rPr>
                <w:b/>
                <w:color w:val="FFFFFF"/>
                <w:sz w:val="18"/>
              </w:rPr>
              <w:t>What it delivers</w:t>
            </w:r>
          </w:p>
        </w:tc>
        <w:tc>
          <w:tcPr>
            <w:tcW w:type="dxa" w:w="3600"/>
            <w:shd w:val="clear" w:color="auto" w:fill="1A1A2E"/>
            <w:vAlign w:val="center"/>
            <w:tcBorders>
              <w:top w:val="single" w:sz="4" w:space="0" w:color="FFFFFF"/>
              <w:left w:val="single" w:sz="4" w:space="0" w:color="FFFFFF"/>
              <w:bottom w:val="single" w:sz="4" w:space="0" w:color="FFFFFF"/>
              <w:right w:val="single" w:sz="4" w:space="0" w:color="FFFFFF"/>
            </w:tcBorders>
          </w:tcPr>
          <w:p>
            <w:pPr>
              <w:spacing w:before="60" w:after="60"/>
            </w:pPr>
            <w:r>
              <w:rPr>
                <w:b/>
                <w:color w:val="FFFFFF"/>
                <w:sz w:val="18"/>
              </w:rPr>
              <w:t>Key output</w:t>
            </w:r>
          </w:p>
        </w:tc>
      </w:tr>
      <w:tr>
        <w:tc>
          <w:tcPr>
            <w:tcW w:type="dxa" w:w="2016"/>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Audience analytics</w:t>
            </w:r>
          </w:p>
        </w:tc>
        <w:tc>
          <w:tcPr>
            <w:tcW w:type="dxa" w:w="3744"/>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Who follows and watches NTK content</w:t>
            </w:r>
          </w:p>
        </w:tc>
        <w:tc>
          <w:tcPr>
            <w:tcW w:type="dxa" w:w="360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Follower counts, reach, demographics, completion rate</w:t>
            </w:r>
          </w:p>
        </w:tc>
      </w:tr>
      <w:tr>
        <w:tc>
          <w:tcPr>
            <w:tcW w:type="dxa" w:w="2016"/>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Sentiment analysis</w:t>
            </w:r>
          </w:p>
        </w:tc>
        <w:tc>
          <w:tcPr>
            <w:tcW w:type="dxa" w:w="3744"/>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How audiences react to content</w:t>
            </w:r>
          </w:p>
        </w:tc>
        <w:tc>
          <w:tcPr>
            <w:tcW w:type="dxa" w:w="360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Positive / neutral / negative + pro/anti stance per target</w:t>
            </w:r>
          </w:p>
        </w:tc>
      </w:tr>
    </w:tbl>
    <w:p>
      <w:pPr>
        <w:spacing w:before="0" w:after="0"/>
      </w:pPr>
    </w:p>
    <w:p>
      <w:pPr>
        <w:spacing w:before="240" w:after="80"/>
      </w:pPr>
      <w:r>
        <w:rPr>
          <w:b/>
          <w:color w:val="16213E"/>
          <w:sz w:val="26"/>
        </w:rPr>
        <w:t>1.2  Data Access Tiers</w:t>
      </w:r>
    </w:p>
    <w:p>
      <w:pPr>
        <w:spacing w:before="0" w:after="80"/>
        <w:jc w:val="left"/>
      </w:pPr>
      <w:r>
        <w:rPr>
          <w:b w:val="0"/>
          <w:i w:val="0"/>
          <w:sz w:val="20"/>
        </w:rPr>
        <w:t>Every record in the database carries a source_tier field. Analysts must never treat partial public data as a complete census.</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c>
          <w:tcPr>
            <w:tcW w:type="dxa" w:w="2160"/>
            <w:shd w:val="clear" w:color="auto" w:fill="1A1A2E"/>
            <w:vAlign w:val="center"/>
            <w:tcBorders>
              <w:top w:val="single" w:sz="4" w:space="0" w:color="FFFFFF"/>
              <w:left w:val="single" w:sz="4" w:space="0" w:color="FFFFFF"/>
              <w:bottom w:val="single" w:sz="4" w:space="0" w:color="FFFFFF"/>
              <w:right w:val="single" w:sz="4" w:space="0" w:color="FFFFFF"/>
            </w:tcBorders>
          </w:tcPr>
          <w:p>
            <w:pPr>
              <w:spacing w:before="60" w:after="60"/>
            </w:pPr>
            <w:r>
              <w:rPr>
                <w:b/>
                <w:color w:val="FFFFFF"/>
                <w:sz w:val="18"/>
              </w:rPr>
              <w:t>Tier</w:t>
            </w:r>
          </w:p>
        </w:tc>
        <w:tc>
          <w:tcPr>
            <w:tcW w:type="dxa" w:w="2592"/>
            <w:shd w:val="clear" w:color="auto" w:fill="1A1A2E"/>
            <w:vAlign w:val="center"/>
            <w:tcBorders>
              <w:top w:val="single" w:sz="4" w:space="0" w:color="FFFFFF"/>
              <w:left w:val="single" w:sz="4" w:space="0" w:color="FFFFFF"/>
              <w:bottom w:val="single" w:sz="4" w:space="0" w:color="FFFFFF"/>
              <w:right w:val="single" w:sz="4" w:space="0" w:color="FFFFFF"/>
            </w:tcBorders>
          </w:tcPr>
          <w:p>
            <w:pPr>
              <w:spacing w:before="60" w:after="60"/>
            </w:pPr>
            <w:r>
              <w:rPr>
                <w:b/>
                <w:color w:val="FFFFFF"/>
                <w:sz w:val="18"/>
              </w:rPr>
              <w:t>Source</w:t>
            </w:r>
          </w:p>
        </w:tc>
        <w:tc>
          <w:tcPr>
            <w:tcW w:type="dxa" w:w="2592"/>
            <w:shd w:val="clear" w:color="auto" w:fill="1A1A2E"/>
            <w:vAlign w:val="center"/>
            <w:tcBorders>
              <w:top w:val="single" w:sz="4" w:space="0" w:color="FFFFFF"/>
              <w:left w:val="single" w:sz="4" w:space="0" w:color="FFFFFF"/>
              <w:bottom w:val="single" w:sz="4" w:space="0" w:color="FFFFFF"/>
              <w:right w:val="single" w:sz="4" w:space="0" w:color="FFFFFF"/>
            </w:tcBorders>
          </w:tcPr>
          <w:p>
            <w:pPr>
              <w:spacing w:before="60" w:after="60"/>
            </w:pPr>
            <w:r>
              <w:rPr>
                <w:b/>
                <w:color w:val="FFFFFF"/>
                <w:sz w:val="18"/>
              </w:rPr>
              <w:t>Platforms</w:t>
            </w:r>
          </w:p>
        </w:tc>
        <w:tc>
          <w:tcPr>
            <w:tcW w:type="dxa" w:w="2016"/>
            <w:shd w:val="clear" w:color="auto" w:fill="1A1A2E"/>
            <w:vAlign w:val="center"/>
            <w:tcBorders>
              <w:top w:val="single" w:sz="4" w:space="0" w:color="FFFFFF"/>
              <w:left w:val="single" w:sz="4" w:space="0" w:color="FFFFFF"/>
              <w:bottom w:val="single" w:sz="4" w:space="0" w:color="FFFFFF"/>
              <w:right w:val="single" w:sz="4" w:space="0" w:color="FFFFFF"/>
            </w:tcBorders>
          </w:tcPr>
          <w:p>
            <w:pPr>
              <w:spacing w:before="60" w:after="60"/>
            </w:pPr>
            <w:r>
              <w:rPr>
                <w:b/>
                <w:color w:val="FFFFFF"/>
                <w:sz w:val="18"/>
              </w:rPr>
              <w:t>Cost</w:t>
            </w:r>
          </w:p>
        </w:tc>
      </w:tr>
      <w:tr>
        <w:tc>
          <w:tcPr>
            <w:tcW w:type="dxa" w:w="216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Tier 1 — Owned</w:t>
            </w:r>
          </w:p>
        </w:tc>
        <w:tc>
          <w:tcPr>
            <w:tcW w:type="dxa" w:w="2592"/>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Official platform APIs</w:t>
            </w:r>
          </w:p>
        </w:tc>
        <w:tc>
          <w:tcPr>
            <w:tcW w:type="dxa" w:w="2592"/>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Meta, YouTube, X</w:t>
            </w:r>
          </w:p>
        </w:tc>
        <w:tc>
          <w:tcPr>
            <w:tcW w:type="dxa" w:w="2016"/>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Free</w:t>
            </w:r>
          </w:p>
        </w:tc>
      </w:tr>
      <w:tr>
        <w:tc>
          <w:tcPr>
            <w:tcW w:type="dxa" w:w="216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Tier 2 — Public API</w:t>
            </w:r>
          </w:p>
        </w:tc>
        <w:tc>
          <w:tcPr>
            <w:tcW w:type="dxa" w:w="2592"/>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Platform public endpoints</w:t>
            </w:r>
          </w:p>
        </w:tc>
        <w:tc>
          <w:tcPr>
            <w:tcW w:type="dxa" w:w="2592"/>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YouTube comments, X mentions</w:t>
            </w:r>
          </w:p>
        </w:tc>
        <w:tc>
          <w:tcPr>
            <w:tcW w:type="dxa" w:w="2016"/>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Free / low cost</w:t>
            </w:r>
          </w:p>
        </w:tc>
      </w:tr>
      <w:tr>
        <w:tc>
          <w:tcPr>
            <w:tcW w:type="dxa" w:w="216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Excluded</w:t>
            </w:r>
          </w:p>
        </w:tc>
        <w:tc>
          <w:tcPr>
            <w:tcW w:type="dxa" w:w="2592"/>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Scraping</w:t>
            </w:r>
          </w:p>
        </w:tc>
        <w:tc>
          <w:tcPr>
            <w:tcW w:type="dxa" w:w="2592"/>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Meta general public</w:t>
            </w:r>
          </w:p>
        </w:tc>
        <w:tc>
          <w:tcPr>
            <w:tcW w:type="dxa" w:w="2016"/>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Violates ToS — excluded</w:t>
            </w:r>
          </w:p>
        </w:tc>
      </w:tr>
    </w:tbl>
    <w:p>
      <w:pPr>
        <w:spacing w:before="0" w:after="0"/>
      </w:pPr>
    </w:p>
    <w:p>
      <w:pPr>
        <w:spacing w:before="240" w:after="80"/>
      </w:pPr>
      <w:r>
        <w:rPr>
          <w:b/>
          <w:color w:val="16213E"/>
          <w:sz w:val="26"/>
        </w:rPr>
        <w:t>1.3  Implementation Option Selected</w:t>
      </w:r>
    </w:p>
    <w:p>
      <w:pPr>
        <w:spacing w:before="0" w:after="160"/>
        <w:jc w:val="left"/>
      </w:pPr>
      <w:r>
        <w:rPr>
          <w:b w:val="0"/>
          <w:i w:val="0"/>
          <w:sz w:val="20"/>
        </w:rPr>
        <w:t>Option B (recommended in the original spec) is adopted: a shared PostgreSQL database (via Supabase) serving multiple report teams, scoped to owned-account data first, with YouTube and X public data added as capacity grows. The entire tooling stack operates within free tiers.</w:t>
      </w:r>
    </w:p>
    <w:p>
      <w:r>
        <w:br w:type="page"/>
      </w:r>
    </w:p>
    <w:p>
      <w:pPr>
        <w:spacing w:before="360" w:after="120"/>
        <w:pBdr>
          <w:bottom w:val="single" w:sz="6" w:space="4" w:color="378ADD"/>
        </w:pBdr>
      </w:pPr>
      <w:r>
        <w:rPr>
          <w:b/>
          <w:color w:val="378ADD"/>
          <w:sz w:val="32"/>
        </w:rPr>
        <w:t>2. System Architecture</w:t>
      </w:r>
    </w:p>
    <w:p>
      <w:pPr>
        <w:spacing w:before="0" w:after="160"/>
        <w:jc w:val="left"/>
      </w:pPr>
      <w:r>
        <w:rPr>
          <w:b w:val="0"/>
          <w:i w:val="0"/>
          <w:sz w:val="20"/>
        </w:rPr>
        <w:t>Data flows in one direction only: platform APIs → connectors → raw storage → normalisation → shared database → dashboard.</w:t>
      </w:r>
    </w:p>
    <w:p>
      <w:pPr>
        <w:spacing w:before="240" w:after="80"/>
      </w:pPr>
      <w:r>
        <w:rPr>
          <w:b/>
          <w:color w:val="16213E"/>
          <w:sz w:val="26"/>
        </w:rPr>
        <w:t>2.1  Architecture Layers</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c>
          <w:tcPr>
            <w:tcW w:type="dxa" w:w="2160"/>
            <w:shd w:val="clear" w:color="auto" w:fill="1A1A2E"/>
            <w:vAlign w:val="center"/>
            <w:tcBorders>
              <w:top w:val="single" w:sz="4" w:space="0" w:color="FFFFFF"/>
              <w:left w:val="single" w:sz="4" w:space="0" w:color="FFFFFF"/>
              <w:bottom w:val="single" w:sz="4" w:space="0" w:color="FFFFFF"/>
              <w:right w:val="single" w:sz="4" w:space="0" w:color="FFFFFF"/>
            </w:tcBorders>
          </w:tcPr>
          <w:p>
            <w:pPr>
              <w:spacing w:before="60" w:after="60"/>
            </w:pPr>
            <w:r>
              <w:rPr>
                <w:b/>
                <w:color w:val="FFFFFF"/>
                <w:sz w:val="18"/>
              </w:rPr>
              <w:t>Layer</w:t>
            </w:r>
          </w:p>
        </w:tc>
        <w:tc>
          <w:tcPr>
            <w:tcW w:type="dxa" w:w="2448"/>
            <w:shd w:val="clear" w:color="auto" w:fill="1A1A2E"/>
            <w:vAlign w:val="center"/>
            <w:tcBorders>
              <w:top w:val="single" w:sz="4" w:space="0" w:color="FFFFFF"/>
              <w:left w:val="single" w:sz="4" w:space="0" w:color="FFFFFF"/>
              <w:bottom w:val="single" w:sz="4" w:space="0" w:color="FFFFFF"/>
              <w:right w:val="single" w:sz="4" w:space="0" w:color="FFFFFF"/>
            </w:tcBorders>
          </w:tcPr>
          <w:p>
            <w:pPr>
              <w:spacing w:before="60" w:after="60"/>
            </w:pPr>
            <w:r>
              <w:rPr>
                <w:b/>
                <w:color w:val="FFFFFF"/>
                <w:sz w:val="18"/>
              </w:rPr>
              <w:t>Technology</w:t>
            </w:r>
          </w:p>
        </w:tc>
        <w:tc>
          <w:tcPr>
            <w:tcW w:type="dxa" w:w="3024"/>
            <w:shd w:val="clear" w:color="auto" w:fill="1A1A2E"/>
            <w:vAlign w:val="center"/>
            <w:tcBorders>
              <w:top w:val="single" w:sz="4" w:space="0" w:color="FFFFFF"/>
              <w:left w:val="single" w:sz="4" w:space="0" w:color="FFFFFF"/>
              <w:bottom w:val="single" w:sz="4" w:space="0" w:color="FFFFFF"/>
              <w:right w:val="single" w:sz="4" w:space="0" w:color="FFFFFF"/>
            </w:tcBorders>
          </w:tcPr>
          <w:p>
            <w:pPr>
              <w:spacing w:before="60" w:after="60"/>
            </w:pPr>
            <w:r>
              <w:rPr>
                <w:b/>
                <w:color w:val="FFFFFF"/>
                <w:sz w:val="18"/>
              </w:rPr>
              <w:t>Purpose</w:t>
            </w:r>
          </w:p>
        </w:tc>
        <w:tc>
          <w:tcPr>
            <w:tcW w:type="dxa" w:w="1728"/>
            <w:shd w:val="clear" w:color="auto" w:fill="1A1A2E"/>
            <w:vAlign w:val="center"/>
            <w:tcBorders>
              <w:top w:val="single" w:sz="4" w:space="0" w:color="FFFFFF"/>
              <w:left w:val="single" w:sz="4" w:space="0" w:color="FFFFFF"/>
              <w:bottom w:val="single" w:sz="4" w:space="0" w:color="FFFFFF"/>
              <w:right w:val="single" w:sz="4" w:space="0" w:color="FFFFFF"/>
            </w:tcBorders>
          </w:tcPr>
          <w:p>
            <w:pPr>
              <w:spacing w:before="60" w:after="60"/>
            </w:pPr>
            <w:r>
              <w:rPr>
                <w:b/>
                <w:color w:val="FFFFFF"/>
                <w:sz w:val="18"/>
              </w:rPr>
              <w:t>Cost</w:t>
            </w:r>
          </w:p>
        </w:tc>
      </w:tr>
      <w:tr>
        <w:tc>
          <w:tcPr>
            <w:tcW w:type="dxa" w:w="216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Source connectors</w:t>
            </w:r>
          </w:p>
        </w:tc>
        <w:tc>
          <w:tcPr>
            <w:tcW w:type="dxa" w:w="2448"/>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Python (one script per platform)</w:t>
            </w:r>
          </w:p>
        </w:tc>
        <w:tc>
          <w:tcPr>
            <w:tcW w:type="dxa" w:w="3024"/>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Authenticate, pull, write raw JSON</w:t>
            </w:r>
          </w:p>
        </w:tc>
        <w:tc>
          <w:tcPr>
            <w:tcW w:type="dxa" w:w="1728"/>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Free</w:t>
            </w:r>
          </w:p>
        </w:tc>
      </w:tr>
      <w:tr>
        <w:tc>
          <w:tcPr>
            <w:tcW w:type="dxa" w:w="216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Scheduler</w:t>
            </w:r>
          </w:p>
        </w:tc>
        <w:tc>
          <w:tcPr>
            <w:tcW w:type="dxa" w:w="2448"/>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GitHub Actions (cron)</w:t>
            </w:r>
          </w:p>
        </w:tc>
        <w:tc>
          <w:tcPr>
            <w:tcW w:type="dxa" w:w="3024"/>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Trigger connectors on schedule</w:t>
            </w:r>
          </w:p>
        </w:tc>
        <w:tc>
          <w:tcPr>
            <w:tcW w:type="dxa" w:w="1728"/>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Free</w:t>
            </w:r>
          </w:p>
        </w:tc>
      </w:tr>
      <w:tr>
        <w:tc>
          <w:tcPr>
            <w:tcW w:type="dxa" w:w="216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Raw landing</w:t>
            </w:r>
          </w:p>
        </w:tc>
        <w:tc>
          <w:tcPr>
            <w:tcW w:type="dxa" w:w="2448"/>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Supabase — raw_payloads table</w:t>
            </w:r>
          </w:p>
        </w:tc>
        <w:tc>
          <w:tcPr>
            <w:tcW w:type="dxa" w:w="3024"/>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Store every API response unchanged</w:t>
            </w:r>
          </w:p>
        </w:tc>
        <w:tc>
          <w:tcPr>
            <w:tcW w:type="dxa" w:w="1728"/>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Free tier</w:t>
            </w:r>
          </w:p>
        </w:tc>
      </w:tr>
      <w:tr>
        <w:tc>
          <w:tcPr>
            <w:tcW w:type="dxa" w:w="216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Normalisation</w:t>
            </w:r>
          </w:p>
        </w:tc>
        <w:tc>
          <w:tcPr>
            <w:tcW w:type="dxa" w:w="2448"/>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Python — transform scripts</w:t>
            </w:r>
          </w:p>
        </w:tc>
        <w:tc>
          <w:tcPr>
            <w:tcW w:type="dxa" w:w="3024"/>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Map platform data to common schema</w:t>
            </w:r>
          </w:p>
        </w:tc>
        <w:tc>
          <w:tcPr>
            <w:tcW w:type="dxa" w:w="1728"/>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Free</w:t>
            </w:r>
          </w:p>
        </w:tc>
      </w:tr>
      <w:tr>
        <w:tc>
          <w:tcPr>
            <w:tcW w:type="dxa" w:w="216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Shared database</w:t>
            </w:r>
          </w:p>
        </w:tc>
        <w:tc>
          <w:tcPr>
            <w:tcW w:type="dxa" w:w="2448"/>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Supabase PostgreSQL</w:t>
            </w:r>
          </w:p>
        </w:tc>
        <w:tc>
          <w:tcPr>
            <w:tcW w:type="dxa" w:w="3024"/>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Single source of truth for all teams</w:t>
            </w:r>
          </w:p>
        </w:tc>
        <w:tc>
          <w:tcPr>
            <w:tcW w:type="dxa" w:w="1728"/>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Free tier</w:t>
            </w:r>
          </w:p>
        </w:tc>
      </w:tr>
      <w:tr>
        <w:tc>
          <w:tcPr>
            <w:tcW w:type="dxa" w:w="216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Sentiment enrichment</w:t>
            </w:r>
          </w:p>
        </w:tc>
        <w:tc>
          <w:tcPr>
            <w:tcW w:type="dxa" w:w="2448"/>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Groq API + MuRIL fallback</w:t>
            </w:r>
          </w:p>
        </w:tc>
        <w:tc>
          <w:tcPr>
            <w:tcW w:type="dxa" w:w="3024"/>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Label Tamil/Tanglish comments</w:t>
            </w:r>
          </w:p>
        </w:tc>
        <w:tc>
          <w:tcPr>
            <w:tcW w:type="dxa" w:w="1728"/>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Free tier</w:t>
            </w:r>
          </w:p>
        </w:tc>
      </w:tr>
      <w:tr>
        <w:tc>
          <w:tcPr>
            <w:tcW w:type="dxa" w:w="216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Serving layer</w:t>
            </w:r>
          </w:p>
        </w:tc>
        <w:tc>
          <w:tcPr>
            <w:tcW w:type="dxa" w:w="2448"/>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Supabase SQL views</w:t>
            </w:r>
          </w:p>
        </w:tc>
        <w:tc>
          <w:tcPr>
            <w:tcW w:type="dxa" w:w="3024"/>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Pre-built views for dashboard queries</w:t>
            </w:r>
          </w:p>
        </w:tc>
        <w:tc>
          <w:tcPr>
            <w:tcW w:type="dxa" w:w="1728"/>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Free</w:t>
            </w:r>
          </w:p>
        </w:tc>
      </w:tr>
      <w:tr>
        <w:tc>
          <w:tcPr>
            <w:tcW w:type="dxa" w:w="216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Dashboard</w:t>
            </w:r>
          </w:p>
        </w:tc>
        <w:tc>
          <w:tcPr>
            <w:tcW w:type="dxa" w:w="2448"/>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Grafana (connects to Supabase)</w:t>
            </w:r>
          </w:p>
        </w:tc>
        <w:tc>
          <w:tcPr>
            <w:tcW w:type="dxa" w:w="3024"/>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Five-page MVP analytics dashboard</w:t>
            </w:r>
          </w:p>
        </w:tc>
        <w:tc>
          <w:tcPr>
            <w:tcW w:type="dxa" w:w="1728"/>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Free</w:t>
            </w:r>
          </w:p>
        </w:tc>
      </w:tr>
    </w:tbl>
    <w:p>
      <w:pPr>
        <w:spacing w:before="0" w:after="0"/>
      </w:pPr>
    </w:p>
    <w:p>
      <w:pPr>
        <w:spacing w:before="240" w:after="80"/>
      </w:pPr>
      <w:r>
        <w:rPr>
          <w:b/>
          <w:color w:val="16213E"/>
          <w:sz w:val="26"/>
        </w:rPr>
        <w:t>2.2  Data Flow Sequence</w:t>
      </w:r>
    </w:p>
    <w:p>
      <w:pPr>
        <w:spacing w:after="60" w:before="20"/>
        <w:ind w:left="288"/>
      </w:pPr>
      <w:r>
        <w:rPr>
          <w:b/>
          <w:color w:val="378ADD"/>
          <w:sz w:val="20"/>
        </w:rPr>
        <w:t xml:space="preserve">  1.  </w:t>
      </w:r>
      <w:r>
        <w:rPr>
          <w:sz w:val="20"/>
        </w:rPr>
        <w:t>GitHub Actions cron triggers the Python connector for each platform (Meta, YouTube, X)</w:t>
      </w:r>
    </w:p>
    <w:p>
      <w:pPr>
        <w:spacing w:after="60" w:before="20"/>
        <w:ind w:left="288"/>
      </w:pPr>
      <w:r>
        <w:rPr>
          <w:b/>
          <w:color w:val="378ADD"/>
          <w:sz w:val="20"/>
        </w:rPr>
        <w:t xml:space="preserve">  2.  </w:t>
      </w:r>
      <w:r>
        <w:rPr>
          <w:sz w:val="20"/>
        </w:rPr>
        <w:t>Each connector authenticates using credentials stored in GitHub Actions secrets</w:t>
      </w:r>
    </w:p>
    <w:p>
      <w:pPr>
        <w:spacing w:after="60" w:before="20"/>
        <w:ind w:left="288"/>
      </w:pPr>
      <w:r>
        <w:rPr>
          <w:b/>
          <w:color w:val="378ADD"/>
          <w:sz w:val="20"/>
        </w:rPr>
        <w:t xml:space="preserve">  3.  </w:t>
      </w:r>
      <w:r>
        <w:rPr>
          <w:sz w:val="20"/>
        </w:rPr>
        <w:t>Raw API JSON response is written to raw_payloads table in Supabase (unchanged)</w:t>
      </w:r>
    </w:p>
    <w:p>
      <w:pPr>
        <w:spacing w:after="60" w:before="20"/>
        <w:ind w:left="288"/>
      </w:pPr>
      <w:r>
        <w:rPr>
          <w:b/>
          <w:color w:val="378ADD"/>
          <w:sz w:val="20"/>
        </w:rPr>
        <w:t xml:space="preserve">  4.  </w:t>
      </w:r>
      <w:r>
        <w:rPr>
          <w:sz w:val="20"/>
        </w:rPr>
        <w:t>Transform script maps raw JSON into normalised schema tables</w:t>
      </w:r>
    </w:p>
    <w:p>
      <w:pPr>
        <w:spacing w:after="60" w:before="20"/>
        <w:ind w:left="288"/>
      </w:pPr>
      <w:r>
        <w:rPr>
          <w:b/>
          <w:color w:val="378ADD"/>
          <w:sz w:val="20"/>
        </w:rPr>
        <w:t xml:space="preserve">  5.  </w:t>
      </w:r>
      <w:r>
        <w:rPr>
          <w:sz w:val="20"/>
        </w:rPr>
        <w:t>Every record is tagged with source_tier (owned / public-api)</w:t>
      </w:r>
    </w:p>
    <w:p>
      <w:pPr>
        <w:spacing w:after="60" w:before="20"/>
        <w:ind w:left="288"/>
      </w:pPr>
      <w:r>
        <w:rPr>
          <w:b/>
          <w:color w:val="378ADD"/>
          <w:sz w:val="20"/>
        </w:rPr>
        <w:t xml:space="preserve">  6.  </w:t>
      </w:r>
      <w:r>
        <w:rPr>
          <w:sz w:val="20"/>
        </w:rPr>
        <w:t>New comment rows trigger the sentiment enrichment script via a scheduled batch job</w:t>
      </w:r>
    </w:p>
    <w:p>
      <w:pPr>
        <w:spacing w:after="60" w:before="20"/>
        <w:ind w:left="288"/>
      </w:pPr>
      <w:r>
        <w:rPr>
          <w:b/>
          <w:color w:val="378ADD"/>
          <w:sz w:val="20"/>
        </w:rPr>
        <w:t xml:space="preserve">  7.  </w:t>
      </w:r>
      <w:r>
        <w:rPr>
          <w:sz w:val="20"/>
        </w:rPr>
        <w:t>Groq API classifies Tamil/Tanglish comment text → sentiment + stance written to comment_sentiment</w:t>
      </w:r>
    </w:p>
    <w:p>
      <w:pPr>
        <w:spacing w:after="60" w:before="20"/>
        <w:ind w:left="288"/>
      </w:pPr>
      <w:r>
        <w:rPr>
          <w:b/>
          <w:color w:val="378ADD"/>
          <w:sz w:val="20"/>
        </w:rPr>
        <w:t xml:space="preserve">  8.  </w:t>
      </w:r>
      <w:r>
        <w:rPr>
          <w:sz w:val="20"/>
        </w:rPr>
        <w:t>MuRIL model cross-checks; disagreements flagged for human review</w:t>
      </w:r>
    </w:p>
    <w:p>
      <w:pPr>
        <w:spacing w:after="60" w:before="20"/>
        <w:ind w:left="288"/>
      </w:pPr>
      <w:r>
        <w:rPr>
          <w:b/>
          <w:color w:val="378ADD"/>
          <w:sz w:val="20"/>
        </w:rPr>
        <w:t xml:space="preserve">  9.  </w:t>
      </w:r>
      <w:r>
        <w:rPr>
          <w:sz w:val="20"/>
        </w:rPr>
        <w:t>Grafana queries Supabase views and renders the five dashboard pages</w:t>
      </w:r>
    </w:p>
    <w:p>
      <w:pPr>
        <w:spacing w:before="0" w:after="0"/>
      </w:pPr>
    </w:p>
    <w:p>
      <w:r>
        <w:br w:type="page"/>
      </w:r>
    </w:p>
    <w:p>
      <w:pPr>
        <w:spacing w:before="360" w:after="120"/>
        <w:pBdr>
          <w:bottom w:val="single" w:sz="6" w:space="4" w:color="378ADD"/>
        </w:pBdr>
      </w:pPr>
      <w:r>
        <w:rPr>
          <w:b/>
          <w:color w:val="378ADD"/>
          <w:sz w:val="32"/>
        </w:rPr>
        <w:t>3. Database Schema (Supabase / PostgreSQL)</w:t>
      </w:r>
    </w:p>
    <w:p>
      <w:pPr>
        <w:spacing w:before="0" w:after="160"/>
        <w:jc w:val="left"/>
      </w:pPr>
      <w:r>
        <w:rPr>
          <w:b w:val="0"/>
          <w:i w:val="0"/>
          <w:sz w:val="20"/>
        </w:rPr>
        <w:t>All connectors write to this schema. All dashboard views read from it. The schema is the interconnection contract between the ingestion layer and the reporting layer.</w:t>
      </w:r>
    </w:p>
    <w:p>
      <w:pPr>
        <w:spacing w:before="240" w:after="80"/>
      </w:pPr>
      <w:r>
        <w:rPr>
          <w:b/>
          <w:color w:val="16213E"/>
          <w:sz w:val="26"/>
        </w:rPr>
        <w:t>3.x  raw_payloads</w:t>
      </w:r>
    </w:p>
    <w:p>
      <w:pPr>
        <w:spacing w:before="0" w:after="80"/>
        <w:jc w:val="left"/>
      </w:pPr>
      <w:r>
        <w:rPr>
          <w:b w:val="0"/>
          <w:i/>
          <w:color w:val="5F5E5A"/>
          <w:sz w:val="20"/>
        </w:rPr>
        <w:t>Stores every API response unchanged before processing</w:t>
      </w:r>
    </w:p>
    <w:tbl>
      <w:tblPr>
        <w:tblStyle w:val="TableGrid"/>
        <w:tblW w:type="auto" w:w="0"/>
        <w:jc w:val="left"/>
        <w:tblLayout w:type="fixed"/>
        <w:tblLook w:firstColumn="1" w:firstRow="1" w:lastColumn="0" w:lastRow="0" w:noHBand="0" w:noVBand="1" w:val="04A0"/>
      </w:tblPr>
      <w:tblGrid>
        <w:gridCol w:w="4680"/>
        <w:gridCol w:w="4680"/>
      </w:tblGrid>
      <w:tr>
        <w:tc>
          <w:tcPr>
            <w:tcW w:type="dxa" w:w="2880"/>
            <w:shd w:val="clear" w:color="auto" w:fill="1A1A2E"/>
            <w:vAlign w:val="center"/>
            <w:tcBorders>
              <w:top w:val="single" w:sz="4" w:space="0" w:color="FFFFFF"/>
              <w:left w:val="single" w:sz="4" w:space="0" w:color="FFFFFF"/>
              <w:bottom w:val="single" w:sz="4" w:space="0" w:color="FFFFFF"/>
              <w:right w:val="single" w:sz="4" w:space="0" w:color="FFFFFF"/>
            </w:tcBorders>
          </w:tcPr>
          <w:p>
            <w:pPr>
              <w:spacing w:before="60" w:after="60"/>
            </w:pPr>
            <w:r>
              <w:rPr>
                <w:b/>
                <w:color w:val="FFFFFF"/>
                <w:sz w:val="18"/>
              </w:rPr>
              <w:t>Column</w:t>
            </w:r>
          </w:p>
        </w:tc>
        <w:tc>
          <w:tcPr>
            <w:tcW w:type="dxa" w:w="6480"/>
            <w:shd w:val="clear" w:color="auto" w:fill="1A1A2E"/>
            <w:vAlign w:val="center"/>
            <w:tcBorders>
              <w:top w:val="single" w:sz="4" w:space="0" w:color="FFFFFF"/>
              <w:left w:val="single" w:sz="4" w:space="0" w:color="FFFFFF"/>
              <w:bottom w:val="single" w:sz="4" w:space="0" w:color="FFFFFF"/>
              <w:right w:val="single" w:sz="4" w:space="0" w:color="FFFFFF"/>
            </w:tcBorders>
          </w:tcPr>
          <w:p>
            <w:pPr>
              <w:spacing w:before="60" w:after="60"/>
            </w:pPr>
            <w:r>
              <w:rPr>
                <w:b/>
                <w:color w:val="FFFFFF"/>
                <w:sz w:val="18"/>
              </w:rPr>
              <w:t>Type / Notes</w:t>
            </w:r>
          </w:p>
        </w:tc>
      </w:tr>
      <w:tr>
        <w:tc>
          <w:tcPr>
            <w:tcW w:type="dxa" w:w="28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id</w:t>
            </w:r>
          </w:p>
        </w:tc>
        <w:tc>
          <w:tcPr>
            <w:tcW w:type="dxa" w:w="64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uuid PK</w:t>
            </w:r>
          </w:p>
        </w:tc>
      </w:tr>
      <w:tr>
        <w:tc>
          <w:tcPr>
            <w:tcW w:type="dxa" w:w="288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source</w:t>
            </w:r>
          </w:p>
        </w:tc>
        <w:tc>
          <w:tcPr>
            <w:tcW w:type="dxa" w:w="648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text</w:t>
            </w:r>
          </w:p>
        </w:tc>
      </w:tr>
      <w:tr>
        <w:tc>
          <w:tcPr>
            <w:tcW w:type="dxa" w:w="28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account_id</w:t>
            </w:r>
          </w:p>
        </w:tc>
        <w:tc>
          <w:tcPr>
            <w:tcW w:type="dxa" w:w="64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text</w:t>
            </w:r>
          </w:p>
        </w:tc>
      </w:tr>
      <w:tr>
        <w:tc>
          <w:tcPr>
            <w:tcW w:type="dxa" w:w="288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object_id</w:t>
            </w:r>
          </w:p>
        </w:tc>
        <w:tc>
          <w:tcPr>
            <w:tcW w:type="dxa" w:w="648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text</w:t>
            </w:r>
          </w:p>
        </w:tc>
      </w:tr>
      <w:tr>
        <w:tc>
          <w:tcPr>
            <w:tcW w:type="dxa" w:w="28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object_type</w:t>
            </w:r>
          </w:p>
        </w:tc>
        <w:tc>
          <w:tcPr>
            <w:tcW w:type="dxa" w:w="64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text</w:t>
            </w:r>
          </w:p>
        </w:tc>
      </w:tr>
      <w:tr>
        <w:tc>
          <w:tcPr>
            <w:tcW w:type="dxa" w:w="288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fetched_at</w:t>
            </w:r>
          </w:p>
        </w:tc>
        <w:tc>
          <w:tcPr>
            <w:tcW w:type="dxa" w:w="648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timestamptz</w:t>
            </w:r>
          </w:p>
        </w:tc>
      </w:tr>
      <w:tr>
        <w:tc>
          <w:tcPr>
            <w:tcW w:type="dxa" w:w="28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payload</w:t>
            </w:r>
          </w:p>
        </w:tc>
        <w:tc>
          <w:tcPr>
            <w:tcW w:type="dxa" w:w="64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jsonb</w:t>
            </w:r>
          </w:p>
        </w:tc>
      </w:tr>
    </w:tbl>
    <w:p>
      <w:pPr>
        <w:spacing w:before="0" w:after="0"/>
      </w:pPr>
    </w:p>
    <w:p>
      <w:pPr>
        <w:spacing w:before="240" w:after="80"/>
      </w:pPr>
      <w:r>
        <w:rPr>
          <w:b/>
          <w:color w:val="16213E"/>
          <w:sz w:val="26"/>
        </w:rPr>
        <w:t>3.x  account</w:t>
      </w:r>
    </w:p>
    <w:p>
      <w:pPr>
        <w:spacing w:before="0" w:after="80"/>
        <w:jc w:val="left"/>
      </w:pPr>
      <w:r>
        <w:rPr>
          <w:b w:val="0"/>
          <w:i/>
          <w:color w:val="5F5E5A"/>
          <w:sz w:val="20"/>
        </w:rPr>
        <w:t>One row per NTK platform account</w:t>
      </w:r>
    </w:p>
    <w:tbl>
      <w:tblPr>
        <w:tblStyle w:val="TableGrid"/>
        <w:tblW w:type="auto" w:w="0"/>
        <w:jc w:val="left"/>
        <w:tblLayout w:type="fixed"/>
        <w:tblLook w:firstColumn="1" w:firstRow="1" w:lastColumn="0" w:lastRow="0" w:noHBand="0" w:noVBand="1" w:val="04A0"/>
      </w:tblPr>
      <w:tblGrid>
        <w:gridCol w:w="4680"/>
        <w:gridCol w:w="4680"/>
      </w:tblGrid>
      <w:tr>
        <w:tc>
          <w:tcPr>
            <w:tcW w:type="dxa" w:w="2880"/>
            <w:shd w:val="clear" w:color="auto" w:fill="1A1A2E"/>
            <w:vAlign w:val="center"/>
            <w:tcBorders>
              <w:top w:val="single" w:sz="4" w:space="0" w:color="FFFFFF"/>
              <w:left w:val="single" w:sz="4" w:space="0" w:color="FFFFFF"/>
              <w:bottom w:val="single" w:sz="4" w:space="0" w:color="FFFFFF"/>
              <w:right w:val="single" w:sz="4" w:space="0" w:color="FFFFFF"/>
            </w:tcBorders>
          </w:tcPr>
          <w:p>
            <w:pPr>
              <w:spacing w:before="60" w:after="60"/>
            </w:pPr>
            <w:r>
              <w:rPr>
                <w:b/>
                <w:color w:val="FFFFFF"/>
                <w:sz w:val="18"/>
              </w:rPr>
              <w:t>Column</w:t>
            </w:r>
          </w:p>
        </w:tc>
        <w:tc>
          <w:tcPr>
            <w:tcW w:type="dxa" w:w="6480"/>
            <w:shd w:val="clear" w:color="auto" w:fill="1A1A2E"/>
            <w:vAlign w:val="center"/>
            <w:tcBorders>
              <w:top w:val="single" w:sz="4" w:space="0" w:color="FFFFFF"/>
              <w:left w:val="single" w:sz="4" w:space="0" w:color="FFFFFF"/>
              <w:bottom w:val="single" w:sz="4" w:space="0" w:color="FFFFFF"/>
              <w:right w:val="single" w:sz="4" w:space="0" w:color="FFFFFF"/>
            </w:tcBorders>
          </w:tcPr>
          <w:p>
            <w:pPr>
              <w:spacing w:before="60" w:after="60"/>
            </w:pPr>
            <w:r>
              <w:rPr>
                <w:b/>
                <w:color w:val="FFFFFF"/>
                <w:sz w:val="18"/>
              </w:rPr>
              <w:t>Type / Notes</w:t>
            </w:r>
          </w:p>
        </w:tc>
      </w:tr>
      <w:tr>
        <w:tc>
          <w:tcPr>
            <w:tcW w:type="dxa" w:w="28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account_id</w:t>
            </w:r>
          </w:p>
        </w:tc>
        <w:tc>
          <w:tcPr>
            <w:tcW w:type="dxa" w:w="64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text PK</w:t>
            </w:r>
          </w:p>
        </w:tc>
      </w:tr>
      <w:tr>
        <w:tc>
          <w:tcPr>
            <w:tcW w:type="dxa" w:w="288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platform</w:t>
            </w:r>
          </w:p>
        </w:tc>
        <w:tc>
          <w:tcPr>
            <w:tcW w:type="dxa" w:w="648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text</w:t>
            </w:r>
          </w:p>
        </w:tc>
      </w:tr>
      <w:tr>
        <w:tc>
          <w:tcPr>
            <w:tcW w:type="dxa" w:w="28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handle</w:t>
            </w:r>
          </w:p>
        </w:tc>
        <w:tc>
          <w:tcPr>
            <w:tcW w:type="dxa" w:w="64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text</w:t>
            </w:r>
          </w:p>
        </w:tc>
      </w:tr>
      <w:tr>
        <w:tc>
          <w:tcPr>
            <w:tcW w:type="dxa" w:w="288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account_type</w:t>
            </w:r>
          </w:p>
        </w:tc>
        <w:tc>
          <w:tcPr>
            <w:tcW w:type="dxa" w:w="648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text</w:t>
            </w:r>
          </w:p>
        </w:tc>
      </w:tr>
    </w:tbl>
    <w:p>
      <w:pPr>
        <w:spacing w:before="0" w:after="0"/>
      </w:pPr>
    </w:p>
    <w:p>
      <w:pPr>
        <w:spacing w:before="240" w:after="80"/>
      </w:pPr>
      <w:r>
        <w:rPr>
          <w:b/>
          <w:color w:val="16213E"/>
          <w:sz w:val="26"/>
        </w:rPr>
        <w:t>3.x  content_item</w:t>
      </w:r>
    </w:p>
    <w:p>
      <w:pPr>
        <w:spacing w:before="0" w:after="80"/>
        <w:jc w:val="left"/>
      </w:pPr>
      <w:r>
        <w:rPr>
          <w:b w:val="0"/>
          <w:i/>
          <w:color w:val="5F5E5A"/>
          <w:sz w:val="20"/>
        </w:rPr>
        <w:t>One row per post, video, reel, or story</w:t>
      </w:r>
    </w:p>
    <w:tbl>
      <w:tblPr>
        <w:tblStyle w:val="TableGrid"/>
        <w:tblW w:type="auto" w:w="0"/>
        <w:jc w:val="left"/>
        <w:tblLayout w:type="fixed"/>
        <w:tblLook w:firstColumn="1" w:firstRow="1" w:lastColumn="0" w:lastRow="0" w:noHBand="0" w:noVBand="1" w:val="04A0"/>
      </w:tblPr>
      <w:tblGrid>
        <w:gridCol w:w="4680"/>
        <w:gridCol w:w="4680"/>
      </w:tblGrid>
      <w:tr>
        <w:tc>
          <w:tcPr>
            <w:tcW w:type="dxa" w:w="2880"/>
            <w:shd w:val="clear" w:color="auto" w:fill="1A1A2E"/>
            <w:vAlign w:val="center"/>
            <w:tcBorders>
              <w:top w:val="single" w:sz="4" w:space="0" w:color="FFFFFF"/>
              <w:left w:val="single" w:sz="4" w:space="0" w:color="FFFFFF"/>
              <w:bottom w:val="single" w:sz="4" w:space="0" w:color="FFFFFF"/>
              <w:right w:val="single" w:sz="4" w:space="0" w:color="FFFFFF"/>
            </w:tcBorders>
          </w:tcPr>
          <w:p>
            <w:pPr>
              <w:spacing w:before="60" w:after="60"/>
            </w:pPr>
            <w:r>
              <w:rPr>
                <w:b/>
                <w:color w:val="FFFFFF"/>
                <w:sz w:val="18"/>
              </w:rPr>
              <w:t>Column</w:t>
            </w:r>
          </w:p>
        </w:tc>
        <w:tc>
          <w:tcPr>
            <w:tcW w:type="dxa" w:w="6480"/>
            <w:shd w:val="clear" w:color="auto" w:fill="1A1A2E"/>
            <w:vAlign w:val="center"/>
            <w:tcBorders>
              <w:top w:val="single" w:sz="4" w:space="0" w:color="FFFFFF"/>
              <w:left w:val="single" w:sz="4" w:space="0" w:color="FFFFFF"/>
              <w:bottom w:val="single" w:sz="4" w:space="0" w:color="FFFFFF"/>
              <w:right w:val="single" w:sz="4" w:space="0" w:color="FFFFFF"/>
            </w:tcBorders>
          </w:tcPr>
          <w:p>
            <w:pPr>
              <w:spacing w:before="60" w:after="60"/>
            </w:pPr>
            <w:r>
              <w:rPr>
                <w:b/>
                <w:color w:val="FFFFFF"/>
                <w:sz w:val="18"/>
              </w:rPr>
              <w:t>Type / Notes</w:t>
            </w:r>
          </w:p>
        </w:tc>
      </w:tr>
      <w:tr>
        <w:tc>
          <w:tcPr>
            <w:tcW w:type="dxa" w:w="28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content_id</w:t>
            </w:r>
          </w:p>
        </w:tc>
        <w:tc>
          <w:tcPr>
            <w:tcW w:type="dxa" w:w="64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text PK</w:t>
            </w:r>
          </w:p>
        </w:tc>
      </w:tr>
      <w:tr>
        <w:tc>
          <w:tcPr>
            <w:tcW w:type="dxa" w:w="288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account_id</w:t>
            </w:r>
          </w:p>
        </w:tc>
        <w:tc>
          <w:tcPr>
            <w:tcW w:type="dxa" w:w="648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text FK</w:t>
            </w:r>
          </w:p>
        </w:tc>
      </w:tr>
      <w:tr>
        <w:tc>
          <w:tcPr>
            <w:tcW w:type="dxa" w:w="28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platform</w:t>
            </w:r>
          </w:p>
        </w:tc>
        <w:tc>
          <w:tcPr>
            <w:tcW w:type="dxa" w:w="64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text</w:t>
            </w:r>
          </w:p>
        </w:tc>
      </w:tr>
      <w:tr>
        <w:tc>
          <w:tcPr>
            <w:tcW w:type="dxa" w:w="288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content_type</w:t>
            </w:r>
          </w:p>
        </w:tc>
        <w:tc>
          <w:tcPr>
            <w:tcW w:type="dxa" w:w="648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text</w:t>
            </w:r>
          </w:p>
        </w:tc>
      </w:tr>
      <w:tr>
        <w:tc>
          <w:tcPr>
            <w:tcW w:type="dxa" w:w="28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published_at</w:t>
            </w:r>
          </w:p>
        </w:tc>
        <w:tc>
          <w:tcPr>
            <w:tcW w:type="dxa" w:w="64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timestamptz</w:t>
            </w:r>
          </w:p>
        </w:tc>
      </w:tr>
      <w:tr>
        <w:tc>
          <w:tcPr>
            <w:tcW w:type="dxa" w:w="288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caption</w:t>
            </w:r>
          </w:p>
        </w:tc>
        <w:tc>
          <w:tcPr>
            <w:tcW w:type="dxa" w:w="648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text</w:t>
            </w:r>
          </w:p>
        </w:tc>
      </w:tr>
      <w:tr>
        <w:tc>
          <w:tcPr>
            <w:tcW w:type="dxa" w:w="28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url</w:t>
            </w:r>
          </w:p>
        </w:tc>
        <w:tc>
          <w:tcPr>
            <w:tcW w:type="dxa" w:w="64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text</w:t>
            </w:r>
          </w:p>
        </w:tc>
      </w:tr>
      <w:tr>
        <w:tc>
          <w:tcPr>
            <w:tcW w:type="dxa" w:w="288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event_id</w:t>
            </w:r>
          </w:p>
        </w:tc>
        <w:tc>
          <w:tcPr>
            <w:tcW w:type="dxa" w:w="648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text FK nullable</w:t>
            </w:r>
          </w:p>
        </w:tc>
      </w:tr>
      <w:tr>
        <w:tc>
          <w:tcPr>
            <w:tcW w:type="dxa" w:w="28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source_tier</w:t>
            </w:r>
          </w:p>
        </w:tc>
        <w:tc>
          <w:tcPr>
            <w:tcW w:type="dxa" w:w="64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text</w:t>
            </w:r>
          </w:p>
        </w:tc>
      </w:tr>
      <w:tr>
        <w:tc>
          <w:tcPr>
            <w:tcW w:type="dxa" w:w="288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collection_method</w:t>
            </w:r>
          </w:p>
        </w:tc>
        <w:tc>
          <w:tcPr>
            <w:tcW w:type="dxa" w:w="648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text</w:t>
            </w:r>
          </w:p>
        </w:tc>
      </w:tr>
    </w:tbl>
    <w:p>
      <w:pPr>
        <w:spacing w:before="0" w:after="0"/>
      </w:pPr>
    </w:p>
    <w:p>
      <w:pPr>
        <w:spacing w:before="240" w:after="80"/>
      </w:pPr>
      <w:r>
        <w:rPr>
          <w:b/>
          <w:color w:val="16213E"/>
          <w:sz w:val="26"/>
        </w:rPr>
        <w:t>3.x  content_metrics_daily</w:t>
      </w:r>
    </w:p>
    <w:p>
      <w:pPr>
        <w:spacing w:before="0" w:after="80"/>
        <w:jc w:val="left"/>
      </w:pPr>
      <w:r>
        <w:rPr>
          <w:b w:val="0"/>
          <w:i/>
          <w:color w:val="5F5E5A"/>
          <w:sz w:val="20"/>
        </w:rPr>
        <w:t>Daily snapshot of metrics per content item</w:t>
      </w:r>
    </w:p>
    <w:tbl>
      <w:tblPr>
        <w:tblStyle w:val="TableGrid"/>
        <w:tblW w:type="auto" w:w="0"/>
        <w:jc w:val="left"/>
        <w:tblLayout w:type="fixed"/>
        <w:tblLook w:firstColumn="1" w:firstRow="1" w:lastColumn="0" w:lastRow="0" w:noHBand="0" w:noVBand="1" w:val="04A0"/>
      </w:tblPr>
      <w:tblGrid>
        <w:gridCol w:w="4680"/>
        <w:gridCol w:w="4680"/>
      </w:tblGrid>
      <w:tr>
        <w:tc>
          <w:tcPr>
            <w:tcW w:type="dxa" w:w="2880"/>
            <w:shd w:val="clear" w:color="auto" w:fill="1A1A2E"/>
            <w:vAlign w:val="center"/>
            <w:tcBorders>
              <w:top w:val="single" w:sz="4" w:space="0" w:color="FFFFFF"/>
              <w:left w:val="single" w:sz="4" w:space="0" w:color="FFFFFF"/>
              <w:bottom w:val="single" w:sz="4" w:space="0" w:color="FFFFFF"/>
              <w:right w:val="single" w:sz="4" w:space="0" w:color="FFFFFF"/>
            </w:tcBorders>
          </w:tcPr>
          <w:p>
            <w:pPr>
              <w:spacing w:before="60" w:after="60"/>
            </w:pPr>
            <w:r>
              <w:rPr>
                <w:b/>
                <w:color w:val="FFFFFF"/>
                <w:sz w:val="18"/>
              </w:rPr>
              <w:t>Column</w:t>
            </w:r>
          </w:p>
        </w:tc>
        <w:tc>
          <w:tcPr>
            <w:tcW w:type="dxa" w:w="6480"/>
            <w:shd w:val="clear" w:color="auto" w:fill="1A1A2E"/>
            <w:vAlign w:val="center"/>
            <w:tcBorders>
              <w:top w:val="single" w:sz="4" w:space="0" w:color="FFFFFF"/>
              <w:left w:val="single" w:sz="4" w:space="0" w:color="FFFFFF"/>
              <w:bottom w:val="single" w:sz="4" w:space="0" w:color="FFFFFF"/>
              <w:right w:val="single" w:sz="4" w:space="0" w:color="FFFFFF"/>
            </w:tcBorders>
          </w:tcPr>
          <w:p>
            <w:pPr>
              <w:spacing w:before="60" w:after="60"/>
            </w:pPr>
            <w:r>
              <w:rPr>
                <w:b/>
                <w:color w:val="FFFFFF"/>
                <w:sz w:val="18"/>
              </w:rPr>
              <w:t>Type / Notes</w:t>
            </w:r>
          </w:p>
        </w:tc>
      </w:tr>
      <w:tr>
        <w:tc>
          <w:tcPr>
            <w:tcW w:type="dxa" w:w="28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content_id</w:t>
            </w:r>
          </w:p>
        </w:tc>
        <w:tc>
          <w:tcPr>
            <w:tcW w:type="dxa" w:w="64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text FK</w:t>
            </w:r>
          </w:p>
        </w:tc>
      </w:tr>
      <w:tr>
        <w:tc>
          <w:tcPr>
            <w:tcW w:type="dxa" w:w="288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date</w:t>
            </w:r>
          </w:p>
        </w:tc>
        <w:tc>
          <w:tcPr>
            <w:tcW w:type="dxa" w:w="648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date</w:t>
            </w:r>
          </w:p>
        </w:tc>
      </w:tr>
      <w:tr>
        <w:tc>
          <w:tcPr>
            <w:tcW w:type="dxa" w:w="28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impressions</w:t>
            </w:r>
          </w:p>
        </w:tc>
        <w:tc>
          <w:tcPr>
            <w:tcW w:type="dxa" w:w="64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bigint</w:t>
            </w:r>
          </w:p>
        </w:tc>
      </w:tr>
      <w:tr>
        <w:tc>
          <w:tcPr>
            <w:tcW w:type="dxa" w:w="288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reach</w:t>
            </w:r>
          </w:p>
        </w:tc>
        <w:tc>
          <w:tcPr>
            <w:tcW w:type="dxa" w:w="648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bigint</w:t>
            </w:r>
          </w:p>
        </w:tc>
      </w:tr>
      <w:tr>
        <w:tc>
          <w:tcPr>
            <w:tcW w:type="dxa" w:w="28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follower_reach</w:t>
            </w:r>
          </w:p>
        </w:tc>
        <w:tc>
          <w:tcPr>
            <w:tcW w:type="dxa" w:w="64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bigint</w:t>
            </w:r>
          </w:p>
        </w:tc>
      </w:tr>
      <w:tr>
        <w:tc>
          <w:tcPr>
            <w:tcW w:type="dxa" w:w="288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nonfollower_reach</w:t>
            </w:r>
          </w:p>
        </w:tc>
        <w:tc>
          <w:tcPr>
            <w:tcW w:type="dxa" w:w="648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bigint</w:t>
            </w:r>
          </w:p>
        </w:tc>
      </w:tr>
      <w:tr>
        <w:tc>
          <w:tcPr>
            <w:tcW w:type="dxa" w:w="28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engagement</w:t>
            </w:r>
          </w:p>
        </w:tc>
        <w:tc>
          <w:tcPr>
            <w:tcW w:type="dxa" w:w="64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bigint</w:t>
            </w:r>
          </w:p>
        </w:tc>
      </w:tr>
      <w:tr>
        <w:tc>
          <w:tcPr>
            <w:tcW w:type="dxa" w:w="288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saves</w:t>
            </w:r>
          </w:p>
        </w:tc>
        <w:tc>
          <w:tcPr>
            <w:tcW w:type="dxa" w:w="648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int</w:t>
            </w:r>
          </w:p>
        </w:tc>
      </w:tr>
      <w:tr>
        <w:tc>
          <w:tcPr>
            <w:tcW w:type="dxa" w:w="28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shares</w:t>
            </w:r>
          </w:p>
        </w:tc>
        <w:tc>
          <w:tcPr>
            <w:tcW w:type="dxa" w:w="64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int</w:t>
            </w:r>
          </w:p>
        </w:tc>
      </w:tr>
      <w:tr>
        <w:tc>
          <w:tcPr>
            <w:tcW w:type="dxa" w:w="288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video_views</w:t>
            </w:r>
          </w:p>
        </w:tc>
        <w:tc>
          <w:tcPr>
            <w:tcW w:type="dxa" w:w="648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bigint</w:t>
            </w:r>
          </w:p>
        </w:tc>
      </w:tr>
      <w:tr>
        <w:tc>
          <w:tcPr>
            <w:tcW w:type="dxa" w:w="28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avg_watch_time</w:t>
            </w:r>
          </w:p>
        </w:tc>
        <w:tc>
          <w:tcPr>
            <w:tcW w:type="dxa" w:w="64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interval</w:t>
            </w:r>
          </w:p>
        </w:tc>
      </w:tr>
      <w:tr>
        <w:tc>
          <w:tcPr>
            <w:tcW w:type="dxa" w:w="288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completion_rate</w:t>
            </w:r>
          </w:p>
        </w:tc>
        <w:tc>
          <w:tcPr>
            <w:tcW w:type="dxa" w:w="648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numeric</w:t>
            </w:r>
          </w:p>
        </w:tc>
      </w:tr>
    </w:tbl>
    <w:p>
      <w:pPr>
        <w:spacing w:before="0" w:after="0"/>
      </w:pPr>
    </w:p>
    <w:p>
      <w:pPr>
        <w:spacing w:before="240" w:after="80"/>
      </w:pPr>
      <w:r>
        <w:rPr>
          <w:b/>
          <w:color w:val="16213E"/>
          <w:sz w:val="26"/>
        </w:rPr>
        <w:t>3.x  audience_dimension</w:t>
      </w:r>
    </w:p>
    <w:p>
      <w:pPr>
        <w:spacing w:before="0" w:after="80"/>
        <w:jc w:val="left"/>
      </w:pPr>
      <w:r>
        <w:rPr>
          <w:b w:val="0"/>
          <w:i/>
          <w:color w:val="5F5E5A"/>
          <w:sz w:val="20"/>
        </w:rPr>
        <w:t>Demographic breakdowns (age, gender, geo, device, language)</w:t>
      </w:r>
    </w:p>
    <w:tbl>
      <w:tblPr>
        <w:tblStyle w:val="TableGrid"/>
        <w:tblW w:type="auto" w:w="0"/>
        <w:jc w:val="left"/>
        <w:tblLayout w:type="fixed"/>
        <w:tblLook w:firstColumn="1" w:firstRow="1" w:lastColumn="0" w:lastRow="0" w:noHBand="0" w:noVBand="1" w:val="04A0"/>
      </w:tblPr>
      <w:tblGrid>
        <w:gridCol w:w="4680"/>
        <w:gridCol w:w="4680"/>
      </w:tblGrid>
      <w:tr>
        <w:tc>
          <w:tcPr>
            <w:tcW w:type="dxa" w:w="2880"/>
            <w:shd w:val="clear" w:color="auto" w:fill="1A1A2E"/>
            <w:vAlign w:val="center"/>
            <w:tcBorders>
              <w:top w:val="single" w:sz="4" w:space="0" w:color="FFFFFF"/>
              <w:left w:val="single" w:sz="4" w:space="0" w:color="FFFFFF"/>
              <w:bottom w:val="single" w:sz="4" w:space="0" w:color="FFFFFF"/>
              <w:right w:val="single" w:sz="4" w:space="0" w:color="FFFFFF"/>
            </w:tcBorders>
          </w:tcPr>
          <w:p>
            <w:pPr>
              <w:spacing w:before="60" w:after="60"/>
            </w:pPr>
            <w:r>
              <w:rPr>
                <w:b/>
                <w:color w:val="FFFFFF"/>
                <w:sz w:val="18"/>
              </w:rPr>
              <w:t>Column</w:t>
            </w:r>
          </w:p>
        </w:tc>
        <w:tc>
          <w:tcPr>
            <w:tcW w:type="dxa" w:w="6480"/>
            <w:shd w:val="clear" w:color="auto" w:fill="1A1A2E"/>
            <w:vAlign w:val="center"/>
            <w:tcBorders>
              <w:top w:val="single" w:sz="4" w:space="0" w:color="FFFFFF"/>
              <w:left w:val="single" w:sz="4" w:space="0" w:color="FFFFFF"/>
              <w:bottom w:val="single" w:sz="4" w:space="0" w:color="FFFFFF"/>
              <w:right w:val="single" w:sz="4" w:space="0" w:color="FFFFFF"/>
            </w:tcBorders>
          </w:tcPr>
          <w:p>
            <w:pPr>
              <w:spacing w:before="60" w:after="60"/>
            </w:pPr>
            <w:r>
              <w:rPr>
                <w:b/>
                <w:color w:val="FFFFFF"/>
                <w:sz w:val="18"/>
              </w:rPr>
              <w:t>Type / Notes</w:t>
            </w:r>
          </w:p>
        </w:tc>
      </w:tr>
      <w:tr>
        <w:tc>
          <w:tcPr>
            <w:tcW w:type="dxa" w:w="28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account_id</w:t>
            </w:r>
          </w:p>
        </w:tc>
        <w:tc>
          <w:tcPr>
            <w:tcW w:type="dxa" w:w="64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text FK</w:t>
            </w:r>
          </w:p>
        </w:tc>
      </w:tr>
      <w:tr>
        <w:tc>
          <w:tcPr>
            <w:tcW w:type="dxa" w:w="288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date</w:t>
            </w:r>
          </w:p>
        </w:tc>
        <w:tc>
          <w:tcPr>
            <w:tcW w:type="dxa" w:w="648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date</w:t>
            </w:r>
          </w:p>
        </w:tc>
      </w:tr>
      <w:tr>
        <w:tc>
          <w:tcPr>
            <w:tcW w:type="dxa" w:w="28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dim_type</w:t>
            </w:r>
          </w:p>
        </w:tc>
        <w:tc>
          <w:tcPr>
            <w:tcW w:type="dxa" w:w="64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text</w:t>
            </w:r>
          </w:p>
        </w:tc>
      </w:tr>
      <w:tr>
        <w:tc>
          <w:tcPr>
            <w:tcW w:type="dxa" w:w="288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dim_value</w:t>
            </w:r>
          </w:p>
        </w:tc>
        <w:tc>
          <w:tcPr>
            <w:tcW w:type="dxa" w:w="648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text</w:t>
            </w:r>
          </w:p>
        </w:tc>
      </w:tr>
      <w:tr>
        <w:tc>
          <w:tcPr>
            <w:tcW w:type="dxa" w:w="28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metric</w:t>
            </w:r>
          </w:p>
        </w:tc>
        <w:tc>
          <w:tcPr>
            <w:tcW w:type="dxa" w:w="64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text</w:t>
            </w:r>
          </w:p>
        </w:tc>
      </w:tr>
      <w:tr>
        <w:tc>
          <w:tcPr>
            <w:tcW w:type="dxa" w:w="288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value</w:t>
            </w:r>
          </w:p>
        </w:tc>
        <w:tc>
          <w:tcPr>
            <w:tcW w:type="dxa" w:w="648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numeric</w:t>
            </w:r>
          </w:p>
        </w:tc>
      </w:tr>
    </w:tbl>
    <w:p>
      <w:pPr>
        <w:spacing w:before="0" w:after="0"/>
      </w:pPr>
    </w:p>
    <w:p>
      <w:pPr>
        <w:spacing w:before="240" w:after="80"/>
      </w:pPr>
      <w:r>
        <w:rPr>
          <w:b/>
          <w:color w:val="16213E"/>
          <w:sz w:val="26"/>
        </w:rPr>
        <w:t>3.x  event</w:t>
      </w:r>
    </w:p>
    <w:p>
      <w:pPr>
        <w:spacing w:before="0" w:after="80"/>
        <w:jc w:val="left"/>
      </w:pPr>
      <w:r>
        <w:rPr>
          <w:b w:val="0"/>
          <w:i/>
          <w:color w:val="5F5E5A"/>
          <w:sz w:val="20"/>
        </w:rPr>
        <w:t>Named political or media events for tagging content</w:t>
      </w:r>
    </w:p>
    <w:tbl>
      <w:tblPr>
        <w:tblStyle w:val="TableGrid"/>
        <w:tblW w:type="auto" w:w="0"/>
        <w:jc w:val="left"/>
        <w:tblLayout w:type="fixed"/>
        <w:tblLook w:firstColumn="1" w:firstRow="1" w:lastColumn="0" w:lastRow="0" w:noHBand="0" w:noVBand="1" w:val="04A0"/>
      </w:tblPr>
      <w:tblGrid>
        <w:gridCol w:w="4680"/>
        <w:gridCol w:w="4680"/>
      </w:tblGrid>
      <w:tr>
        <w:tc>
          <w:tcPr>
            <w:tcW w:type="dxa" w:w="2880"/>
            <w:shd w:val="clear" w:color="auto" w:fill="1A1A2E"/>
            <w:vAlign w:val="center"/>
            <w:tcBorders>
              <w:top w:val="single" w:sz="4" w:space="0" w:color="FFFFFF"/>
              <w:left w:val="single" w:sz="4" w:space="0" w:color="FFFFFF"/>
              <w:bottom w:val="single" w:sz="4" w:space="0" w:color="FFFFFF"/>
              <w:right w:val="single" w:sz="4" w:space="0" w:color="FFFFFF"/>
            </w:tcBorders>
          </w:tcPr>
          <w:p>
            <w:pPr>
              <w:spacing w:before="60" w:after="60"/>
            </w:pPr>
            <w:r>
              <w:rPr>
                <w:b/>
                <w:color w:val="FFFFFF"/>
                <w:sz w:val="18"/>
              </w:rPr>
              <w:t>Column</w:t>
            </w:r>
          </w:p>
        </w:tc>
        <w:tc>
          <w:tcPr>
            <w:tcW w:type="dxa" w:w="6480"/>
            <w:shd w:val="clear" w:color="auto" w:fill="1A1A2E"/>
            <w:vAlign w:val="center"/>
            <w:tcBorders>
              <w:top w:val="single" w:sz="4" w:space="0" w:color="FFFFFF"/>
              <w:left w:val="single" w:sz="4" w:space="0" w:color="FFFFFF"/>
              <w:bottom w:val="single" w:sz="4" w:space="0" w:color="FFFFFF"/>
              <w:right w:val="single" w:sz="4" w:space="0" w:color="FFFFFF"/>
            </w:tcBorders>
          </w:tcPr>
          <w:p>
            <w:pPr>
              <w:spacing w:before="60" w:after="60"/>
            </w:pPr>
            <w:r>
              <w:rPr>
                <w:b/>
                <w:color w:val="FFFFFF"/>
                <w:sz w:val="18"/>
              </w:rPr>
              <w:t>Type / Notes</w:t>
            </w:r>
          </w:p>
        </w:tc>
      </w:tr>
      <w:tr>
        <w:tc>
          <w:tcPr>
            <w:tcW w:type="dxa" w:w="28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event_id</w:t>
            </w:r>
          </w:p>
        </w:tc>
        <w:tc>
          <w:tcPr>
            <w:tcW w:type="dxa" w:w="64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text PK</w:t>
            </w:r>
          </w:p>
        </w:tc>
      </w:tr>
      <w:tr>
        <w:tc>
          <w:tcPr>
            <w:tcW w:type="dxa" w:w="288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name</w:t>
            </w:r>
          </w:p>
        </w:tc>
        <w:tc>
          <w:tcPr>
            <w:tcW w:type="dxa" w:w="648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text</w:t>
            </w:r>
          </w:p>
        </w:tc>
      </w:tr>
      <w:tr>
        <w:tc>
          <w:tcPr>
            <w:tcW w:type="dxa" w:w="28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keywords</w:t>
            </w:r>
          </w:p>
        </w:tc>
        <w:tc>
          <w:tcPr>
            <w:tcW w:type="dxa" w:w="64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text[]</w:t>
            </w:r>
          </w:p>
        </w:tc>
      </w:tr>
      <w:tr>
        <w:tc>
          <w:tcPr>
            <w:tcW w:type="dxa" w:w="288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start_date</w:t>
            </w:r>
          </w:p>
        </w:tc>
        <w:tc>
          <w:tcPr>
            <w:tcW w:type="dxa" w:w="648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date</w:t>
            </w:r>
          </w:p>
        </w:tc>
      </w:tr>
      <w:tr>
        <w:tc>
          <w:tcPr>
            <w:tcW w:type="dxa" w:w="28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end_date</w:t>
            </w:r>
          </w:p>
        </w:tc>
        <w:tc>
          <w:tcPr>
            <w:tcW w:type="dxa" w:w="64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date</w:t>
            </w:r>
          </w:p>
        </w:tc>
      </w:tr>
    </w:tbl>
    <w:p>
      <w:pPr>
        <w:spacing w:before="0" w:after="0"/>
      </w:pPr>
    </w:p>
    <w:p>
      <w:pPr>
        <w:spacing w:before="240" w:after="80"/>
      </w:pPr>
      <w:r>
        <w:rPr>
          <w:b/>
          <w:color w:val="16213E"/>
          <w:sz w:val="26"/>
        </w:rPr>
        <w:t>3.x  comment</w:t>
      </w:r>
    </w:p>
    <w:p>
      <w:pPr>
        <w:spacing w:before="0" w:after="80"/>
        <w:jc w:val="left"/>
      </w:pPr>
      <w:r>
        <w:rPr>
          <w:b w:val="0"/>
          <w:i/>
          <w:color w:val="5F5E5A"/>
          <w:sz w:val="20"/>
        </w:rPr>
        <w:t>Individual comments collected from posts (hashed author)</w:t>
      </w:r>
    </w:p>
    <w:tbl>
      <w:tblPr>
        <w:tblStyle w:val="TableGrid"/>
        <w:tblW w:type="auto" w:w="0"/>
        <w:jc w:val="left"/>
        <w:tblLayout w:type="fixed"/>
        <w:tblLook w:firstColumn="1" w:firstRow="1" w:lastColumn="0" w:lastRow="0" w:noHBand="0" w:noVBand="1" w:val="04A0"/>
      </w:tblPr>
      <w:tblGrid>
        <w:gridCol w:w="4680"/>
        <w:gridCol w:w="4680"/>
      </w:tblGrid>
      <w:tr>
        <w:tc>
          <w:tcPr>
            <w:tcW w:type="dxa" w:w="2880"/>
            <w:shd w:val="clear" w:color="auto" w:fill="1A1A2E"/>
            <w:vAlign w:val="center"/>
            <w:tcBorders>
              <w:top w:val="single" w:sz="4" w:space="0" w:color="FFFFFF"/>
              <w:left w:val="single" w:sz="4" w:space="0" w:color="FFFFFF"/>
              <w:bottom w:val="single" w:sz="4" w:space="0" w:color="FFFFFF"/>
              <w:right w:val="single" w:sz="4" w:space="0" w:color="FFFFFF"/>
            </w:tcBorders>
          </w:tcPr>
          <w:p>
            <w:pPr>
              <w:spacing w:before="60" w:after="60"/>
            </w:pPr>
            <w:r>
              <w:rPr>
                <w:b/>
                <w:color w:val="FFFFFF"/>
                <w:sz w:val="18"/>
              </w:rPr>
              <w:t>Column</w:t>
            </w:r>
          </w:p>
        </w:tc>
        <w:tc>
          <w:tcPr>
            <w:tcW w:type="dxa" w:w="6480"/>
            <w:shd w:val="clear" w:color="auto" w:fill="1A1A2E"/>
            <w:vAlign w:val="center"/>
            <w:tcBorders>
              <w:top w:val="single" w:sz="4" w:space="0" w:color="FFFFFF"/>
              <w:left w:val="single" w:sz="4" w:space="0" w:color="FFFFFF"/>
              <w:bottom w:val="single" w:sz="4" w:space="0" w:color="FFFFFF"/>
              <w:right w:val="single" w:sz="4" w:space="0" w:color="FFFFFF"/>
            </w:tcBorders>
          </w:tcPr>
          <w:p>
            <w:pPr>
              <w:spacing w:before="60" w:after="60"/>
            </w:pPr>
            <w:r>
              <w:rPr>
                <w:b/>
                <w:color w:val="FFFFFF"/>
                <w:sz w:val="18"/>
              </w:rPr>
              <w:t>Type / Notes</w:t>
            </w:r>
          </w:p>
        </w:tc>
      </w:tr>
      <w:tr>
        <w:tc>
          <w:tcPr>
            <w:tcW w:type="dxa" w:w="28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comment_id</w:t>
            </w:r>
          </w:p>
        </w:tc>
        <w:tc>
          <w:tcPr>
            <w:tcW w:type="dxa" w:w="64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text PK</w:t>
            </w:r>
          </w:p>
        </w:tc>
      </w:tr>
      <w:tr>
        <w:tc>
          <w:tcPr>
            <w:tcW w:type="dxa" w:w="288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content_id</w:t>
            </w:r>
          </w:p>
        </w:tc>
        <w:tc>
          <w:tcPr>
            <w:tcW w:type="dxa" w:w="648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text FK</w:t>
            </w:r>
          </w:p>
        </w:tc>
      </w:tr>
      <w:tr>
        <w:tc>
          <w:tcPr>
            <w:tcW w:type="dxa" w:w="28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author_hash</w:t>
            </w:r>
          </w:p>
        </w:tc>
        <w:tc>
          <w:tcPr>
            <w:tcW w:type="dxa" w:w="64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text</w:t>
            </w:r>
          </w:p>
        </w:tc>
      </w:tr>
      <w:tr>
        <w:tc>
          <w:tcPr>
            <w:tcW w:type="dxa" w:w="288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text</w:t>
            </w:r>
          </w:p>
        </w:tc>
        <w:tc>
          <w:tcPr>
            <w:tcW w:type="dxa" w:w="648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text</w:t>
            </w:r>
          </w:p>
        </w:tc>
      </w:tr>
      <w:tr>
        <w:tc>
          <w:tcPr>
            <w:tcW w:type="dxa" w:w="28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lang</w:t>
            </w:r>
          </w:p>
        </w:tc>
        <w:tc>
          <w:tcPr>
            <w:tcW w:type="dxa" w:w="64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text</w:t>
            </w:r>
          </w:p>
        </w:tc>
      </w:tr>
      <w:tr>
        <w:tc>
          <w:tcPr>
            <w:tcW w:type="dxa" w:w="288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created_at</w:t>
            </w:r>
          </w:p>
        </w:tc>
        <w:tc>
          <w:tcPr>
            <w:tcW w:type="dxa" w:w="648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timestamptz</w:t>
            </w:r>
          </w:p>
        </w:tc>
      </w:tr>
    </w:tbl>
    <w:p>
      <w:pPr>
        <w:spacing w:before="0" w:after="0"/>
      </w:pPr>
    </w:p>
    <w:p>
      <w:pPr>
        <w:spacing w:before="240" w:after="80"/>
      </w:pPr>
      <w:r>
        <w:rPr>
          <w:b/>
          <w:color w:val="16213E"/>
          <w:sz w:val="26"/>
        </w:rPr>
        <w:t>3.x  comment_sentiment</w:t>
      </w:r>
    </w:p>
    <w:p>
      <w:pPr>
        <w:spacing w:before="0" w:after="80"/>
        <w:jc w:val="left"/>
      </w:pPr>
      <w:r>
        <w:rPr>
          <w:b w:val="0"/>
          <w:i/>
          <w:color w:val="5F5E5A"/>
          <w:sz w:val="20"/>
        </w:rPr>
        <w:t>AI-generated sentiment labels per comment</w:t>
      </w:r>
    </w:p>
    <w:tbl>
      <w:tblPr>
        <w:tblStyle w:val="TableGrid"/>
        <w:tblW w:type="auto" w:w="0"/>
        <w:jc w:val="left"/>
        <w:tblLayout w:type="fixed"/>
        <w:tblLook w:firstColumn="1" w:firstRow="1" w:lastColumn="0" w:lastRow="0" w:noHBand="0" w:noVBand="1" w:val="04A0"/>
      </w:tblPr>
      <w:tblGrid>
        <w:gridCol w:w="4680"/>
        <w:gridCol w:w="4680"/>
      </w:tblGrid>
      <w:tr>
        <w:tc>
          <w:tcPr>
            <w:tcW w:type="dxa" w:w="2880"/>
            <w:shd w:val="clear" w:color="auto" w:fill="1A1A2E"/>
            <w:vAlign w:val="center"/>
            <w:tcBorders>
              <w:top w:val="single" w:sz="4" w:space="0" w:color="FFFFFF"/>
              <w:left w:val="single" w:sz="4" w:space="0" w:color="FFFFFF"/>
              <w:bottom w:val="single" w:sz="4" w:space="0" w:color="FFFFFF"/>
              <w:right w:val="single" w:sz="4" w:space="0" w:color="FFFFFF"/>
            </w:tcBorders>
          </w:tcPr>
          <w:p>
            <w:pPr>
              <w:spacing w:before="60" w:after="60"/>
            </w:pPr>
            <w:r>
              <w:rPr>
                <w:b/>
                <w:color w:val="FFFFFF"/>
                <w:sz w:val="18"/>
              </w:rPr>
              <w:t>Column</w:t>
            </w:r>
          </w:p>
        </w:tc>
        <w:tc>
          <w:tcPr>
            <w:tcW w:type="dxa" w:w="6480"/>
            <w:shd w:val="clear" w:color="auto" w:fill="1A1A2E"/>
            <w:vAlign w:val="center"/>
            <w:tcBorders>
              <w:top w:val="single" w:sz="4" w:space="0" w:color="FFFFFF"/>
              <w:left w:val="single" w:sz="4" w:space="0" w:color="FFFFFF"/>
              <w:bottom w:val="single" w:sz="4" w:space="0" w:color="FFFFFF"/>
              <w:right w:val="single" w:sz="4" w:space="0" w:color="FFFFFF"/>
            </w:tcBorders>
          </w:tcPr>
          <w:p>
            <w:pPr>
              <w:spacing w:before="60" w:after="60"/>
            </w:pPr>
            <w:r>
              <w:rPr>
                <w:b/>
                <w:color w:val="FFFFFF"/>
                <w:sz w:val="18"/>
              </w:rPr>
              <w:t>Type / Notes</w:t>
            </w:r>
          </w:p>
        </w:tc>
      </w:tr>
      <w:tr>
        <w:tc>
          <w:tcPr>
            <w:tcW w:type="dxa" w:w="28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comment_id</w:t>
            </w:r>
          </w:p>
        </w:tc>
        <w:tc>
          <w:tcPr>
            <w:tcW w:type="dxa" w:w="64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text FK PK</w:t>
            </w:r>
          </w:p>
        </w:tc>
      </w:tr>
      <w:tr>
        <w:tc>
          <w:tcPr>
            <w:tcW w:type="dxa" w:w="288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sentiment</w:t>
            </w:r>
          </w:p>
        </w:tc>
        <w:tc>
          <w:tcPr>
            <w:tcW w:type="dxa" w:w="648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text</w:t>
            </w:r>
          </w:p>
        </w:tc>
      </w:tr>
      <w:tr>
        <w:tc>
          <w:tcPr>
            <w:tcW w:type="dxa" w:w="28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stance</w:t>
            </w:r>
          </w:p>
        </w:tc>
        <w:tc>
          <w:tcPr>
            <w:tcW w:type="dxa" w:w="64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text</w:t>
            </w:r>
          </w:p>
        </w:tc>
      </w:tr>
      <w:tr>
        <w:tc>
          <w:tcPr>
            <w:tcW w:type="dxa" w:w="288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target</w:t>
            </w:r>
          </w:p>
        </w:tc>
        <w:tc>
          <w:tcPr>
            <w:tcW w:type="dxa" w:w="648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text</w:t>
            </w:r>
          </w:p>
        </w:tc>
      </w:tr>
      <w:tr>
        <w:tc>
          <w:tcPr>
            <w:tcW w:type="dxa" w:w="28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score</w:t>
            </w:r>
          </w:p>
        </w:tc>
        <w:tc>
          <w:tcPr>
            <w:tcW w:type="dxa" w:w="64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numeric</w:t>
            </w:r>
          </w:p>
        </w:tc>
      </w:tr>
      <w:tr>
        <w:tc>
          <w:tcPr>
            <w:tcW w:type="dxa" w:w="288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model_version</w:t>
            </w:r>
          </w:p>
        </w:tc>
        <w:tc>
          <w:tcPr>
            <w:tcW w:type="dxa" w:w="648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text</w:t>
            </w:r>
          </w:p>
        </w:tc>
      </w:tr>
      <w:tr>
        <w:tc>
          <w:tcPr>
            <w:tcW w:type="dxa" w:w="28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reviewed</w:t>
            </w:r>
          </w:p>
        </w:tc>
        <w:tc>
          <w:tcPr>
            <w:tcW w:type="dxa" w:w="64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boolean default false</w:t>
            </w:r>
          </w:p>
        </w:tc>
      </w:tr>
    </w:tbl>
    <w:p>
      <w:pPr>
        <w:spacing w:before="0" w:after="0"/>
      </w:pPr>
    </w:p>
    <w:p>
      <w:r>
        <w:br w:type="page"/>
      </w:r>
    </w:p>
    <w:p>
      <w:pPr>
        <w:spacing w:before="360" w:after="120"/>
        <w:pBdr>
          <w:bottom w:val="single" w:sz="6" w:space="4" w:color="378ADD"/>
        </w:pBdr>
      </w:pPr>
      <w:r>
        <w:rPr>
          <w:b/>
          <w:color w:val="378ADD"/>
          <w:sz w:val="32"/>
        </w:rPr>
        <w:t>4. Source Connectors</w:t>
      </w:r>
    </w:p>
    <w:p>
      <w:pPr>
        <w:spacing w:before="0" w:after="160"/>
        <w:jc w:val="left"/>
      </w:pPr>
      <w:r>
        <w:rPr>
          <w:b w:val="0"/>
          <w:i w:val="0"/>
          <w:sz w:val="20"/>
        </w:rPr>
        <w:t>Three connectors are required. Facebook and Instagram share one Meta Graph API credential, so a single script handles both. Each connector runs as a GitHub Actions job on a cron schedule.</w:t>
      </w:r>
    </w:p>
    <w:tbl>
      <w:tblPr>
        <w:tblStyle w:val="TableGrid"/>
        <w:tblW w:type="auto" w:w="0"/>
        <w:jc w:val="left"/>
        <w:tblLayout w:type="fixed"/>
        <w:tblLook w:firstColumn="1" w:firstRow="1" w:lastColumn="0" w:lastRow="0" w:noHBand="0" w:noVBand="1" w:val="04A0"/>
      </w:tblPr>
      <w:tblGrid>
        <w:gridCol w:w="1872"/>
        <w:gridCol w:w="1872"/>
        <w:gridCol w:w="1872"/>
        <w:gridCol w:w="1872"/>
        <w:gridCol w:w="1872"/>
      </w:tblGrid>
      <w:tr>
        <w:tc>
          <w:tcPr>
            <w:tcW w:type="dxa" w:w="1152"/>
            <w:shd w:val="clear" w:color="auto" w:fill="1A1A2E"/>
            <w:vAlign w:val="center"/>
            <w:tcBorders>
              <w:top w:val="single" w:sz="4" w:space="0" w:color="FFFFFF"/>
              <w:left w:val="single" w:sz="4" w:space="0" w:color="FFFFFF"/>
              <w:bottom w:val="single" w:sz="4" w:space="0" w:color="FFFFFF"/>
              <w:right w:val="single" w:sz="4" w:space="0" w:color="FFFFFF"/>
            </w:tcBorders>
          </w:tcPr>
          <w:p>
            <w:pPr>
              <w:spacing w:before="60" w:after="60"/>
            </w:pPr>
            <w:r>
              <w:rPr>
                <w:b/>
                <w:color w:val="FFFFFF"/>
                <w:sz w:val="18"/>
              </w:rPr>
              <w:t>Connector</w:t>
            </w:r>
          </w:p>
        </w:tc>
        <w:tc>
          <w:tcPr>
            <w:tcW w:type="dxa" w:w="2016"/>
            <w:shd w:val="clear" w:color="auto" w:fill="1A1A2E"/>
            <w:vAlign w:val="center"/>
            <w:tcBorders>
              <w:top w:val="single" w:sz="4" w:space="0" w:color="FFFFFF"/>
              <w:left w:val="single" w:sz="4" w:space="0" w:color="FFFFFF"/>
              <w:bottom w:val="single" w:sz="4" w:space="0" w:color="FFFFFF"/>
              <w:right w:val="single" w:sz="4" w:space="0" w:color="FFFFFF"/>
            </w:tcBorders>
          </w:tcPr>
          <w:p>
            <w:pPr>
              <w:spacing w:before="60" w:after="60"/>
            </w:pPr>
            <w:r>
              <w:rPr>
                <w:b/>
                <w:color w:val="FFFFFF"/>
                <w:sz w:val="18"/>
              </w:rPr>
              <w:t>API</w:t>
            </w:r>
          </w:p>
        </w:tc>
        <w:tc>
          <w:tcPr>
            <w:tcW w:type="dxa" w:w="3168"/>
            <w:shd w:val="clear" w:color="auto" w:fill="1A1A2E"/>
            <w:vAlign w:val="center"/>
            <w:tcBorders>
              <w:top w:val="single" w:sz="4" w:space="0" w:color="FFFFFF"/>
              <w:left w:val="single" w:sz="4" w:space="0" w:color="FFFFFF"/>
              <w:bottom w:val="single" w:sz="4" w:space="0" w:color="FFFFFF"/>
              <w:right w:val="single" w:sz="4" w:space="0" w:color="FFFFFF"/>
            </w:tcBorders>
          </w:tcPr>
          <w:p>
            <w:pPr>
              <w:spacing w:before="60" w:after="60"/>
            </w:pPr>
            <w:r>
              <w:rPr>
                <w:b/>
                <w:color w:val="FFFFFF"/>
                <w:sz w:val="18"/>
              </w:rPr>
              <w:t>Data collected</w:t>
            </w:r>
          </w:p>
        </w:tc>
        <w:tc>
          <w:tcPr>
            <w:tcW w:type="dxa" w:w="1296"/>
            <w:shd w:val="clear" w:color="auto" w:fill="1A1A2E"/>
            <w:vAlign w:val="center"/>
            <w:tcBorders>
              <w:top w:val="single" w:sz="4" w:space="0" w:color="FFFFFF"/>
              <w:left w:val="single" w:sz="4" w:space="0" w:color="FFFFFF"/>
              <w:bottom w:val="single" w:sz="4" w:space="0" w:color="FFFFFF"/>
              <w:right w:val="single" w:sz="4" w:space="0" w:color="FFFFFF"/>
            </w:tcBorders>
          </w:tcPr>
          <w:p>
            <w:pPr>
              <w:spacing w:before="60" w:after="60"/>
            </w:pPr>
            <w:r>
              <w:rPr>
                <w:b/>
                <w:color w:val="FFFFFF"/>
                <w:sz w:val="18"/>
              </w:rPr>
              <w:t>Schedule</w:t>
            </w:r>
          </w:p>
        </w:tc>
        <w:tc>
          <w:tcPr>
            <w:tcW w:type="dxa" w:w="1728"/>
            <w:shd w:val="clear" w:color="auto" w:fill="1A1A2E"/>
            <w:vAlign w:val="center"/>
            <w:tcBorders>
              <w:top w:val="single" w:sz="4" w:space="0" w:color="FFFFFF"/>
              <w:left w:val="single" w:sz="4" w:space="0" w:color="FFFFFF"/>
              <w:bottom w:val="single" w:sz="4" w:space="0" w:color="FFFFFF"/>
              <w:right w:val="single" w:sz="4" w:space="0" w:color="FFFFFF"/>
            </w:tcBorders>
          </w:tcPr>
          <w:p>
            <w:pPr>
              <w:spacing w:before="60" w:after="60"/>
            </w:pPr>
            <w:r>
              <w:rPr>
                <w:b/>
                <w:color w:val="FFFFFF"/>
                <w:sz w:val="18"/>
              </w:rPr>
              <w:t>Auth</w:t>
            </w:r>
          </w:p>
        </w:tc>
      </w:tr>
      <w:tr>
        <w:tc>
          <w:tcPr>
            <w:tcW w:type="dxa" w:w="1152"/>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Meta</w:t>
            </w:r>
          </w:p>
        </w:tc>
        <w:tc>
          <w:tcPr>
            <w:tcW w:type="dxa" w:w="2016"/>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Meta Graph API v18+</w:t>
            </w:r>
          </w:p>
        </w:tc>
        <w:tc>
          <w:tcPr>
            <w:tcW w:type="dxa" w:w="3168"/>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Page analytics, audience demographics, post metrics, owned comments</w:t>
            </w:r>
          </w:p>
        </w:tc>
        <w:tc>
          <w:tcPr>
            <w:tcW w:type="dxa" w:w="1296"/>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Daily 2 AM</w:t>
            </w:r>
          </w:p>
        </w:tc>
        <w:tc>
          <w:tcPr>
            <w:tcW w:type="dxa" w:w="1728"/>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Long-lived token (refresh every 55 days)</w:t>
            </w:r>
          </w:p>
        </w:tc>
      </w:tr>
      <w:tr>
        <w:tc>
          <w:tcPr>
            <w:tcW w:type="dxa" w:w="1152"/>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YouTube</w:t>
            </w:r>
          </w:p>
        </w:tc>
        <w:tc>
          <w:tcPr>
            <w:tcW w:type="dxa" w:w="2016"/>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Analytics API + Data API v3</w:t>
            </w:r>
          </w:p>
        </w:tc>
        <w:tc>
          <w:tcPr>
            <w:tcW w:type="dxa" w:w="3168"/>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Channel analytics, video metrics, public comments (paginated)</w:t>
            </w:r>
          </w:p>
        </w:tc>
        <w:tc>
          <w:tcPr>
            <w:tcW w:type="dxa" w:w="1296"/>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Daily 3 AM</w:t>
            </w:r>
          </w:p>
        </w:tc>
        <w:tc>
          <w:tcPr>
            <w:tcW w:type="dxa" w:w="1728"/>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OAuth2 service account</w:t>
            </w:r>
          </w:p>
        </w:tc>
      </w:tr>
      <w:tr>
        <w:tc>
          <w:tcPr>
            <w:tcW w:type="dxa" w:w="1152"/>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X</w:t>
            </w:r>
          </w:p>
        </w:tc>
        <w:tc>
          <w:tcPr>
            <w:tcW w:type="dxa" w:w="2016"/>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X Basic API (free)</w:t>
            </w:r>
          </w:p>
        </w:tc>
        <w:tc>
          <w:tcPr>
            <w:tcW w:type="dxa" w:w="3168"/>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Owned-account metrics, mentions by keyword (limited volume)</w:t>
            </w:r>
          </w:p>
        </w:tc>
        <w:tc>
          <w:tcPr>
            <w:tcW w:type="dxa" w:w="1296"/>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Daily 4 AM</w:t>
            </w:r>
          </w:p>
        </w:tc>
        <w:tc>
          <w:tcPr>
            <w:tcW w:type="dxa" w:w="1728"/>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Bearer token</w:t>
            </w:r>
          </w:p>
        </w:tc>
      </w:tr>
    </w:tbl>
    <w:p>
      <w:pPr>
        <w:spacing w:before="0" w:after="0"/>
      </w:pPr>
    </w:p>
    <w:p>
      <w:pPr>
        <w:spacing w:before="240" w:after="80"/>
      </w:pPr>
      <w:r>
        <w:rPr>
          <w:b/>
          <w:color w:val="16213E"/>
          <w:sz w:val="26"/>
        </w:rPr>
        <w:t>4.1  Critical Technical Considerations</w:t>
      </w:r>
    </w:p>
    <w:p>
      <w:pPr>
        <w:spacing w:before="100" w:after="40"/>
        <w:ind w:left="288"/>
      </w:pPr>
      <w:r>
        <w:rPr>
          <w:b/>
          <w:color w:val="378ADD"/>
          <w:sz w:val="20"/>
        </w:rPr>
        <w:t xml:space="preserve">Meta app review: </w:t>
      </w:r>
      <w:r>
        <w:rPr>
          <w:sz w:val="20"/>
        </w:rPr>
        <w:t>Required before pulling analytics at scale. Needs Business Verification. Start immediately — multi-week lead time, can be rejected and resubmitted.</w:t>
      </w:r>
    </w:p>
    <w:p>
      <w:pPr>
        <w:spacing w:before="100" w:after="40"/>
        <w:ind w:left="288"/>
      </w:pPr>
      <w:r>
        <w:rPr>
          <w:b/>
          <w:color w:val="378ADD"/>
          <w:sz w:val="20"/>
        </w:rPr>
        <w:t xml:space="preserve">Meta token refresh: </w:t>
      </w:r>
      <w:r>
        <w:rPr>
          <w:sz w:val="20"/>
        </w:rPr>
        <w:t>Long-lived tokens expire after ~60 days. The connector must refresh automatically every 55 days and log each refresh. Silent expiry is the most common pipeline failure.</w:t>
      </w:r>
    </w:p>
    <w:p>
      <w:pPr>
        <w:spacing w:before="100" w:after="40"/>
        <w:ind w:left="288"/>
      </w:pPr>
      <w:r>
        <w:rPr>
          <w:b/>
          <w:color w:val="378ADD"/>
          <w:sz w:val="20"/>
        </w:rPr>
        <w:t xml:space="preserve">YouTube quota: </w:t>
      </w:r>
      <w:r>
        <w:rPr>
          <w:sz w:val="20"/>
        </w:rPr>
        <w:t>Comment pulls are billed against a daily quota (10,000 units/day free). Use pagination and schedule pulls across hours, never bulk-fetch.</w:t>
      </w:r>
    </w:p>
    <w:p>
      <w:pPr>
        <w:spacing w:before="100" w:after="40"/>
        <w:ind w:left="288"/>
      </w:pPr>
      <w:r>
        <w:rPr>
          <w:b/>
          <w:color w:val="378ADD"/>
          <w:sz w:val="20"/>
        </w:rPr>
        <w:t xml:space="preserve">Raw-first storage: </w:t>
      </w:r>
      <w:r>
        <w:rPr>
          <w:sz w:val="20"/>
        </w:rPr>
        <w:t>All connectors write the raw JSON response to raw_payloads before any transformation. This isolates field deprecation to one mapping step.</w:t>
      </w:r>
    </w:p>
    <w:p>
      <w:pPr>
        <w:spacing w:before="100" w:after="40"/>
        <w:ind w:left="288"/>
      </w:pPr>
      <w:r>
        <w:rPr>
          <w:b/>
          <w:color w:val="378ADD"/>
          <w:sz w:val="20"/>
        </w:rPr>
        <w:t xml:space="preserve">Credential security: </w:t>
      </w:r>
      <w:r>
        <w:rPr>
          <w:sz w:val="20"/>
        </w:rPr>
        <w:t>All credentials stored in GitHub Actions secrets. Each connector gets the narrowest permission scope needed. Rotate every 90 days.</w:t>
      </w:r>
    </w:p>
    <w:p>
      <w:pPr>
        <w:spacing w:before="100" w:after="40"/>
        <w:ind w:left="288"/>
      </w:pPr>
      <w:r>
        <w:rPr>
          <w:b/>
          <w:color w:val="378ADD"/>
          <w:sz w:val="20"/>
        </w:rPr>
        <w:t xml:space="preserve">source_tier tagging: </w:t>
      </w:r>
      <w:r>
        <w:rPr>
          <w:sz w:val="20"/>
        </w:rPr>
        <w:t>Every normalised record must carry source_tier = 'owned' or 'public-api'. Mixed tiers in one database are safe only if analysts respect this distinction.</w:t>
      </w:r>
    </w:p>
    <w:p>
      <w:pPr>
        <w:spacing w:before="0" w:after="0"/>
      </w:pPr>
    </w:p>
    <w:p>
      <w:r>
        <w:br w:type="page"/>
      </w:r>
    </w:p>
    <w:p>
      <w:pPr>
        <w:spacing w:before="360" w:after="120"/>
        <w:pBdr>
          <w:bottom w:val="single" w:sz="6" w:space="4" w:color="378ADD"/>
        </w:pBdr>
      </w:pPr>
      <w:r>
        <w:rPr>
          <w:b/>
          <w:color w:val="378ADD"/>
          <w:sz w:val="32"/>
        </w:rPr>
        <w:t>5. Sentiment Analysis Method</w:t>
      </w:r>
    </w:p>
    <w:p>
      <w:pPr>
        <w:spacing w:before="240" w:after="80"/>
      </w:pPr>
      <w:r>
        <w:rPr>
          <w:b/>
          <w:color w:val="16213E"/>
          <w:sz w:val="26"/>
        </w:rPr>
        <w:t>5.1  Why Single-Pass (Not Translate-Then-Classify)</w:t>
      </w:r>
    </w:p>
    <w:p>
      <w:pPr>
        <w:spacing w:before="0" w:after="120"/>
        <w:jc w:val="left"/>
      </w:pPr>
      <w:r>
        <w:rPr>
          <w:b w:val="0"/>
          <w:i w:val="0"/>
          <w:sz w:val="20"/>
        </w:rPr>
        <w:t>NTK comments are written in Tamil, Tanglish (Tamil in English letters), and mixed-language text carrying meaning through sarcasm and political slang. A two-stage approach (translate to English → classify) is rejected because translation loses sarcasm and slang, and two stacked models make errors harder to trace.</w:t>
      </w:r>
    </w:p>
    <w:p>
      <w:pPr>
        <w:spacing w:before="240" w:after="80"/>
      </w:pPr>
      <w:r>
        <w:rPr>
          <w:b/>
          <w:color w:val="16213E"/>
          <w:sz w:val="26"/>
        </w:rPr>
        <w:t>5.2  Method</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432"/>
            <w:shd w:val="clear" w:color="auto" w:fill="1A1A2E"/>
            <w:vAlign w:val="center"/>
            <w:tcBorders>
              <w:top w:val="single" w:sz="4" w:space="0" w:color="FFFFFF"/>
              <w:left w:val="single" w:sz="4" w:space="0" w:color="FFFFFF"/>
              <w:bottom w:val="single" w:sz="4" w:space="0" w:color="FFFFFF"/>
              <w:right w:val="single" w:sz="4" w:space="0" w:color="FFFFFF"/>
            </w:tcBorders>
          </w:tcPr>
          <w:p>
            <w:pPr>
              <w:spacing w:before="60" w:after="60"/>
            </w:pPr>
            <w:r>
              <w:rPr>
                <w:b/>
                <w:color w:val="FFFFFF"/>
                <w:sz w:val="18"/>
              </w:rPr>
              <w:t>Step</w:t>
            </w:r>
          </w:p>
        </w:tc>
        <w:tc>
          <w:tcPr>
            <w:tcW w:type="dxa" w:w="5040"/>
            <w:shd w:val="clear" w:color="auto" w:fill="1A1A2E"/>
            <w:vAlign w:val="center"/>
            <w:tcBorders>
              <w:top w:val="single" w:sz="4" w:space="0" w:color="FFFFFF"/>
              <w:left w:val="single" w:sz="4" w:space="0" w:color="FFFFFF"/>
              <w:bottom w:val="single" w:sz="4" w:space="0" w:color="FFFFFF"/>
              <w:right w:val="single" w:sz="4" w:space="0" w:color="FFFFFF"/>
            </w:tcBorders>
          </w:tcPr>
          <w:p>
            <w:pPr>
              <w:spacing w:before="60" w:after="60"/>
            </w:pPr>
            <w:r>
              <w:rPr>
                <w:b/>
                <w:color w:val="FFFFFF"/>
                <w:sz w:val="18"/>
              </w:rPr>
              <w:t>Action</w:t>
            </w:r>
          </w:p>
        </w:tc>
        <w:tc>
          <w:tcPr>
            <w:tcW w:type="dxa" w:w="3888"/>
            <w:shd w:val="clear" w:color="auto" w:fill="1A1A2E"/>
            <w:vAlign w:val="center"/>
            <w:tcBorders>
              <w:top w:val="single" w:sz="4" w:space="0" w:color="FFFFFF"/>
              <w:left w:val="single" w:sz="4" w:space="0" w:color="FFFFFF"/>
              <w:bottom w:val="single" w:sz="4" w:space="0" w:color="FFFFFF"/>
              <w:right w:val="single" w:sz="4" w:space="0" w:color="FFFFFF"/>
            </w:tcBorders>
          </w:tcPr>
          <w:p>
            <w:pPr>
              <w:spacing w:before="60" w:after="60"/>
            </w:pPr>
            <w:r>
              <w:rPr>
                <w:b/>
                <w:color w:val="FFFFFF"/>
                <w:sz w:val="18"/>
              </w:rPr>
              <w:t>Tool</w:t>
            </w:r>
          </w:p>
        </w:tc>
      </w:tr>
      <w:tr>
        <w:tc>
          <w:tcPr>
            <w:tcW w:type="dxa" w:w="432"/>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1</w:t>
            </w:r>
          </w:p>
        </w:tc>
        <w:tc>
          <w:tcPr>
            <w:tcW w:type="dxa" w:w="504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Read original Tamil / Tanglish / mixed comment text</w:t>
            </w:r>
          </w:p>
        </w:tc>
        <w:tc>
          <w:tcPr>
            <w:tcW w:type="dxa" w:w="3888"/>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w:t>
            </w:r>
          </w:p>
        </w:tc>
      </w:tr>
      <w:tr>
        <w:tc>
          <w:tcPr>
            <w:tcW w:type="dxa" w:w="432"/>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2</w:t>
            </w:r>
          </w:p>
        </w:tc>
        <w:tc>
          <w:tcPr>
            <w:tcW w:type="dxa" w:w="504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Single-pass multilingual classification</w:t>
            </w:r>
          </w:p>
        </w:tc>
        <w:tc>
          <w:tcPr>
            <w:tcW w:type="dxa" w:w="3888"/>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Groq API (Llama 3.1 / Gemma 2) — free tier</w:t>
            </w:r>
          </w:p>
        </w:tc>
      </w:tr>
      <w:tr>
        <w:tc>
          <w:tcPr>
            <w:tcW w:type="dxa" w:w="432"/>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3</w:t>
            </w:r>
          </w:p>
        </w:tc>
        <w:tc>
          <w:tcPr>
            <w:tcW w:type="dxa" w:w="504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Output: sentiment (positive / neutral / negative) + stance (pro / anti / neutral) + target name</w:t>
            </w:r>
          </w:p>
        </w:tc>
        <w:tc>
          <w:tcPr>
            <w:tcW w:type="dxa" w:w="3888"/>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w:t>
            </w:r>
          </w:p>
        </w:tc>
      </w:tr>
      <w:tr>
        <w:tc>
          <w:tcPr>
            <w:tcW w:type="dxa" w:w="432"/>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4</w:t>
            </w:r>
          </w:p>
        </w:tc>
        <w:tc>
          <w:tcPr>
            <w:tcW w:type="dxa" w:w="504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Cross-check: second model pass on same original text</w:t>
            </w:r>
          </w:p>
        </w:tc>
        <w:tc>
          <w:tcPr>
            <w:tcW w:type="dxa" w:w="3888"/>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MuRIL (HuggingFace, self-hosted, free)</w:t>
            </w:r>
          </w:p>
        </w:tc>
      </w:tr>
      <w:tr>
        <w:tc>
          <w:tcPr>
            <w:tcW w:type="dxa" w:w="432"/>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5</w:t>
            </w:r>
          </w:p>
        </w:tc>
        <w:tc>
          <w:tcPr>
            <w:tcW w:type="dxa" w:w="504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If Model A and Model B disagree → flag comment_sentiment.reviewed = false</w:t>
            </w:r>
          </w:p>
        </w:tc>
        <w:tc>
          <w:tcPr>
            <w:tcW w:type="dxa" w:w="3888"/>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w:t>
            </w:r>
          </w:p>
        </w:tc>
      </w:tr>
      <w:tr>
        <w:tc>
          <w:tcPr>
            <w:tcW w:type="dxa" w:w="432"/>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6</w:t>
            </w:r>
          </w:p>
        </w:tc>
        <w:tc>
          <w:tcPr>
            <w:tcW w:type="dxa" w:w="504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Flagged comments enter human review queue</w:t>
            </w:r>
          </w:p>
        </w:tc>
        <w:tc>
          <w:tcPr>
            <w:tcW w:type="dxa" w:w="3888"/>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Supabase dashboard filter</w:t>
            </w:r>
          </w:p>
        </w:tc>
      </w:tr>
      <w:tr>
        <w:tc>
          <w:tcPr>
            <w:tcW w:type="dxa" w:w="432"/>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7</w:t>
            </w:r>
          </w:p>
        </w:tc>
        <w:tc>
          <w:tcPr>
            <w:tcW w:type="dxa" w:w="504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Before trusting output: hand-label ~300 real Tamil Nadu political comments as reference set, measure accuracy</w:t>
            </w:r>
          </w:p>
        </w:tc>
        <w:tc>
          <w:tcPr>
            <w:tcW w:type="dxa" w:w="3888"/>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Manual</w:t>
            </w:r>
          </w:p>
        </w:tc>
      </w:tr>
    </w:tbl>
    <w:p>
      <w:pPr>
        <w:spacing w:before="0" w:after="0"/>
      </w:pPr>
    </w:p>
    <w:p>
      <w:pPr>
        <w:spacing w:before="240" w:after="80"/>
      </w:pPr>
      <w:r>
        <w:rPr>
          <w:b/>
          <w:color w:val="16213E"/>
          <w:sz w:val="26"/>
        </w:rPr>
        <w:t>5.3  Output Labels</w:t>
      </w:r>
    </w:p>
    <w:p>
      <w:pPr>
        <w:spacing w:before="0" w:after="80"/>
        <w:jc w:val="left"/>
      </w:pPr>
      <w:r>
        <w:rPr>
          <w:b w:val="0"/>
          <w:i w:val="0"/>
          <w:sz w:val="20"/>
        </w:rPr>
        <w:t>Labels are not limited to positive / negative. Each comment receives:</w:t>
      </w:r>
    </w:p>
    <w:p>
      <w:pPr>
        <w:pStyle w:val="ListBullet"/>
        <w:spacing w:after="40" w:before="20"/>
        <w:ind w:left="432"/>
      </w:pPr>
      <w:r>
        <w:rPr>
          <w:sz w:val="20"/>
        </w:rPr>
        <w:t>sentiment: positive | neutral | negative</w:t>
      </w:r>
    </w:p>
    <w:p>
      <w:pPr>
        <w:pStyle w:val="ListBullet"/>
        <w:spacing w:after="40" w:before="20"/>
        <w:ind w:left="432"/>
      </w:pPr>
      <w:r>
        <w:rPr>
          <w:sz w:val="20"/>
        </w:rPr>
        <w:t>stance: pro | anti | neutral</w:t>
      </w:r>
    </w:p>
    <w:p>
      <w:pPr>
        <w:pStyle w:val="ListBullet"/>
        <w:spacing w:after="40" w:before="20"/>
        <w:ind w:left="432"/>
      </w:pPr>
      <w:r>
        <w:rPr>
          <w:sz w:val="20"/>
        </w:rPr>
        <w:t>target: named entity (party name, leader name, policy name)</w:t>
      </w:r>
    </w:p>
    <w:p>
      <w:pPr>
        <w:pStyle w:val="ListBullet"/>
        <w:spacing w:after="40" w:before="20"/>
        <w:ind w:left="432"/>
      </w:pPr>
      <w:r>
        <w:rPr>
          <w:sz w:val="20"/>
        </w:rPr>
        <w:t>score: confidence 0.0 – 1.0</w:t>
      </w:r>
    </w:p>
    <w:p>
      <w:pPr>
        <w:spacing w:before="0" w:after="0"/>
      </w:pPr>
    </w:p>
    <w:p>
      <w:pPr>
        <w:spacing w:before="0" w:after="160"/>
        <w:jc w:val="left"/>
      </w:pPr>
      <w:r>
        <w:rPr>
          <w:b w:val="0"/>
          <w:i/>
          <w:color w:val="BA7517"/>
          <w:sz w:val="20"/>
        </w:rPr>
        <w:t>Important: The output represents engaged-commenter sentiment, not public opinion. Commenters are a small, self-selecting share of the audience. This must be labeled clearly in all dashboards.</w:t>
      </w:r>
    </w:p>
    <w:p>
      <w:r>
        <w:br w:type="page"/>
      </w:r>
    </w:p>
    <w:p>
      <w:pPr>
        <w:spacing w:before="360" w:after="120"/>
        <w:pBdr>
          <w:bottom w:val="single" w:sz="6" w:space="4" w:color="378ADD"/>
        </w:pBdr>
      </w:pPr>
      <w:r>
        <w:rPr>
          <w:b/>
          <w:color w:val="378ADD"/>
          <w:sz w:val="32"/>
        </w:rPr>
        <w:t>6. MVP Dashboard Structure (Grafana)</w:t>
      </w:r>
    </w:p>
    <w:p>
      <w:pPr>
        <w:spacing w:before="0" w:after="160"/>
        <w:jc w:val="left"/>
      </w:pPr>
      <w:r>
        <w:rPr>
          <w:b w:val="0"/>
          <w:i w:val="0"/>
          <w:sz w:val="20"/>
        </w:rPr>
        <w:t>Five dashboard pages connect to Supabase via the PostgreSQL data source plugin. Each page corresponds to a set of SQL views pre-built in Supabase.</w:t>
      </w:r>
    </w:p>
    <w:p>
      <w:pPr>
        <w:spacing w:before="240" w:after="80"/>
      </w:pPr>
      <w:r>
        <w:rPr>
          <w:b/>
          <w:color w:val="16213E"/>
          <w:sz w:val="26"/>
        </w:rPr>
        <w:t>Dashboard 1 — Executive Overview</w:t>
      </w:r>
    </w:p>
    <w:p>
      <w:pPr>
        <w:spacing w:before="0" w:after="80"/>
        <w:jc w:val="left"/>
      </w:pPr>
      <w:r>
        <w:rPr>
          <w:b w:val="0"/>
          <w:i/>
          <w:color w:val="5F5E5A"/>
          <w:sz w:val="20"/>
        </w:rPr>
        <w:t>Purpose: High-level KPIs for leadership</w:t>
      </w:r>
    </w:p>
    <w:p>
      <w:pPr>
        <w:pStyle w:val="ListBullet"/>
        <w:spacing w:after="40" w:before="20"/>
        <w:ind w:left="432"/>
      </w:pPr>
      <w:r>
        <w:rPr>
          <w:sz w:val="20"/>
        </w:rPr>
        <w:t>Total followers (sum across platforms)</w:t>
      </w:r>
    </w:p>
    <w:p>
      <w:pPr>
        <w:pStyle w:val="ListBullet"/>
        <w:spacing w:after="40" w:before="20"/>
        <w:ind w:left="432"/>
      </w:pPr>
      <w:r>
        <w:rPr>
          <w:sz w:val="20"/>
        </w:rPr>
        <w:t>Total reach, total engagement, engagement rate</w:t>
      </w:r>
    </w:p>
    <w:p>
      <w:pPr>
        <w:pStyle w:val="ListBullet"/>
        <w:spacing w:after="40" w:before="20"/>
        <w:ind w:left="432"/>
      </w:pPr>
      <w:r>
        <w:rPr>
          <w:sz w:val="20"/>
        </w:rPr>
        <w:t>Total posts published this month</w:t>
      </w:r>
    </w:p>
    <w:p>
      <w:pPr>
        <w:pStyle w:val="ListBullet"/>
        <w:spacing w:after="40" w:before="20"/>
        <w:ind w:left="432"/>
      </w:pPr>
      <w:r>
        <w:rPr>
          <w:sz w:val="20"/>
        </w:rPr>
        <w:t>Follower growth % vs prior month</w:t>
      </w:r>
    </w:p>
    <w:p>
      <w:pPr>
        <w:pStyle w:val="ListBullet"/>
        <w:spacing w:after="40" w:before="20"/>
        <w:ind w:left="432"/>
      </w:pPr>
      <w:r>
        <w:rPr>
          <w:sz w:val="20"/>
        </w:rPr>
        <w:t>Monthly reach trend line (all platforms)</w:t>
      </w:r>
    </w:p>
    <w:p>
      <w:pPr>
        <w:pStyle w:val="ListBullet"/>
        <w:spacing w:after="40" w:before="20"/>
        <w:ind w:left="432"/>
      </w:pPr>
      <w:r>
        <w:rPr>
          <w:sz w:val="20"/>
        </w:rPr>
        <w:t>Follower share by platform (donut)</w:t>
      </w:r>
    </w:p>
    <w:p>
      <w:pPr>
        <w:pStyle w:val="ListBullet"/>
        <w:spacing w:after="40" w:before="20"/>
        <w:ind w:left="432"/>
      </w:pPr>
      <w:r>
        <w:rPr>
          <w:sz w:val="20"/>
        </w:rPr>
        <w:t>Engagement rate by platform (bar)</w:t>
      </w:r>
    </w:p>
    <w:p>
      <w:pPr>
        <w:spacing w:before="0" w:after="0"/>
      </w:pPr>
    </w:p>
    <w:p>
      <w:pPr>
        <w:spacing w:before="240" w:after="80"/>
      </w:pPr>
      <w:r>
        <w:rPr>
          <w:b/>
          <w:color w:val="16213E"/>
          <w:sz w:val="26"/>
        </w:rPr>
        <w:t>Dashboard 2 — Platform Analytics</w:t>
      </w:r>
    </w:p>
    <w:p>
      <w:pPr>
        <w:spacing w:before="0" w:after="80"/>
        <w:jc w:val="left"/>
      </w:pPr>
      <w:r>
        <w:rPr>
          <w:b w:val="0"/>
          <w:i/>
          <w:color w:val="5F5E5A"/>
          <w:sz w:val="20"/>
        </w:rPr>
        <w:t>Purpose: Compare performance across YouTube, Instagram, Facebook, X</w:t>
      </w:r>
    </w:p>
    <w:p>
      <w:pPr>
        <w:pStyle w:val="ListBullet"/>
        <w:spacing w:after="40" w:before="20"/>
        <w:ind w:left="432"/>
      </w:pPr>
      <w:r>
        <w:rPr>
          <w:sz w:val="20"/>
        </w:rPr>
        <w:t>Views / reach / impressions per platform (KPI cards)</w:t>
      </w:r>
    </w:p>
    <w:p>
      <w:pPr>
        <w:pStyle w:val="ListBullet"/>
        <w:spacing w:after="40" w:before="20"/>
        <w:ind w:left="432"/>
      </w:pPr>
      <w:r>
        <w:rPr>
          <w:sz w:val="20"/>
        </w:rPr>
        <w:t>Likes, comments, shares grouped by platform (grouped bar)</w:t>
      </w:r>
    </w:p>
    <w:p>
      <w:pPr>
        <w:pStyle w:val="ListBullet"/>
        <w:spacing w:after="40" w:before="20"/>
        <w:ind w:left="432"/>
      </w:pPr>
      <w:r>
        <w:rPr>
          <w:sz w:val="20"/>
        </w:rPr>
        <w:t>Weekly engagement rate trend by platform (line chart)</w:t>
      </w:r>
    </w:p>
    <w:p>
      <w:pPr>
        <w:pStyle w:val="ListBullet"/>
        <w:spacing w:after="40" w:before="20"/>
        <w:ind w:left="432"/>
      </w:pPr>
      <w:r>
        <w:rPr>
          <w:sz w:val="20"/>
        </w:rPr>
        <w:t>Platform comparison table (sortable)</w:t>
      </w:r>
    </w:p>
    <w:p>
      <w:pPr>
        <w:spacing w:before="0" w:after="0"/>
      </w:pPr>
    </w:p>
    <w:p>
      <w:pPr>
        <w:spacing w:before="240" w:after="80"/>
      </w:pPr>
      <w:r>
        <w:rPr>
          <w:b/>
          <w:color w:val="16213E"/>
          <w:sz w:val="26"/>
        </w:rPr>
        <w:t>Dashboard 3 — Audience Insights</w:t>
      </w:r>
    </w:p>
    <w:p>
      <w:pPr>
        <w:spacing w:before="0" w:after="80"/>
        <w:jc w:val="left"/>
      </w:pPr>
      <w:r>
        <w:rPr>
          <w:b w:val="0"/>
          <w:i/>
          <w:color w:val="5F5E5A"/>
          <w:sz w:val="20"/>
        </w:rPr>
        <w:t>Purpose: Understand who the audience is</w:t>
      </w:r>
    </w:p>
    <w:p>
      <w:pPr>
        <w:pStyle w:val="ListBullet"/>
        <w:spacing w:after="40" w:before="20"/>
        <w:ind w:left="432"/>
      </w:pPr>
      <w:r>
        <w:rPr>
          <w:sz w:val="20"/>
        </w:rPr>
        <w:t>Age group distribution (donut chart)</w:t>
      </w:r>
    </w:p>
    <w:p>
      <w:pPr>
        <w:pStyle w:val="ListBullet"/>
        <w:spacing w:after="40" w:before="20"/>
        <w:ind w:left="432"/>
      </w:pPr>
      <w:r>
        <w:rPr>
          <w:sz w:val="20"/>
        </w:rPr>
        <w:t>Gender split (donut chart)</w:t>
      </w:r>
    </w:p>
    <w:p>
      <w:pPr>
        <w:pStyle w:val="ListBullet"/>
        <w:spacing w:after="40" w:before="20"/>
        <w:ind w:left="432"/>
      </w:pPr>
      <w:r>
        <w:rPr>
          <w:sz w:val="20"/>
        </w:rPr>
        <w:t>Top regions by reach (horizontal bar — Tamil Nadu first)</w:t>
      </w:r>
    </w:p>
    <w:p>
      <w:pPr>
        <w:pStyle w:val="ListBullet"/>
        <w:spacing w:after="40" w:before="20"/>
        <w:ind w:left="432"/>
      </w:pPr>
      <w:r>
        <w:rPr>
          <w:sz w:val="20"/>
        </w:rPr>
        <w:t>AI audience segmentation: highly active / moderate / passive (K-Means)</w:t>
      </w:r>
    </w:p>
    <w:p>
      <w:pPr>
        <w:pStyle w:val="ListBullet"/>
        <w:spacing w:after="40" w:before="20"/>
        <w:ind w:left="432"/>
      </w:pPr>
      <w:r>
        <w:rPr>
          <w:sz w:val="20"/>
        </w:rPr>
        <w:t>Language breakdown from audience_dimension table</w:t>
      </w:r>
    </w:p>
    <w:p>
      <w:pPr>
        <w:spacing w:before="0" w:after="0"/>
      </w:pPr>
    </w:p>
    <w:p>
      <w:pPr>
        <w:spacing w:before="240" w:after="80"/>
      </w:pPr>
      <w:r>
        <w:rPr>
          <w:b/>
          <w:color w:val="16213E"/>
          <w:sz w:val="26"/>
        </w:rPr>
        <w:t>Dashboard 4 — Content Performance</w:t>
      </w:r>
    </w:p>
    <w:p>
      <w:pPr>
        <w:spacing w:before="0" w:after="80"/>
        <w:jc w:val="left"/>
      </w:pPr>
      <w:r>
        <w:rPr>
          <w:b w:val="0"/>
          <w:i/>
          <w:color w:val="5F5E5A"/>
          <w:sz w:val="20"/>
        </w:rPr>
        <w:t>Purpose: Identify what content works</w:t>
      </w:r>
    </w:p>
    <w:p>
      <w:pPr>
        <w:pStyle w:val="ListBullet"/>
        <w:spacing w:after="40" w:before="20"/>
        <w:ind w:left="432"/>
      </w:pPr>
      <w:r>
        <w:rPr>
          <w:sz w:val="20"/>
        </w:rPr>
        <w:t>Engagement rate by content type: reels, speeches, videos, images (bar)</w:t>
      </w:r>
    </w:p>
    <w:p>
      <w:pPr>
        <w:pStyle w:val="ListBullet"/>
        <w:spacing w:after="40" w:before="20"/>
        <w:ind w:left="432"/>
      </w:pPr>
      <w:r>
        <w:rPr>
          <w:sz w:val="20"/>
        </w:rPr>
        <w:t>Best posting time heatmap (hour × day of week)</w:t>
      </w:r>
    </w:p>
    <w:p>
      <w:pPr>
        <w:pStyle w:val="ListBullet"/>
        <w:spacing w:after="40" w:before="20"/>
        <w:ind w:left="432"/>
      </w:pPr>
      <w:r>
        <w:rPr>
          <w:sz w:val="20"/>
        </w:rPr>
        <w:t>Top 10 posts by engagement this month (table)</w:t>
      </w:r>
    </w:p>
    <w:p>
      <w:pPr>
        <w:pStyle w:val="ListBullet"/>
        <w:spacing w:after="40" w:before="20"/>
        <w:ind w:left="432"/>
      </w:pPr>
      <w:r>
        <w:rPr>
          <w:sz w:val="20"/>
        </w:rPr>
        <w:t>Viral content flags (engagement rate &gt; 2x average)</w:t>
      </w:r>
    </w:p>
    <w:p>
      <w:pPr>
        <w:pStyle w:val="ListBullet"/>
        <w:spacing w:after="40" w:before="20"/>
        <w:ind w:left="432"/>
      </w:pPr>
      <w:r>
        <w:rPr>
          <w:sz w:val="20"/>
        </w:rPr>
        <w:t>Content type trend over time (stacked area)</w:t>
      </w:r>
    </w:p>
    <w:p>
      <w:pPr>
        <w:spacing w:before="0" w:after="0"/>
      </w:pPr>
    </w:p>
    <w:p>
      <w:pPr>
        <w:spacing w:before="240" w:after="80"/>
      </w:pPr>
      <w:r>
        <w:rPr>
          <w:b/>
          <w:color w:val="16213E"/>
          <w:sz w:val="26"/>
        </w:rPr>
        <w:t>Dashboard 5 — Sentiment Analysis</w:t>
      </w:r>
    </w:p>
    <w:p>
      <w:pPr>
        <w:spacing w:before="0" w:after="80"/>
        <w:jc w:val="left"/>
      </w:pPr>
      <w:r>
        <w:rPr>
          <w:b w:val="0"/>
          <w:i/>
          <w:color w:val="5F5E5A"/>
          <w:sz w:val="20"/>
        </w:rPr>
        <w:t>Purpose: Analyse audience reaction — engaged commenters only</w:t>
      </w:r>
    </w:p>
    <w:p>
      <w:pPr>
        <w:pStyle w:val="ListBullet"/>
        <w:spacing w:after="40" w:before="20"/>
        <w:ind w:left="432"/>
      </w:pPr>
      <w:r>
        <w:rPr>
          <w:sz w:val="20"/>
        </w:rPr>
        <w:t>Positive / neutral / negative split (donut chart)</w:t>
      </w:r>
    </w:p>
    <w:p>
      <w:pPr>
        <w:pStyle w:val="ListBullet"/>
        <w:spacing w:after="40" w:before="20"/>
        <w:ind w:left="432"/>
      </w:pPr>
      <w:r>
        <w:rPr>
          <w:sz w:val="20"/>
        </w:rPr>
        <w:t>8-week sentiment trend (line chart)</w:t>
      </w:r>
    </w:p>
    <w:p>
      <w:pPr>
        <w:pStyle w:val="ListBullet"/>
        <w:spacing w:after="40" w:before="20"/>
        <w:ind w:left="432"/>
      </w:pPr>
      <w:r>
        <w:rPr>
          <w:sz w:val="20"/>
        </w:rPr>
        <w:t>Stance toward named targets: pro / anti / neutral (bar)</w:t>
      </w:r>
    </w:p>
    <w:p>
      <w:pPr>
        <w:pStyle w:val="ListBullet"/>
        <w:spacing w:after="40" w:before="20"/>
        <w:ind w:left="432"/>
      </w:pPr>
      <w:r>
        <w:rPr>
          <w:sz w:val="20"/>
        </w:rPr>
        <w:t>Human review queue count (flagged comments)</w:t>
      </w:r>
    </w:p>
    <w:p>
      <w:pPr>
        <w:pStyle w:val="ListBullet"/>
        <w:spacing w:after="40" w:before="20"/>
        <w:ind w:left="432"/>
      </w:pPr>
      <w:r>
        <w:rPr>
          <w:sz w:val="20"/>
        </w:rPr>
        <w:t>Sentiment by platform (which platform drives most positive comments)</w:t>
      </w:r>
    </w:p>
    <w:p>
      <w:pPr>
        <w:pStyle w:val="ListBullet"/>
        <w:spacing w:after="40" w:before="20"/>
        <w:ind w:left="432"/>
      </w:pPr>
      <w:r>
        <w:rPr>
          <w:sz w:val="20"/>
        </w:rPr>
        <w:t>Label: 'Engaged-commenter sentiment — not public opinion'</w:t>
      </w:r>
    </w:p>
    <w:p>
      <w:pPr>
        <w:spacing w:before="0" w:after="0"/>
      </w:pPr>
    </w:p>
    <w:p>
      <w:r>
        <w:br w:type="page"/>
      </w:r>
    </w:p>
    <w:p>
      <w:pPr>
        <w:spacing w:before="360" w:after="120"/>
        <w:pBdr>
          <w:bottom w:val="single" w:sz="6" w:space="4" w:color="378ADD"/>
        </w:pBdr>
      </w:pPr>
      <w:r>
        <w:rPr>
          <w:b/>
          <w:color w:val="378ADD"/>
          <w:sz w:val="32"/>
        </w:rPr>
        <w:t>7. MVP AI Features</w:t>
      </w:r>
    </w:p>
    <w:p>
      <w:pPr>
        <w:spacing w:before="0" w:after="160"/>
        <w:jc w:val="left"/>
      </w:pPr>
      <w:r>
        <w:rPr>
          <w:b w:val="0"/>
          <w:i w:val="0"/>
          <w:sz w:val="20"/>
        </w:rPr>
        <w:t>AI features are limited to practical, achievable capabilities. Complex systems such as deep learning recommendation engines and real-time streaming are out of scope for Phase 1.</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c>
          <w:tcPr>
            <w:tcW w:type="dxa" w:w="2448"/>
            <w:shd w:val="clear" w:color="auto" w:fill="1A1A2E"/>
            <w:vAlign w:val="center"/>
            <w:tcBorders>
              <w:top w:val="single" w:sz="4" w:space="0" w:color="FFFFFF"/>
              <w:left w:val="single" w:sz="4" w:space="0" w:color="FFFFFF"/>
              <w:bottom w:val="single" w:sz="4" w:space="0" w:color="FFFFFF"/>
              <w:right w:val="single" w:sz="4" w:space="0" w:color="FFFFFF"/>
            </w:tcBorders>
          </w:tcPr>
          <w:p>
            <w:pPr>
              <w:spacing w:before="60" w:after="60"/>
            </w:pPr>
            <w:r>
              <w:rPr>
                <w:b/>
                <w:color w:val="FFFFFF"/>
                <w:sz w:val="18"/>
              </w:rPr>
              <w:t>Feature</w:t>
            </w:r>
          </w:p>
        </w:tc>
        <w:tc>
          <w:tcPr>
            <w:tcW w:type="dxa" w:w="2880"/>
            <w:shd w:val="clear" w:color="auto" w:fill="1A1A2E"/>
            <w:vAlign w:val="center"/>
            <w:tcBorders>
              <w:top w:val="single" w:sz="4" w:space="0" w:color="FFFFFF"/>
              <w:left w:val="single" w:sz="4" w:space="0" w:color="FFFFFF"/>
              <w:bottom w:val="single" w:sz="4" w:space="0" w:color="FFFFFF"/>
              <w:right w:val="single" w:sz="4" w:space="0" w:color="FFFFFF"/>
            </w:tcBorders>
          </w:tcPr>
          <w:p>
            <w:pPr>
              <w:spacing w:before="60" w:after="60"/>
            </w:pPr>
            <w:r>
              <w:rPr>
                <w:b/>
                <w:color w:val="FFFFFF"/>
                <w:sz w:val="18"/>
              </w:rPr>
              <w:t>Purpose</w:t>
            </w:r>
          </w:p>
        </w:tc>
        <w:tc>
          <w:tcPr>
            <w:tcW w:type="dxa" w:w="2448"/>
            <w:shd w:val="clear" w:color="auto" w:fill="1A1A2E"/>
            <w:vAlign w:val="center"/>
            <w:tcBorders>
              <w:top w:val="single" w:sz="4" w:space="0" w:color="FFFFFF"/>
              <w:left w:val="single" w:sz="4" w:space="0" w:color="FFFFFF"/>
              <w:bottom w:val="single" w:sz="4" w:space="0" w:color="FFFFFF"/>
              <w:right w:val="single" w:sz="4" w:space="0" w:color="FFFFFF"/>
            </w:tcBorders>
          </w:tcPr>
          <w:p>
            <w:pPr>
              <w:spacing w:before="60" w:after="60"/>
            </w:pPr>
            <w:r>
              <w:rPr>
                <w:b/>
                <w:color w:val="FFFFFF"/>
                <w:sz w:val="18"/>
              </w:rPr>
              <w:t>Technology</w:t>
            </w:r>
          </w:p>
        </w:tc>
        <w:tc>
          <w:tcPr>
            <w:tcW w:type="dxa" w:w="1584"/>
            <w:shd w:val="clear" w:color="auto" w:fill="1A1A2E"/>
            <w:vAlign w:val="center"/>
            <w:tcBorders>
              <w:top w:val="single" w:sz="4" w:space="0" w:color="FFFFFF"/>
              <w:left w:val="single" w:sz="4" w:space="0" w:color="FFFFFF"/>
              <w:bottom w:val="single" w:sz="4" w:space="0" w:color="FFFFFF"/>
              <w:right w:val="single" w:sz="4" w:space="0" w:color="FFFFFF"/>
            </w:tcBorders>
          </w:tcPr>
          <w:p>
            <w:pPr>
              <w:spacing w:before="60" w:after="60"/>
            </w:pPr>
            <w:r>
              <w:rPr>
                <w:b/>
                <w:color w:val="FFFFFF"/>
                <w:sz w:val="18"/>
              </w:rPr>
              <w:t>In scope</w:t>
            </w:r>
          </w:p>
        </w:tc>
      </w:tr>
      <w:tr>
        <w:tc>
          <w:tcPr>
            <w:tcW w:type="dxa" w:w="2448"/>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Sentiment analysis</w:t>
            </w:r>
          </w:p>
        </w:tc>
        <w:tc>
          <w:tcPr>
            <w:tcW w:type="dxa" w:w="28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Label comment sentiment + stance in Tamil/Tanglish</w:t>
            </w:r>
          </w:p>
        </w:tc>
        <w:tc>
          <w:tcPr>
            <w:tcW w:type="dxa" w:w="2448"/>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Groq API + MuRIL</w:t>
            </w:r>
          </w:p>
        </w:tc>
        <w:tc>
          <w:tcPr>
            <w:tcW w:type="dxa" w:w="1584"/>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Yes</w:t>
            </w:r>
          </w:p>
        </w:tc>
      </w:tr>
      <w:tr>
        <w:tc>
          <w:tcPr>
            <w:tcW w:type="dxa" w:w="2448"/>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Audience segmentation</w:t>
            </w:r>
          </w:p>
        </w:tc>
        <w:tc>
          <w:tcPr>
            <w:tcW w:type="dxa" w:w="288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Group users: highly active / moderate / passive</w:t>
            </w:r>
          </w:p>
        </w:tc>
        <w:tc>
          <w:tcPr>
            <w:tcW w:type="dxa" w:w="2448"/>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K-Means, Scikit-learn</w:t>
            </w:r>
          </w:p>
        </w:tc>
        <w:tc>
          <w:tcPr>
            <w:tcW w:type="dxa" w:w="1584"/>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Yes</w:t>
            </w:r>
          </w:p>
        </w:tc>
      </w:tr>
      <w:tr>
        <w:tc>
          <w:tcPr>
            <w:tcW w:type="dxa" w:w="2448"/>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Trend detection</w:t>
            </w:r>
          </w:p>
        </w:tc>
        <w:tc>
          <w:tcPr>
            <w:tcW w:type="dxa" w:w="28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Flag viral posts, rising engagement</w:t>
            </w:r>
          </w:p>
        </w:tc>
        <w:tc>
          <w:tcPr>
            <w:tcW w:type="dxa" w:w="2448"/>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Statistical threshold, Pandas</w:t>
            </w:r>
          </w:p>
        </w:tc>
        <w:tc>
          <w:tcPr>
            <w:tcW w:type="dxa" w:w="1584"/>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Yes</w:t>
            </w:r>
          </w:p>
        </w:tc>
      </w:tr>
      <w:tr>
        <w:tc>
          <w:tcPr>
            <w:tcW w:type="dxa" w:w="2448"/>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Best posting time</w:t>
            </w:r>
          </w:p>
        </w:tc>
        <w:tc>
          <w:tcPr>
            <w:tcW w:type="dxa" w:w="288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Predict optimal posting hours per platform</w:t>
            </w:r>
          </w:p>
        </w:tc>
        <w:tc>
          <w:tcPr>
            <w:tcW w:type="dxa" w:w="2448"/>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Aggregation on historical data</w:t>
            </w:r>
          </w:p>
        </w:tc>
        <w:tc>
          <w:tcPr>
            <w:tcW w:type="dxa" w:w="1584"/>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Yes</w:t>
            </w:r>
          </w:p>
        </w:tc>
      </w:tr>
      <w:tr>
        <w:tc>
          <w:tcPr>
            <w:tcW w:type="dxa" w:w="2448"/>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Content category analysis</w:t>
            </w:r>
          </w:p>
        </w:tc>
        <w:tc>
          <w:tcPr>
            <w:tcW w:type="dxa" w:w="28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Rank reels vs speeches vs videos vs images</w:t>
            </w:r>
          </w:p>
        </w:tc>
        <w:tc>
          <w:tcPr>
            <w:tcW w:type="dxa" w:w="2448"/>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SQL aggregation + Pandas</w:t>
            </w:r>
          </w:p>
        </w:tc>
        <w:tc>
          <w:tcPr>
            <w:tcW w:type="dxa" w:w="1584"/>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Yes</w:t>
            </w:r>
          </w:p>
        </w:tc>
      </w:tr>
      <w:tr>
        <w:tc>
          <w:tcPr>
            <w:tcW w:type="dxa" w:w="2448"/>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Recommendation engine</w:t>
            </w:r>
          </w:p>
        </w:tc>
        <w:tc>
          <w:tcPr>
            <w:tcW w:type="dxa" w:w="288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Personalised content recommendations</w:t>
            </w:r>
          </w:p>
        </w:tc>
        <w:tc>
          <w:tcPr>
            <w:tcW w:type="dxa" w:w="2448"/>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Deep learning</w:t>
            </w:r>
          </w:p>
        </w:tc>
        <w:tc>
          <w:tcPr>
            <w:tcW w:type="dxa" w:w="1584"/>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No — defer</w:t>
            </w:r>
          </w:p>
        </w:tc>
      </w:tr>
      <w:tr>
        <w:tc>
          <w:tcPr>
            <w:tcW w:type="dxa" w:w="2448"/>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Real-time streaming AI</w:t>
            </w:r>
          </w:p>
        </w:tc>
        <w:tc>
          <w:tcPr>
            <w:tcW w:type="dxa" w:w="288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Live comment classification</w:t>
            </w:r>
          </w:p>
        </w:tc>
        <w:tc>
          <w:tcPr>
            <w:tcW w:type="dxa" w:w="2448"/>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Kafka / streaming</w:t>
            </w:r>
          </w:p>
        </w:tc>
        <w:tc>
          <w:tcPr>
            <w:tcW w:type="dxa" w:w="1584"/>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No — defer</w:t>
            </w:r>
          </w:p>
        </w:tc>
      </w:tr>
      <w:tr>
        <w:tc>
          <w:tcPr>
            <w:tcW w:type="dxa" w:w="2448"/>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Multi-language LLM pipeline</w:t>
            </w:r>
          </w:p>
        </w:tc>
        <w:tc>
          <w:tcPr>
            <w:tcW w:type="dxa" w:w="288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Full multilingual LLM chain</w:t>
            </w:r>
          </w:p>
        </w:tc>
        <w:tc>
          <w:tcPr>
            <w:tcW w:type="dxa" w:w="2448"/>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Complex</w:t>
            </w:r>
          </w:p>
        </w:tc>
        <w:tc>
          <w:tcPr>
            <w:tcW w:type="dxa" w:w="1584"/>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No — defer</w:t>
            </w:r>
          </w:p>
        </w:tc>
      </w:tr>
    </w:tbl>
    <w:p>
      <w:pPr>
        <w:spacing w:before="0" w:after="0"/>
      </w:pPr>
    </w:p>
    <w:p>
      <w:r>
        <w:br w:type="page"/>
      </w:r>
    </w:p>
    <w:p>
      <w:pPr>
        <w:spacing w:before="360" w:after="120"/>
        <w:pBdr>
          <w:bottom w:val="single" w:sz="6" w:space="4" w:color="378ADD"/>
        </w:pBdr>
      </w:pPr>
      <w:r>
        <w:rPr>
          <w:b/>
          <w:color w:val="378ADD"/>
          <w:sz w:val="32"/>
        </w:rPr>
        <w:t>8. Step-by-Step AI Prompts</w:t>
      </w:r>
    </w:p>
    <w:p>
      <w:pPr>
        <w:spacing w:before="0" w:after="200"/>
        <w:jc w:val="left"/>
      </w:pPr>
      <w:r>
        <w:rPr>
          <w:b w:val="0"/>
          <w:i w:val="0"/>
          <w:sz w:val="20"/>
        </w:rPr>
        <w:t>Use the following prompts with Claude, ChatGPT, or any capable AI assistant to build each component. Paste the prompt directly, then paste the output into your codebase. Each prompt is self-contained.</w:t>
      </w:r>
    </w:p>
    <w:p>
      <w:pPr>
        <w:spacing w:before="240" w:after="80"/>
      </w:pPr>
      <w:r>
        <w:rPr>
          <w:b/>
          <w:color w:val="16213E"/>
          <w:sz w:val="26"/>
        </w:rPr>
        <w:t>STEP 1: Supabase Schema Setup</w:t>
      </w:r>
    </w:p>
    <w:p>
      <w:pPr>
        <w:spacing w:before="160" w:after="0"/>
        <w:shd w:val="clear" w:color="auto" w:fill="162134"/>
      </w:pPr>
      <w:r>
        <w:rPr>
          <w:b/>
          <w:color w:val="FFFFFF"/>
          <w:sz w:val="18"/>
        </w:rPr>
        <w:t xml:space="preserve">  AI PROMPT — Supabase Schema Setup</w:t>
      </w:r>
    </w:p>
    <w:p>
      <w:pPr>
        <w:spacing w:before="20" w:after="20"/>
        <w:ind w:left="216"/>
        <w:shd w:val="clear" w:color="auto" w:fill="EEF2F7"/>
      </w:pPr>
      <w:r>
        <w:rPr>
          <w:rFonts w:ascii="Courier New" w:hAnsi="Courier New"/>
          <w:color w:val="16213E"/>
          <w:sz w:val="17"/>
        </w:rPr>
        <w:t>You are a PostgreSQL expert. Create the complete SQL schema for NTK's social media</w:t>
      </w:r>
    </w:p>
    <w:p>
      <w:pPr>
        <w:spacing w:before="20" w:after="20"/>
        <w:ind w:left="216"/>
        <w:shd w:val="clear" w:color="auto" w:fill="EEF2F7"/>
      </w:pPr>
      <w:r>
        <w:rPr>
          <w:rFonts w:ascii="Courier New" w:hAnsi="Courier New"/>
          <w:color w:val="16213E"/>
          <w:sz w:val="17"/>
        </w:rPr>
        <w:t>analytics pipeline. Include these tables:</w:t>
      </w:r>
    </w:p>
    <w:p>
      <w:pPr>
        <w:spacing w:before="20" w:after="20"/>
        <w:ind w:left="216"/>
        <w:shd w:val="clear" w:color="auto" w:fill="EEF2F7"/>
      </w:pPr>
      <w:r>
        <w:rPr>
          <w:rFonts w:ascii="Courier New" w:hAnsi="Courier New"/>
          <w:color w:val="16213E"/>
          <w:sz w:val="17"/>
        </w:rPr>
        <w:t xml:space="preserve"> </w:t>
      </w:r>
    </w:p>
    <w:p>
      <w:pPr>
        <w:spacing w:before="20" w:after="20"/>
        <w:ind w:left="216"/>
        <w:shd w:val="clear" w:color="auto" w:fill="EEF2F7"/>
      </w:pPr>
      <w:r>
        <w:rPr>
          <w:rFonts w:ascii="Courier New" w:hAnsi="Courier New"/>
          <w:color w:val="16213E"/>
          <w:sz w:val="17"/>
        </w:rPr>
        <w:t>- raw_payloads (id uuid PK, source text, account_id text, object_id text,</w:t>
      </w:r>
    </w:p>
    <w:p>
      <w:pPr>
        <w:spacing w:before="20" w:after="20"/>
        <w:ind w:left="216"/>
        <w:shd w:val="clear" w:color="auto" w:fill="EEF2F7"/>
      </w:pPr>
      <w:r>
        <w:rPr>
          <w:rFonts w:ascii="Courier New" w:hAnsi="Courier New"/>
          <w:color w:val="16213E"/>
          <w:sz w:val="17"/>
        </w:rPr>
        <w:t xml:space="preserve">  object_type text, fetched_at timestamptz, payload jsonb)</w:t>
      </w:r>
    </w:p>
    <w:p>
      <w:pPr>
        <w:spacing w:before="20" w:after="20"/>
        <w:ind w:left="216"/>
        <w:shd w:val="clear" w:color="auto" w:fill="EEF2F7"/>
      </w:pPr>
      <w:r>
        <w:rPr>
          <w:rFonts w:ascii="Courier New" w:hAnsi="Courier New"/>
          <w:color w:val="16213E"/>
          <w:sz w:val="17"/>
        </w:rPr>
        <w:t>- account (account_id text PK, platform text, handle text, account_type text)</w:t>
      </w:r>
    </w:p>
    <w:p>
      <w:pPr>
        <w:spacing w:before="20" w:after="20"/>
        <w:ind w:left="216"/>
        <w:shd w:val="clear" w:color="auto" w:fill="EEF2F7"/>
      </w:pPr>
      <w:r>
        <w:rPr>
          <w:rFonts w:ascii="Courier New" w:hAnsi="Courier New"/>
          <w:color w:val="16213E"/>
          <w:sz w:val="17"/>
        </w:rPr>
        <w:t>- content_item (content_id text PK, account_id text FK, platform text,</w:t>
      </w:r>
    </w:p>
    <w:p>
      <w:pPr>
        <w:spacing w:before="20" w:after="20"/>
        <w:ind w:left="216"/>
        <w:shd w:val="clear" w:color="auto" w:fill="EEF2F7"/>
      </w:pPr>
      <w:r>
        <w:rPr>
          <w:rFonts w:ascii="Courier New" w:hAnsi="Courier New"/>
          <w:color w:val="16213E"/>
          <w:sz w:val="17"/>
        </w:rPr>
        <w:t xml:space="preserve">  content_type text, published_at timestamptz, caption text, url text,</w:t>
      </w:r>
    </w:p>
    <w:p>
      <w:pPr>
        <w:spacing w:before="20" w:after="20"/>
        <w:ind w:left="216"/>
        <w:shd w:val="clear" w:color="auto" w:fill="EEF2F7"/>
      </w:pPr>
      <w:r>
        <w:rPr>
          <w:rFonts w:ascii="Courier New" w:hAnsi="Courier New"/>
          <w:color w:val="16213E"/>
          <w:sz w:val="17"/>
        </w:rPr>
        <w:t xml:space="preserve">  event_id text nullable FK, source_tier text, collection_method text)</w:t>
      </w:r>
    </w:p>
    <w:p>
      <w:pPr>
        <w:spacing w:before="20" w:after="20"/>
        <w:ind w:left="216"/>
        <w:shd w:val="clear" w:color="auto" w:fill="EEF2F7"/>
      </w:pPr>
      <w:r>
        <w:rPr>
          <w:rFonts w:ascii="Courier New" w:hAnsi="Courier New"/>
          <w:color w:val="16213E"/>
          <w:sz w:val="17"/>
        </w:rPr>
        <w:t>- content_metrics_daily (content_id text FK, date date, impressions bigint,</w:t>
      </w:r>
    </w:p>
    <w:p>
      <w:pPr>
        <w:spacing w:before="20" w:after="20"/>
        <w:ind w:left="216"/>
        <w:shd w:val="clear" w:color="auto" w:fill="EEF2F7"/>
      </w:pPr>
      <w:r>
        <w:rPr>
          <w:rFonts w:ascii="Courier New" w:hAnsi="Courier New"/>
          <w:color w:val="16213E"/>
          <w:sz w:val="17"/>
        </w:rPr>
        <w:t xml:space="preserve">  reach bigint, follower_reach bigint, nonfollower_reach bigint,</w:t>
      </w:r>
    </w:p>
    <w:p>
      <w:pPr>
        <w:spacing w:before="20" w:after="20"/>
        <w:ind w:left="216"/>
        <w:shd w:val="clear" w:color="auto" w:fill="EEF2F7"/>
      </w:pPr>
      <w:r>
        <w:rPr>
          <w:rFonts w:ascii="Courier New" w:hAnsi="Courier New"/>
          <w:color w:val="16213E"/>
          <w:sz w:val="17"/>
        </w:rPr>
        <w:t xml:space="preserve">  engagement bigint, saves int, shares int, video_views bigint,</w:t>
      </w:r>
    </w:p>
    <w:p>
      <w:pPr>
        <w:spacing w:before="20" w:after="20"/>
        <w:ind w:left="216"/>
        <w:shd w:val="clear" w:color="auto" w:fill="EEF2F7"/>
      </w:pPr>
      <w:r>
        <w:rPr>
          <w:rFonts w:ascii="Courier New" w:hAnsi="Courier New"/>
          <w:color w:val="16213E"/>
          <w:sz w:val="17"/>
        </w:rPr>
        <w:t xml:space="preserve">  avg_watch_time interval, completion_rate numeric)</w:t>
      </w:r>
    </w:p>
    <w:p>
      <w:pPr>
        <w:spacing w:before="20" w:after="20"/>
        <w:ind w:left="216"/>
        <w:shd w:val="clear" w:color="auto" w:fill="EEF2F7"/>
      </w:pPr>
      <w:r>
        <w:rPr>
          <w:rFonts w:ascii="Courier New" w:hAnsi="Courier New"/>
          <w:color w:val="16213E"/>
          <w:sz w:val="17"/>
        </w:rPr>
        <w:t>- audience_dimension (account_id text FK, date date, dim_type text,</w:t>
      </w:r>
    </w:p>
    <w:p>
      <w:pPr>
        <w:spacing w:before="20" w:after="20"/>
        <w:ind w:left="216"/>
        <w:shd w:val="clear" w:color="auto" w:fill="EEF2F7"/>
      </w:pPr>
      <w:r>
        <w:rPr>
          <w:rFonts w:ascii="Courier New" w:hAnsi="Courier New"/>
          <w:color w:val="16213E"/>
          <w:sz w:val="17"/>
        </w:rPr>
        <w:t xml:space="preserve">  dim_value text, metric text, value numeric)</w:t>
      </w:r>
    </w:p>
    <w:p>
      <w:pPr>
        <w:spacing w:before="20" w:after="20"/>
        <w:ind w:left="216"/>
        <w:shd w:val="clear" w:color="auto" w:fill="EEF2F7"/>
      </w:pPr>
      <w:r>
        <w:rPr>
          <w:rFonts w:ascii="Courier New" w:hAnsi="Courier New"/>
          <w:color w:val="16213E"/>
          <w:sz w:val="17"/>
        </w:rPr>
        <w:t>- event (event_id text PK, name text, keywords text[], start_date date, end_date date)</w:t>
      </w:r>
    </w:p>
    <w:p>
      <w:pPr>
        <w:spacing w:before="20" w:after="20"/>
        <w:ind w:left="216"/>
        <w:shd w:val="clear" w:color="auto" w:fill="EEF2F7"/>
      </w:pPr>
      <w:r>
        <w:rPr>
          <w:rFonts w:ascii="Courier New" w:hAnsi="Courier New"/>
          <w:color w:val="16213E"/>
          <w:sz w:val="17"/>
        </w:rPr>
        <w:t>- comment (comment_id text PK, content_id text FK, author_hash text,</w:t>
      </w:r>
    </w:p>
    <w:p>
      <w:pPr>
        <w:spacing w:before="20" w:after="20"/>
        <w:ind w:left="216"/>
        <w:shd w:val="clear" w:color="auto" w:fill="EEF2F7"/>
      </w:pPr>
      <w:r>
        <w:rPr>
          <w:rFonts w:ascii="Courier New" w:hAnsi="Courier New"/>
          <w:color w:val="16213E"/>
          <w:sz w:val="17"/>
        </w:rPr>
        <w:t xml:space="preserve">  text text, lang text, created_at timestamptz)</w:t>
      </w:r>
    </w:p>
    <w:p>
      <w:pPr>
        <w:spacing w:before="20" w:after="20"/>
        <w:ind w:left="216"/>
        <w:shd w:val="clear" w:color="auto" w:fill="EEF2F7"/>
      </w:pPr>
      <w:r>
        <w:rPr>
          <w:rFonts w:ascii="Courier New" w:hAnsi="Courier New"/>
          <w:color w:val="16213E"/>
          <w:sz w:val="17"/>
        </w:rPr>
        <w:t>- comment_sentiment (comment_id text FK PK, sentiment text, stance text,</w:t>
      </w:r>
    </w:p>
    <w:p>
      <w:pPr>
        <w:spacing w:before="20" w:after="20"/>
        <w:ind w:left="216"/>
        <w:shd w:val="clear" w:color="auto" w:fill="EEF2F7"/>
      </w:pPr>
      <w:r>
        <w:rPr>
          <w:rFonts w:ascii="Courier New" w:hAnsi="Courier New"/>
          <w:color w:val="16213E"/>
          <w:sz w:val="17"/>
        </w:rPr>
        <w:t xml:space="preserve">  target text, score numeric, model_version text, reviewed boolean default false)</w:t>
      </w:r>
    </w:p>
    <w:p>
      <w:pPr>
        <w:spacing w:before="20" w:after="20"/>
        <w:ind w:left="216"/>
        <w:shd w:val="clear" w:color="auto" w:fill="EEF2F7"/>
      </w:pPr>
      <w:r>
        <w:rPr>
          <w:rFonts w:ascii="Courier New" w:hAnsi="Courier New"/>
          <w:color w:val="16213E"/>
          <w:sz w:val="17"/>
        </w:rPr>
        <w:t xml:space="preserve"> </w:t>
      </w:r>
    </w:p>
    <w:p>
      <w:pPr>
        <w:spacing w:before="20" w:after="20"/>
        <w:ind w:left="216"/>
        <w:shd w:val="clear" w:color="auto" w:fill="EEF2F7"/>
      </w:pPr>
      <w:r>
        <w:rPr>
          <w:rFonts w:ascii="Courier New" w:hAnsi="Courier New"/>
          <w:color w:val="16213E"/>
          <w:sz w:val="17"/>
        </w:rPr>
        <w:t>Add appropriate indexes. Output only valid PostgreSQL SQL. Include comments.</w:t>
      </w:r>
    </w:p>
    <w:p>
      <w:pPr>
        <w:spacing w:before="0" w:after="0"/>
      </w:pPr>
    </w:p>
    <w:p>
      <w:pPr>
        <w:spacing w:before="240" w:after="80"/>
      </w:pPr>
      <w:r>
        <w:rPr>
          <w:b/>
          <w:color w:val="16213E"/>
          <w:sz w:val="26"/>
        </w:rPr>
        <w:t>STEP 2: Meta (Facebook + Instagram) Connector</w:t>
      </w:r>
    </w:p>
    <w:p>
      <w:pPr>
        <w:spacing w:before="160" w:after="0"/>
        <w:shd w:val="clear" w:color="auto" w:fill="162134"/>
      </w:pPr>
      <w:r>
        <w:rPr>
          <w:b/>
          <w:color w:val="FFFFFF"/>
          <w:sz w:val="18"/>
        </w:rPr>
        <w:t xml:space="preserve">  AI PROMPT — Meta (Facebook + Instagram) Connector</w:t>
      </w:r>
    </w:p>
    <w:p>
      <w:pPr>
        <w:spacing w:before="20" w:after="20"/>
        <w:ind w:left="216"/>
        <w:shd w:val="clear" w:color="auto" w:fill="EEF2F7"/>
      </w:pPr>
      <w:r>
        <w:rPr>
          <w:rFonts w:ascii="Courier New" w:hAnsi="Courier New"/>
          <w:color w:val="16213E"/>
          <w:sz w:val="17"/>
        </w:rPr>
        <w:t>Write a Python script that connects to the Meta Graph API and collects data</w:t>
      </w:r>
    </w:p>
    <w:p>
      <w:pPr>
        <w:spacing w:before="20" w:after="20"/>
        <w:ind w:left="216"/>
        <w:shd w:val="clear" w:color="auto" w:fill="EEF2F7"/>
      </w:pPr>
      <w:r>
        <w:rPr>
          <w:rFonts w:ascii="Courier New" w:hAnsi="Courier New"/>
          <w:color w:val="16213E"/>
          <w:sz w:val="17"/>
        </w:rPr>
        <w:t>for NTK's analytics pipeline.</w:t>
      </w:r>
    </w:p>
    <w:p>
      <w:pPr>
        <w:spacing w:before="20" w:after="20"/>
        <w:ind w:left="216"/>
        <w:shd w:val="clear" w:color="auto" w:fill="EEF2F7"/>
      </w:pPr>
      <w:r>
        <w:rPr>
          <w:rFonts w:ascii="Courier New" w:hAnsi="Courier New"/>
          <w:color w:val="16213E"/>
          <w:sz w:val="17"/>
        </w:rPr>
        <w:t xml:space="preserve"> </w:t>
      </w:r>
    </w:p>
    <w:p>
      <w:pPr>
        <w:spacing w:before="20" w:after="20"/>
        <w:ind w:left="216"/>
        <w:shd w:val="clear" w:color="auto" w:fill="EEF2F7"/>
      </w:pPr>
      <w:r>
        <w:rPr>
          <w:rFonts w:ascii="Courier New" w:hAnsi="Courier New"/>
          <w:color w:val="16213E"/>
          <w:sz w:val="17"/>
        </w:rPr>
        <w:t>Requirements:</w:t>
      </w:r>
    </w:p>
    <w:p>
      <w:pPr>
        <w:spacing w:before="20" w:after="20"/>
        <w:ind w:left="216"/>
        <w:shd w:val="clear" w:color="auto" w:fill="EEF2F7"/>
      </w:pPr>
      <w:r>
        <w:rPr>
          <w:rFonts w:ascii="Courier New" w:hAnsi="Courier New"/>
          <w:color w:val="16213E"/>
          <w:sz w:val="17"/>
        </w:rPr>
        <w:t>- Read PAGE_ID, ACCESS_TOKEN, SUPABASE_URL, SUPABASE_KEY from environment variables</w:t>
      </w:r>
    </w:p>
    <w:p>
      <w:pPr>
        <w:spacing w:before="20" w:after="20"/>
        <w:ind w:left="216"/>
        <w:shd w:val="clear" w:color="auto" w:fill="EEF2F7"/>
      </w:pPr>
      <w:r>
        <w:rPr>
          <w:rFonts w:ascii="Courier New" w:hAnsi="Courier New"/>
          <w:color w:val="16213E"/>
          <w:sz w:val="17"/>
        </w:rPr>
        <w:t>- Fetch: page insights (impressions, reach, engagement) for the last 30 days</w:t>
      </w:r>
    </w:p>
    <w:p>
      <w:pPr>
        <w:spacing w:before="20" w:after="20"/>
        <w:ind w:left="216"/>
        <w:shd w:val="clear" w:color="auto" w:fill="EEF2F7"/>
      </w:pPr>
      <w:r>
        <w:rPr>
          <w:rFonts w:ascii="Courier New" w:hAnsi="Courier New"/>
          <w:color w:val="16213E"/>
          <w:sz w:val="17"/>
        </w:rPr>
        <w:t>- Fetch: audience demographics (age, gender, country) using /insights endpoint</w:t>
      </w:r>
    </w:p>
    <w:p>
      <w:pPr>
        <w:spacing w:before="20" w:after="20"/>
        <w:ind w:left="216"/>
        <w:shd w:val="clear" w:color="auto" w:fill="EEF2F7"/>
      </w:pPr>
      <w:r>
        <w:rPr>
          <w:rFonts w:ascii="Courier New" w:hAnsi="Courier New"/>
          <w:color w:val="16213E"/>
          <w:sz w:val="17"/>
        </w:rPr>
        <w:t>- Fetch: recent posts and their metrics (likes, comments, shares, reach)</w:t>
      </w:r>
    </w:p>
    <w:p>
      <w:pPr>
        <w:spacing w:before="20" w:after="20"/>
        <w:ind w:left="216"/>
        <w:shd w:val="clear" w:color="auto" w:fill="EEF2F7"/>
      </w:pPr>
      <w:r>
        <w:rPr>
          <w:rFonts w:ascii="Courier New" w:hAnsi="Courier New"/>
          <w:color w:val="16213E"/>
          <w:sz w:val="17"/>
        </w:rPr>
        <w:t>- Fetch: comments on owned posts (text, created_time) — hash author IDs for privacy</w:t>
      </w:r>
    </w:p>
    <w:p>
      <w:pPr>
        <w:spacing w:before="20" w:after="20"/>
        <w:ind w:left="216"/>
        <w:shd w:val="clear" w:color="auto" w:fill="EEF2F7"/>
      </w:pPr>
      <w:r>
        <w:rPr>
          <w:rFonts w:ascii="Courier New" w:hAnsi="Courier New"/>
          <w:color w:val="16213E"/>
          <w:sz w:val="17"/>
        </w:rPr>
        <w:t>- Write raw API responses to raw_payloads table in Supabase (unchanged)</w:t>
      </w:r>
    </w:p>
    <w:p>
      <w:pPr>
        <w:spacing w:before="20" w:after="20"/>
        <w:ind w:left="216"/>
        <w:shd w:val="clear" w:color="auto" w:fill="EEF2F7"/>
      </w:pPr>
      <w:r>
        <w:rPr>
          <w:rFonts w:ascii="Courier New" w:hAnsi="Courier New"/>
          <w:color w:val="16213E"/>
          <w:sz w:val="17"/>
        </w:rPr>
        <w:t>- Then transform and upsert into content_item, content_metrics_daily,</w:t>
      </w:r>
    </w:p>
    <w:p>
      <w:pPr>
        <w:spacing w:before="20" w:after="20"/>
        <w:ind w:left="216"/>
        <w:shd w:val="clear" w:color="auto" w:fill="EEF2F7"/>
      </w:pPr>
      <w:r>
        <w:rPr>
          <w:rFonts w:ascii="Courier New" w:hAnsi="Courier New"/>
          <w:color w:val="16213E"/>
          <w:sz w:val="17"/>
        </w:rPr>
        <w:t xml:space="preserve">  audience_dimension, and comment tables</w:t>
      </w:r>
    </w:p>
    <w:p>
      <w:pPr>
        <w:spacing w:before="20" w:after="20"/>
        <w:ind w:left="216"/>
        <w:shd w:val="clear" w:color="auto" w:fill="EEF2F7"/>
      </w:pPr>
      <w:r>
        <w:rPr>
          <w:rFonts w:ascii="Courier New" w:hAnsi="Courier New"/>
          <w:color w:val="16213E"/>
          <w:sz w:val="17"/>
        </w:rPr>
        <w:t>- Tag every record with source_tier = 'owned'</w:t>
      </w:r>
    </w:p>
    <w:p>
      <w:pPr>
        <w:spacing w:before="20" w:after="20"/>
        <w:ind w:left="216"/>
        <w:shd w:val="clear" w:color="auto" w:fill="EEF2F7"/>
      </w:pPr>
      <w:r>
        <w:rPr>
          <w:rFonts w:ascii="Courier New" w:hAnsi="Courier New"/>
          <w:color w:val="16213E"/>
          <w:sz w:val="17"/>
        </w:rPr>
        <w:t>- Handle token refresh: if token expires within 5 days, log a warning</w:t>
      </w:r>
    </w:p>
    <w:p>
      <w:pPr>
        <w:spacing w:before="20" w:after="20"/>
        <w:ind w:left="216"/>
        <w:shd w:val="clear" w:color="auto" w:fill="EEF2F7"/>
      </w:pPr>
      <w:r>
        <w:rPr>
          <w:rFonts w:ascii="Courier New" w:hAnsi="Courier New"/>
          <w:color w:val="16213E"/>
          <w:sz w:val="17"/>
        </w:rPr>
        <w:t>- Handle pagination for posts and comments</w:t>
      </w:r>
    </w:p>
    <w:p>
      <w:pPr>
        <w:spacing w:before="20" w:after="20"/>
        <w:ind w:left="216"/>
        <w:shd w:val="clear" w:color="auto" w:fill="EEF2F7"/>
      </w:pPr>
      <w:r>
        <w:rPr>
          <w:rFonts w:ascii="Courier New" w:hAnsi="Courier New"/>
          <w:color w:val="16213E"/>
          <w:sz w:val="17"/>
        </w:rPr>
        <w:t>- Use the supabase-py library for database writes</w:t>
      </w:r>
    </w:p>
    <w:p>
      <w:pPr>
        <w:spacing w:before="20" w:after="20"/>
        <w:ind w:left="216"/>
        <w:shd w:val="clear" w:color="auto" w:fill="EEF2F7"/>
      </w:pPr>
      <w:r>
        <w:rPr>
          <w:rFonts w:ascii="Courier New" w:hAnsi="Courier New"/>
          <w:color w:val="16213E"/>
          <w:sz w:val="17"/>
        </w:rPr>
        <w:t>- Include error handling and retry on rate limit (exponential backoff)</w:t>
      </w:r>
    </w:p>
    <w:p>
      <w:pPr>
        <w:spacing w:before="20" w:after="20"/>
        <w:ind w:left="216"/>
        <w:shd w:val="clear" w:color="auto" w:fill="EEF2F7"/>
      </w:pPr>
      <w:r>
        <w:rPr>
          <w:rFonts w:ascii="Courier New" w:hAnsi="Courier New"/>
          <w:color w:val="16213E"/>
          <w:sz w:val="17"/>
        </w:rPr>
        <w:t>Output: complete runnable Python script with comments.</w:t>
      </w:r>
    </w:p>
    <w:p>
      <w:pPr>
        <w:spacing w:before="0" w:after="0"/>
      </w:pPr>
    </w:p>
    <w:p>
      <w:pPr>
        <w:spacing w:before="240" w:after="80"/>
      </w:pPr>
      <w:r>
        <w:rPr>
          <w:b/>
          <w:color w:val="16213E"/>
          <w:sz w:val="26"/>
        </w:rPr>
        <w:t>STEP 3: YouTube Connector</w:t>
      </w:r>
    </w:p>
    <w:p>
      <w:pPr>
        <w:spacing w:before="160" w:after="0"/>
        <w:shd w:val="clear" w:color="auto" w:fill="162134"/>
      </w:pPr>
      <w:r>
        <w:rPr>
          <w:b/>
          <w:color w:val="FFFFFF"/>
          <w:sz w:val="18"/>
        </w:rPr>
        <w:t xml:space="preserve">  AI PROMPT — YouTube Connector</w:t>
      </w:r>
    </w:p>
    <w:p>
      <w:pPr>
        <w:spacing w:before="20" w:after="20"/>
        <w:ind w:left="216"/>
        <w:shd w:val="clear" w:color="auto" w:fill="EEF2F7"/>
      </w:pPr>
      <w:r>
        <w:rPr>
          <w:rFonts w:ascii="Courier New" w:hAnsi="Courier New"/>
          <w:color w:val="16213E"/>
          <w:sz w:val="17"/>
        </w:rPr>
        <w:t>Write a Python script that connects to YouTube Data API v3 and YouTube</w:t>
      </w:r>
    </w:p>
    <w:p>
      <w:pPr>
        <w:spacing w:before="20" w:after="20"/>
        <w:ind w:left="216"/>
        <w:shd w:val="clear" w:color="auto" w:fill="EEF2F7"/>
      </w:pPr>
      <w:r>
        <w:rPr>
          <w:rFonts w:ascii="Courier New" w:hAnsi="Courier New"/>
          <w:color w:val="16213E"/>
          <w:sz w:val="17"/>
        </w:rPr>
        <w:t>Analytics API to collect data for NTK's pipeline.</w:t>
      </w:r>
    </w:p>
    <w:p>
      <w:pPr>
        <w:spacing w:before="20" w:after="20"/>
        <w:ind w:left="216"/>
        <w:shd w:val="clear" w:color="auto" w:fill="EEF2F7"/>
      </w:pPr>
      <w:r>
        <w:rPr>
          <w:rFonts w:ascii="Courier New" w:hAnsi="Courier New"/>
          <w:color w:val="16213E"/>
          <w:sz w:val="17"/>
        </w:rPr>
        <w:t xml:space="preserve"> </w:t>
      </w:r>
    </w:p>
    <w:p>
      <w:pPr>
        <w:spacing w:before="20" w:after="20"/>
        <w:ind w:left="216"/>
        <w:shd w:val="clear" w:color="auto" w:fill="EEF2F7"/>
      </w:pPr>
      <w:r>
        <w:rPr>
          <w:rFonts w:ascii="Courier New" w:hAnsi="Courier New"/>
          <w:color w:val="16213E"/>
          <w:sz w:val="17"/>
        </w:rPr>
        <w:t>Requirements:</w:t>
      </w:r>
    </w:p>
    <w:p>
      <w:pPr>
        <w:spacing w:before="20" w:after="20"/>
        <w:ind w:left="216"/>
        <w:shd w:val="clear" w:color="auto" w:fill="EEF2F7"/>
      </w:pPr>
      <w:r>
        <w:rPr>
          <w:rFonts w:ascii="Courier New" w:hAnsi="Courier New"/>
          <w:color w:val="16213E"/>
          <w:sz w:val="17"/>
        </w:rPr>
        <w:t>- Read YOUTUBE_CHANNEL_ID, YOUTUBE_API_KEY, OAUTH_CREDENTIALS_JSON,</w:t>
      </w:r>
    </w:p>
    <w:p>
      <w:pPr>
        <w:spacing w:before="20" w:after="20"/>
        <w:ind w:left="216"/>
        <w:shd w:val="clear" w:color="auto" w:fill="EEF2F7"/>
      </w:pPr>
      <w:r>
        <w:rPr>
          <w:rFonts w:ascii="Courier New" w:hAnsi="Courier New"/>
          <w:color w:val="16213E"/>
          <w:sz w:val="17"/>
        </w:rPr>
        <w:t xml:space="preserve">  SUPABASE_URL, SUPABASE_KEY from environment variables</w:t>
      </w:r>
    </w:p>
    <w:p>
      <w:pPr>
        <w:spacing w:before="20" w:after="20"/>
        <w:ind w:left="216"/>
        <w:shd w:val="clear" w:color="auto" w:fill="EEF2F7"/>
      </w:pPr>
      <w:r>
        <w:rPr>
          <w:rFonts w:ascii="Courier New" w:hAnsi="Courier New"/>
          <w:color w:val="16213E"/>
          <w:sz w:val="17"/>
        </w:rPr>
        <w:t>- Use YouTube Analytics API for: channel-level views, watch time, subscribers,</w:t>
      </w:r>
    </w:p>
    <w:p>
      <w:pPr>
        <w:spacing w:before="20" w:after="20"/>
        <w:ind w:left="216"/>
        <w:shd w:val="clear" w:color="auto" w:fill="EEF2F7"/>
      </w:pPr>
      <w:r>
        <w:rPr>
          <w:rFonts w:ascii="Courier New" w:hAnsi="Courier New"/>
          <w:color w:val="16213E"/>
          <w:sz w:val="17"/>
        </w:rPr>
        <w:t xml:space="preserve">  audience demographics (age, gender, country) for owned channel</w:t>
      </w:r>
    </w:p>
    <w:p>
      <w:pPr>
        <w:spacing w:before="20" w:after="20"/>
        <w:ind w:left="216"/>
        <w:shd w:val="clear" w:color="auto" w:fill="EEF2F7"/>
      </w:pPr>
      <w:r>
        <w:rPr>
          <w:rFonts w:ascii="Courier New" w:hAnsi="Courier New"/>
          <w:color w:val="16213E"/>
          <w:sz w:val="17"/>
        </w:rPr>
        <w:t>- Use YouTube Data API for: video list and per-video stats (views, likes,</w:t>
      </w:r>
    </w:p>
    <w:p>
      <w:pPr>
        <w:spacing w:before="20" w:after="20"/>
        <w:ind w:left="216"/>
        <w:shd w:val="clear" w:color="auto" w:fill="EEF2F7"/>
      </w:pPr>
      <w:r>
        <w:rPr>
          <w:rFonts w:ascii="Courier New" w:hAnsi="Courier New"/>
          <w:color w:val="16213E"/>
          <w:sz w:val="17"/>
        </w:rPr>
        <w:t xml:space="preserve">  comments, avg view duration, completion rate approximation)</w:t>
      </w:r>
    </w:p>
    <w:p>
      <w:pPr>
        <w:spacing w:before="20" w:after="20"/>
        <w:ind w:left="216"/>
        <w:shd w:val="clear" w:color="auto" w:fill="EEF2F7"/>
      </w:pPr>
      <w:r>
        <w:rPr>
          <w:rFonts w:ascii="Courier New" w:hAnsi="Courier New"/>
          <w:color w:val="16213E"/>
          <w:sz w:val="17"/>
        </w:rPr>
        <w:t>- Fetch public comments on owned videos (paginated, respect daily quota of</w:t>
      </w:r>
    </w:p>
    <w:p>
      <w:pPr>
        <w:spacing w:before="20" w:after="20"/>
        <w:ind w:left="216"/>
        <w:shd w:val="clear" w:color="auto" w:fill="EEF2F7"/>
      </w:pPr>
      <w:r>
        <w:rPr>
          <w:rFonts w:ascii="Courier New" w:hAnsi="Courier New"/>
          <w:color w:val="16213E"/>
          <w:sz w:val="17"/>
        </w:rPr>
        <w:t xml:space="preserve">  10,000 units — stop if remaining &lt; 500 units)</w:t>
      </w:r>
    </w:p>
    <w:p>
      <w:pPr>
        <w:spacing w:before="20" w:after="20"/>
        <w:ind w:left="216"/>
        <w:shd w:val="clear" w:color="auto" w:fill="EEF2F7"/>
      </w:pPr>
      <w:r>
        <w:rPr>
          <w:rFonts w:ascii="Courier New" w:hAnsi="Courier New"/>
          <w:color w:val="16213E"/>
          <w:sz w:val="17"/>
        </w:rPr>
        <w:t>- Write raw responses to raw_payloads in Supabase</w:t>
      </w:r>
    </w:p>
    <w:p>
      <w:pPr>
        <w:spacing w:before="20" w:after="20"/>
        <w:ind w:left="216"/>
        <w:shd w:val="clear" w:color="auto" w:fill="EEF2F7"/>
      </w:pPr>
      <w:r>
        <w:rPr>
          <w:rFonts w:ascii="Courier New" w:hAnsi="Courier New"/>
          <w:color w:val="16213E"/>
          <w:sz w:val="17"/>
        </w:rPr>
        <w:t>- Normalise into content_item, content_metrics_daily, audience_dimension,</w:t>
      </w:r>
    </w:p>
    <w:p>
      <w:pPr>
        <w:spacing w:before="20" w:after="20"/>
        <w:ind w:left="216"/>
        <w:shd w:val="clear" w:color="auto" w:fill="EEF2F7"/>
      </w:pPr>
      <w:r>
        <w:rPr>
          <w:rFonts w:ascii="Courier New" w:hAnsi="Courier New"/>
          <w:color w:val="16213E"/>
          <w:sz w:val="17"/>
        </w:rPr>
        <w:t xml:space="preserve">  comment tables</w:t>
      </w:r>
    </w:p>
    <w:p>
      <w:pPr>
        <w:spacing w:before="20" w:after="20"/>
        <w:ind w:left="216"/>
        <w:shd w:val="clear" w:color="auto" w:fill="EEF2F7"/>
      </w:pPr>
      <w:r>
        <w:rPr>
          <w:rFonts w:ascii="Courier New" w:hAnsi="Courier New"/>
          <w:color w:val="16213E"/>
          <w:sz w:val="17"/>
        </w:rPr>
        <w:t>- Tag owned data source_tier='owned', public comments source_tier='public-api'</w:t>
      </w:r>
    </w:p>
    <w:p>
      <w:pPr>
        <w:spacing w:before="20" w:after="20"/>
        <w:ind w:left="216"/>
        <w:shd w:val="clear" w:color="auto" w:fill="EEF2F7"/>
      </w:pPr>
      <w:r>
        <w:rPr>
          <w:rFonts w:ascii="Courier New" w:hAnsi="Courier New"/>
          <w:color w:val="16213E"/>
          <w:sz w:val="17"/>
        </w:rPr>
        <w:t>- Hash commenter channel IDs for privacy</w:t>
      </w:r>
    </w:p>
    <w:p>
      <w:pPr>
        <w:spacing w:before="20" w:after="20"/>
        <w:ind w:left="216"/>
        <w:shd w:val="clear" w:color="auto" w:fill="EEF2F7"/>
      </w:pPr>
      <w:r>
        <w:rPr>
          <w:rFonts w:ascii="Courier New" w:hAnsi="Courier New"/>
          <w:color w:val="16213E"/>
          <w:sz w:val="17"/>
        </w:rPr>
        <w:t>- Include quota tracking and pagination</w:t>
      </w:r>
    </w:p>
    <w:p>
      <w:pPr>
        <w:spacing w:before="20" w:after="20"/>
        <w:ind w:left="216"/>
        <w:shd w:val="clear" w:color="auto" w:fill="EEF2F7"/>
      </w:pPr>
      <w:r>
        <w:rPr>
          <w:rFonts w:ascii="Courier New" w:hAnsi="Courier New"/>
          <w:color w:val="16213E"/>
          <w:sz w:val="17"/>
        </w:rPr>
        <w:t>- Use supabase-py for writes</w:t>
      </w:r>
    </w:p>
    <w:p>
      <w:pPr>
        <w:spacing w:before="20" w:after="20"/>
        <w:ind w:left="216"/>
        <w:shd w:val="clear" w:color="auto" w:fill="EEF2F7"/>
      </w:pPr>
      <w:r>
        <w:rPr>
          <w:rFonts w:ascii="Courier New" w:hAnsi="Courier New"/>
          <w:color w:val="16213E"/>
          <w:sz w:val="17"/>
        </w:rPr>
        <w:t>Output: complete runnable Python script.</w:t>
      </w:r>
    </w:p>
    <w:p>
      <w:pPr>
        <w:spacing w:before="0" w:after="0"/>
      </w:pPr>
    </w:p>
    <w:p>
      <w:pPr>
        <w:spacing w:before="240" w:after="80"/>
      </w:pPr>
      <w:r>
        <w:rPr>
          <w:b/>
          <w:color w:val="16213E"/>
          <w:sz w:val="26"/>
        </w:rPr>
        <w:t>STEP 4: GitHub Actions Workflow (Scheduler)</w:t>
      </w:r>
    </w:p>
    <w:p>
      <w:pPr>
        <w:spacing w:before="160" w:after="0"/>
        <w:shd w:val="clear" w:color="auto" w:fill="162134"/>
      </w:pPr>
      <w:r>
        <w:rPr>
          <w:b/>
          <w:color w:val="FFFFFF"/>
          <w:sz w:val="18"/>
        </w:rPr>
        <w:t xml:space="preserve">  AI PROMPT — GitHub Actions Workflow (Scheduler)</w:t>
      </w:r>
    </w:p>
    <w:p>
      <w:pPr>
        <w:spacing w:before="20" w:after="20"/>
        <w:ind w:left="216"/>
        <w:shd w:val="clear" w:color="auto" w:fill="EEF2F7"/>
      </w:pPr>
      <w:r>
        <w:rPr>
          <w:rFonts w:ascii="Courier New" w:hAnsi="Courier New"/>
          <w:color w:val="16213E"/>
          <w:sz w:val="17"/>
        </w:rPr>
        <w:t>Write a GitHub Actions workflow YAML file that schedules the NTK social</w:t>
      </w:r>
    </w:p>
    <w:p>
      <w:pPr>
        <w:spacing w:before="20" w:after="20"/>
        <w:ind w:left="216"/>
        <w:shd w:val="clear" w:color="auto" w:fill="EEF2F7"/>
      </w:pPr>
      <w:r>
        <w:rPr>
          <w:rFonts w:ascii="Courier New" w:hAnsi="Courier New"/>
          <w:color w:val="16213E"/>
          <w:sz w:val="17"/>
        </w:rPr>
        <w:t>media connectors.</w:t>
      </w:r>
    </w:p>
    <w:p>
      <w:pPr>
        <w:spacing w:before="20" w:after="20"/>
        <w:ind w:left="216"/>
        <w:shd w:val="clear" w:color="auto" w:fill="EEF2F7"/>
      </w:pPr>
      <w:r>
        <w:rPr>
          <w:rFonts w:ascii="Courier New" w:hAnsi="Courier New"/>
          <w:color w:val="16213E"/>
          <w:sz w:val="17"/>
        </w:rPr>
        <w:t xml:space="preserve"> </w:t>
      </w:r>
    </w:p>
    <w:p>
      <w:pPr>
        <w:spacing w:before="20" w:after="20"/>
        <w:ind w:left="216"/>
        <w:shd w:val="clear" w:color="auto" w:fill="EEF2F7"/>
      </w:pPr>
      <w:r>
        <w:rPr>
          <w:rFonts w:ascii="Courier New" w:hAnsi="Courier New"/>
          <w:color w:val="16213E"/>
          <w:sz w:val="17"/>
        </w:rPr>
        <w:t>Requirements:</w:t>
      </w:r>
    </w:p>
    <w:p>
      <w:pPr>
        <w:spacing w:before="20" w:after="20"/>
        <w:ind w:left="216"/>
        <w:shd w:val="clear" w:color="auto" w:fill="EEF2F7"/>
      </w:pPr>
      <w:r>
        <w:rPr>
          <w:rFonts w:ascii="Courier New" w:hAnsi="Courier New"/>
          <w:color w:val="16213E"/>
          <w:sz w:val="17"/>
        </w:rPr>
        <w:t>- Run meta_connector.py daily at 2:00 AM IST (convert to UTC)</w:t>
      </w:r>
    </w:p>
    <w:p>
      <w:pPr>
        <w:spacing w:before="20" w:after="20"/>
        <w:ind w:left="216"/>
        <w:shd w:val="clear" w:color="auto" w:fill="EEF2F7"/>
      </w:pPr>
      <w:r>
        <w:rPr>
          <w:rFonts w:ascii="Courier New" w:hAnsi="Courier New"/>
          <w:color w:val="16213E"/>
          <w:sz w:val="17"/>
        </w:rPr>
        <w:t>- Run youtube_connector.py daily at 3:00 AM IST</w:t>
      </w:r>
    </w:p>
    <w:p>
      <w:pPr>
        <w:spacing w:before="20" w:after="20"/>
        <w:ind w:left="216"/>
        <w:shd w:val="clear" w:color="auto" w:fill="EEF2F7"/>
      </w:pPr>
      <w:r>
        <w:rPr>
          <w:rFonts w:ascii="Courier New" w:hAnsi="Courier New"/>
          <w:color w:val="16213E"/>
          <w:sz w:val="17"/>
        </w:rPr>
        <w:t>- Run x_connector.py daily at 4:00 AM IST</w:t>
      </w:r>
    </w:p>
    <w:p>
      <w:pPr>
        <w:spacing w:before="20" w:after="20"/>
        <w:ind w:left="216"/>
        <w:shd w:val="clear" w:color="auto" w:fill="EEF2F7"/>
      </w:pPr>
      <w:r>
        <w:rPr>
          <w:rFonts w:ascii="Courier New" w:hAnsi="Courier New"/>
          <w:color w:val="16213E"/>
          <w:sz w:val="17"/>
        </w:rPr>
        <w:t>- Each job runs on ubuntu-latest with Python 3.11</w:t>
      </w:r>
    </w:p>
    <w:p>
      <w:pPr>
        <w:spacing w:before="20" w:after="20"/>
        <w:ind w:left="216"/>
        <w:shd w:val="clear" w:color="auto" w:fill="EEF2F7"/>
      </w:pPr>
      <w:r>
        <w:rPr>
          <w:rFonts w:ascii="Courier New" w:hAnsi="Courier New"/>
          <w:color w:val="16213E"/>
          <w:sz w:val="17"/>
        </w:rPr>
        <w:t>- Install dependencies from requirements.txt before each run</w:t>
      </w:r>
    </w:p>
    <w:p>
      <w:pPr>
        <w:spacing w:before="20" w:after="20"/>
        <w:ind w:left="216"/>
        <w:shd w:val="clear" w:color="auto" w:fill="EEF2F7"/>
      </w:pPr>
      <w:r>
        <w:rPr>
          <w:rFonts w:ascii="Courier New" w:hAnsi="Courier New"/>
          <w:color w:val="16213E"/>
          <w:sz w:val="17"/>
        </w:rPr>
        <w:t>- All credentials (PAGE_ID, ACCESS_TOKEN, YOUTUBE_API_KEY, OAUTH_CREDENTIALS_JSON,</w:t>
      </w:r>
    </w:p>
    <w:p>
      <w:pPr>
        <w:spacing w:before="20" w:after="20"/>
        <w:ind w:left="216"/>
        <w:shd w:val="clear" w:color="auto" w:fill="EEF2F7"/>
      </w:pPr>
      <w:r>
        <w:rPr>
          <w:rFonts w:ascii="Courier New" w:hAnsi="Courier New"/>
          <w:color w:val="16213E"/>
          <w:sz w:val="17"/>
        </w:rPr>
        <w:t xml:space="preserve">  SUPABASE_URL, SUPABASE_KEY, X_BEARER_TOKEN) read from GitHub Actions secrets</w:t>
      </w:r>
    </w:p>
    <w:p>
      <w:pPr>
        <w:spacing w:before="20" w:after="20"/>
        <w:ind w:left="216"/>
        <w:shd w:val="clear" w:color="auto" w:fill="EEF2F7"/>
      </w:pPr>
      <w:r>
        <w:rPr>
          <w:rFonts w:ascii="Courier New" w:hAnsi="Courier New"/>
          <w:color w:val="16213E"/>
          <w:sz w:val="17"/>
        </w:rPr>
        <w:t>- On failure: send a notification (use GitHub Actions default failure email)</w:t>
      </w:r>
    </w:p>
    <w:p>
      <w:pPr>
        <w:spacing w:before="20" w:after="20"/>
        <w:ind w:left="216"/>
        <w:shd w:val="clear" w:color="auto" w:fill="EEF2F7"/>
      </w:pPr>
      <w:r>
        <w:rPr>
          <w:rFonts w:ascii="Courier New" w:hAnsi="Courier New"/>
          <w:color w:val="16213E"/>
          <w:sz w:val="17"/>
        </w:rPr>
        <w:t>- Allow manual trigger (workflow_dispatch) for each connector individually</w:t>
      </w:r>
    </w:p>
    <w:p>
      <w:pPr>
        <w:spacing w:before="20" w:after="20"/>
        <w:ind w:left="216"/>
        <w:shd w:val="clear" w:color="auto" w:fill="EEF2F7"/>
      </w:pPr>
      <w:r>
        <w:rPr>
          <w:rFonts w:ascii="Courier New" w:hAnsi="Courier New"/>
          <w:color w:val="16213E"/>
          <w:sz w:val="17"/>
        </w:rPr>
        <w:t>- Jobs are independent (do not depend on each other)</w:t>
      </w:r>
    </w:p>
    <w:p>
      <w:pPr>
        <w:spacing w:before="20" w:after="20"/>
        <w:ind w:left="216"/>
        <w:shd w:val="clear" w:color="auto" w:fill="EEF2F7"/>
      </w:pPr>
      <w:r>
        <w:rPr>
          <w:rFonts w:ascii="Courier New" w:hAnsi="Courier New"/>
          <w:color w:val="16213E"/>
          <w:sz w:val="17"/>
        </w:rPr>
        <w:t>Output: complete .github/workflows/connectors.yml file.</w:t>
      </w:r>
    </w:p>
    <w:p>
      <w:pPr>
        <w:spacing w:before="0" w:after="0"/>
      </w:pPr>
    </w:p>
    <w:p>
      <w:pPr>
        <w:spacing w:before="240" w:after="80"/>
      </w:pPr>
      <w:r>
        <w:rPr>
          <w:b/>
          <w:color w:val="16213E"/>
          <w:sz w:val="26"/>
        </w:rPr>
        <w:t>STEP 5: Sentiment Analysis Script (Groq + MuRIL)</w:t>
      </w:r>
    </w:p>
    <w:p>
      <w:pPr>
        <w:spacing w:before="160" w:after="0"/>
        <w:shd w:val="clear" w:color="auto" w:fill="162134"/>
      </w:pPr>
      <w:r>
        <w:rPr>
          <w:b/>
          <w:color w:val="FFFFFF"/>
          <w:sz w:val="18"/>
        </w:rPr>
        <w:t xml:space="preserve">  AI PROMPT — Sentiment Analysis Script (Groq + MuRIL)</w:t>
      </w:r>
    </w:p>
    <w:p>
      <w:pPr>
        <w:spacing w:before="20" w:after="20"/>
        <w:ind w:left="216"/>
        <w:shd w:val="clear" w:color="auto" w:fill="EEF2F7"/>
      </w:pPr>
      <w:r>
        <w:rPr>
          <w:rFonts w:ascii="Courier New" w:hAnsi="Courier New"/>
          <w:color w:val="16213E"/>
          <w:sz w:val="17"/>
        </w:rPr>
        <w:t>Write a Python script for Tamil and Tanglish comment sentiment analysis.</w:t>
      </w:r>
    </w:p>
    <w:p>
      <w:pPr>
        <w:spacing w:before="20" w:after="20"/>
        <w:ind w:left="216"/>
        <w:shd w:val="clear" w:color="auto" w:fill="EEF2F7"/>
      </w:pPr>
      <w:r>
        <w:rPr>
          <w:rFonts w:ascii="Courier New" w:hAnsi="Courier New"/>
          <w:color w:val="16213E"/>
          <w:sz w:val="17"/>
        </w:rPr>
        <w:t xml:space="preserve"> </w:t>
      </w:r>
    </w:p>
    <w:p>
      <w:pPr>
        <w:spacing w:before="20" w:after="20"/>
        <w:ind w:left="216"/>
        <w:shd w:val="clear" w:color="auto" w:fill="EEF2F7"/>
      </w:pPr>
      <w:r>
        <w:rPr>
          <w:rFonts w:ascii="Courier New" w:hAnsi="Courier New"/>
          <w:color w:val="16213E"/>
          <w:sz w:val="17"/>
        </w:rPr>
        <w:t>Requirements:</w:t>
      </w:r>
    </w:p>
    <w:p>
      <w:pPr>
        <w:spacing w:before="20" w:after="20"/>
        <w:ind w:left="216"/>
        <w:shd w:val="clear" w:color="auto" w:fill="EEF2F7"/>
      </w:pPr>
      <w:r>
        <w:rPr>
          <w:rFonts w:ascii="Courier New" w:hAnsi="Courier New"/>
          <w:color w:val="16213E"/>
          <w:sz w:val="17"/>
        </w:rPr>
        <w:t>- Read GROQ_API_KEY, SUPABASE_URL, SUPABASE_KEY from environment variables</w:t>
      </w:r>
    </w:p>
    <w:p>
      <w:pPr>
        <w:spacing w:before="20" w:after="20"/>
        <w:ind w:left="216"/>
        <w:shd w:val="clear" w:color="auto" w:fill="EEF2F7"/>
      </w:pPr>
      <w:r>
        <w:rPr>
          <w:rFonts w:ascii="Courier New" w:hAnsi="Courier New"/>
          <w:color w:val="16213E"/>
          <w:sz w:val="17"/>
        </w:rPr>
        <w:t>- Query Supabase for comments not yet in comment_sentiment table (batch of 200)</w:t>
      </w:r>
    </w:p>
    <w:p>
      <w:pPr>
        <w:spacing w:before="20" w:after="20"/>
        <w:ind w:left="216"/>
        <w:shd w:val="clear" w:color="auto" w:fill="EEF2F7"/>
      </w:pPr>
      <w:r>
        <w:rPr>
          <w:rFonts w:ascii="Courier New" w:hAnsi="Courier New"/>
          <w:color w:val="16213E"/>
          <w:sz w:val="17"/>
        </w:rPr>
        <w:t>- For each comment:</w:t>
      </w:r>
    </w:p>
    <w:p>
      <w:pPr>
        <w:spacing w:before="20" w:after="20"/>
        <w:ind w:left="216"/>
        <w:shd w:val="clear" w:color="auto" w:fill="EEF2F7"/>
      </w:pPr>
      <w:r>
        <w:rPr>
          <w:rFonts w:ascii="Courier New" w:hAnsi="Courier New"/>
          <w:color w:val="16213E"/>
          <w:sz w:val="17"/>
        </w:rPr>
        <w:t xml:space="preserve">  a) Call Groq API (use llama-3.1-8b-instant model — free tier)</w:t>
      </w:r>
    </w:p>
    <w:p>
      <w:pPr>
        <w:spacing w:before="20" w:after="20"/>
        <w:ind w:left="216"/>
        <w:shd w:val="clear" w:color="auto" w:fill="EEF2F7"/>
      </w:pPr>
      <w:r>
        <w:rPr>
          <w:rFonts w:ascii="Courier New" w:hAnsi="Courier New"/>
          <w:color w:val="16213E"/>
          <w:sz w:val="17"/>
        </w:rPr>
        <w:t xml:space="preserve">     with this system prompt: 'You are a Tamil political comment classifier.</w:t>
      </w:r>
    </w:p>
    <w:p>
      <w:pPr>
        <w:spacing w:before="20" w:after="20"/>
        <w:ind w:left="216"/>
        <w:shd w:val="clear" w:color="auto" w:fill="EEF2F7"/>
      </w:pPr>
      <w:r>
        <w:rPr>
          <w:rFonts w:ascii="Courier New" w:hAnsi="Courier New"/>
          <w:color w:val="16213E"/>
          <w:sz w:val="17"/>
        </w:rPr>
        <w:t xml:space="preserve">     Given a comment in Tamil, Tanglish, or mixed Tamil-English, classify it.</w:t>
      </w:r>
    </w:p>
    <w:p>
      <w:pPr>
        <w:spacing w:before="20" w:after="20"/>
        <w:ind w:left="216"/>
        <w:shd w:val="clear" w:color="auto" w:fill="EEF2F7"/>
      </w:pPr>
      <w:r>
        <w:rPr>
          <w:rFonts w:ascii="Courier New" w:hAnsi="Courier New"/>
          <w:color w:val="16213E"/>
          <w:sz w:val="17"/>
        </w:rPr>
        <w:t xml:space="preserve">     Return JSON only: {"sentiment": "positive|neutral|negative",</w:t>
      </w:r>
    </w:p>
    <w:p>
      <w:pPr>
        <w:spacing w:before="20" w:after="20"/>
        <w:ind w:left="216"/>
        <w:shd w:val="clear" w:color="auto" w:fill="EEF2F7"/>
      </w:pPr>
      <w:r>
        <w:rPr>
          <w:rFonts w:ascii="Courier New" w:hAnsi="Courier New"/>
          <w:color w:val="16213E"/>
          <w:sz w:val="17"/>
        </w:rPr>
        <w:t xml:space="preserve">     "stance": "pro|anti|neutral", "target": "&lt;entity name or null&gt;",</w:t>
      </w:r>
    </w:p>
    <w:p>
      <w:pPr>
        <w:spacing w:before="20" w:after="20"/>
        <w:ind w:left="216"/>
        <w:shd w:val="clear" w:color="auto" w:fill="EEF2F7"/>
      </w:pPr>
      <w:r>
        <w:rPr>
          <w:rFonts w:ascii="Courier New" w:hAnsi="Courier New"/>
          <w:color w:val="16213E"/>
          <w:sz w:val="17"/>
        </w:rPr>
        <w:t xml:space="preserve">     "score": 0.0-1.0}'</w:t>
      </w:r>
    </w:p>
    <w:p>
      <w:pPr>
        <w:spacing w:before="20" w:after="20"/>
        <w:ind w:left="216"/>
        <w:shd w:val="clear" w:color="auto" w:fill="EEF2F7"/>
      </w:pPr>
      <w:r>
        <w:rPr>
          <w:rFonts w:ascii="Courier New" w:hAnsi="Courier New"/>
          <w:color w:val="16213E"/>
          <w:sz w:val="17"/>
        </w:rPr>
        <w:t xml:space="preserve">  b) Call MuRIL via HuggingFace transformers locally as cross-check</w:t>
      </w:r>
    </w:p>
    <w:p>
      <w:pPr>
        <w:spacing w:before="20" w:after="20"/>
        <w:ind w:left="216"/>
        <w:shd w:val="clear" w:color="auto" w:fill="EEF2F7"/>
      </w:pPr>
      <w:r>
        <w:rPr>
          <w:rFonts w:ascii="Courier New" w:hAnsi="Courier New"/>
          <w:color w:val="16213E"/>
          <w:sz w:val="17"/>
        </w:rPr>
        <w:t xml:space="preserve">  c) If sentiment from (a) and (b) disagree, set reviewed=false</w:t>
      </w:r>
    </w:p>
    <w:p>
      <w:pPr>
        <w:spacing w:before="20" w:after="20"/>
        <w:ind w:left="216"/>
        <w:shd w:val="clear" w:color="auto" w:fill="EEF2F7"/>
      </w:pPr>
      <w:r>
        <w:rPr>
          <w:rFonts w:ascii="Courier New" w:hAnsi="Courier New"/>
          <w:color w:val="16213E"/>
          <w:sz w:val="17"/>
        </w:rPr>
        <w:t xml:space="preserve">     else set reviewed=true</w:t>
      </w:r>
    </w:p>
    <w:p>
      <w:pPr>
        <w:spacing w:before="20" w:after="20"/>
        <w:ind w:left="216"/>
        <w:shd w:val="clear" w:color="auto" w:fill="EEF2F7"/>
      </w:pPr>
      <w:r>
        <w:rPr>
          <w:rFonts w:ascii="Courier New" w:hAnsi="Courier New"/>
          <w:color w:val="16213E"/>
          <w:sz w:val="17"/>
        </w:rPr>
        <w:t>- Write results to comment_sentiment table</w:t>
      </w:r>
    </w:p>
    <w:p>
      <w:pPr>
        <w:spacing w:before="20" w:after="20"/>
        <w:ind w:left="216"/>
        <w:shd w:val="clear" w:color="auto" w:fill="EEF2F7"/>
      </w:pPr>
      <w:r>
        <w:rPr>
          <w:rFonts w:ascii="Courier New" w:hAnsi="Courier New"/>
          <w:color w:val="16213E"/>
          <w:sz w:val="17"/>
        </w:rPr>
        <w:t>- Respect Groq free tier: max 30 requests/minute — add 2s delay between calls</w:t>
      </w:r>
    </w:p>
    <w:p>
      <w:pPr>
        <w:spacing w:before="20" w:after="20"/>
        <w:ind w:left="216"/>
        <w:shd w:val="clear" w:color="auto" w:fill="EEF2F7"/>
      </w:pPr>
      <w:r>
        <w:rPr>
          <w:rFonts w:ascii="Courier New" w:hAnsi="Courier New"/>
          <w:color w:val="16213E"/>
          <w:sz w:val="17"/>
        </w:rPr>
        <w:t>- Run as nightly batch job (triggered by GitHub Actions at 5 AM IST)</w:t>
      </w:r>
    </w:p>
    <w:p>
      <w:pPr>
        <w:spacing w:before="20" w:after="20"/>
        <w:ind w:left="216"/>
        <w:shd w:val="clear" w:color="auto" w:fill="EEF2F7"/>
      </w:pPr>
      <w:r>
        <w:rPr>
          <w:rFonts w:ascii="Courier New" w:hAnsi="Courier New"/>
          <w:color w:val="16213E"/>
          <w:sz w:val="17"/>
        </w:rPr>
        <w:t>- Log how many comments processed, how many flagged for review</w:t>
      </w:r>
    </w:p>
    <w:p>
      <w:pPr>
        <w:spacing w:before="20" w:after="20"/>
        <w:ind w:left="216"/>
        <w:shd w:val="clear" w:color="auto" w:fill="EEF2F7"/>
      </w:pPr>
      <w:r>
        <w:rPr>
          <w:rFonts w:ascii="Courier New" w:hAnsi="Courier New"/>
          <w:color w:val="16213E"/>
          <w:sz w:val="17"/>
        </w:rPr>
        <w:t>Output: complete runnable Python script.</w:t>
      </w:r>
    </w:p>
    <w:p>
      <w:pPr>
        <w:spacing w:before="0" w:after="0"/>
      </w:pPr>
    </w:p>
    <w:p>
      <w:pPr>
        <w:spacing w:before="240" w:after="80"/>
      </w:pPr>
      <w:r>
        <w:rPr>
          <w:b/>
          <w:color w:val="16213E"/>
          <w:sz w:val="26"/>
        </w:rPr>
        <w:t>STEP 6: Supabase Dashboard Views (SQL)</w:t>
      </w:r>
    </w:p>
    <w:p>
      <w:pPr>
        <w:spacing w:before="160" w:after="0"/>
        <w:shd w:val="clear" w:color="auto" w:fill="162134"/>
      </w:pPr>
      <w:r>
        <w:rPr>
          <w:b/>
          <w:color w:val="FFFFFF"/>
          <w:sz w:val="18"/>
        </w:rPr>
        <w:t xml:space="preserve">  AI PROMPT — Supabase Dashboard Views (SQL)</w:t>
      </w:r>
    </w:p>
    <w:p>
      <w:pPr>
        <w:spacing w:before="20" w:after="20"/>
        <w:ind w:left="216"/>
        <w:shd w:val="clear" w:color="auto" w:fill="EEF2F7"/>
      </w:pPr>
      <w:r>
        <w:rPr>
          <w:rFonts w:ascii="Courier New" w:hAnsi="Courier New"/>
          <w:color w:val="16213E"/>
          <w:sz w:val="17"/>
        </w:rPr>
        <w:t>Write Supabase PostgreSQL views to power each Grafana dashboard panel for</w:t>
      </w:r>
    </w:p>
    <w:p>
      <w:pPr>
        <w:spacing w:before="20" w:after="20"/>
        <w:ind w:left="216"/>
        <w:shd w:val="clear" w:color="auto" w:fill="EEF2F7"/>
      </w:pPr>
      <w:r>
        <w:rPr>
          <w:rFonts w:ascii="Courier New" w:hAnsi="Courier New"/>
          <w:color w:val="16213E"/>
          <w:sz w:val="17"/>
        </w:rPr>
        <w:t>NTK's social media analytics.</w:t>
      </w:r>
    </w:p>
    <w:p>
      <w:pPr>
        <w:spacing w:before="20" w:after="20"/>
        <w:ind w:left="216"/>
        <w:shd w:val="clear" w:color="auto" w:fill="EEF2F7"/>
      </w:pPr>
      <w:r>
        <w:rPr>
          <w:rFonts w:ascii="Courier New" w:hAnsi="Courier New"/>
          <w:color w:val="16213E"/>
          <w:sz w:val="17"/>
        </w:rPr>
        <w:t xml:space="preserve"> </w:t>
      </w:r>
    </w:p>
    <w:p>
      <w:pPr>
        <w:spacing w:before="20" w:after="20"/>
        <w:ind w:left="216"/>
        <w:shd w:val="clear" w:color="auto" w:fill="EEF2F7"/>
      </w:pPr>
      <w:r>
        <w:rPr>
          <w:rFonts w:ascii="Courier New" w:hAnsi="Courier New"/>
          <w:color w:val="16213E"/>
          <w:sz w:val="17"/>
        </w:rPr>
        <w:t>Create these views:</w:t>
      </w:r>
    </w:p>
    <w:p>
      <w:pPr>
        <w:spacing w:before="20" w:after="20"/>
        <w:ind w:left="216"/>
        <w:shd w:val="clear" w:color="auto" w:fill="EEF2F7"/>
      </w:pPr>
      <w:r>
        <w:rPr>
          <w:rFonts w:ascii="Courier New" w:hAnsi="Courier New"/>
          <w:color w:val="16213E"/>
          <w:sz w:val="17"/>
        </w:rPr>
        <w:t xml:space="preserve"> </w:t>
      </w:r>
    </w:p>
    <w:p>
      <w:pPr>
        <w:spacing w:before="20" w:after="20"/>
        <w:ind w:left="216"/>
        <w:shd w:val="clear" w:color="auto" w:fill="EEF2F7"/>
      </w:pPr>
      <w:r>
        <w:rPr>
          <w:rFonts w:ascii="Courier New" w:hAnsi="Courier New"/>
          <w:color w:val="16213E"/>
          <w:sz w:val="17"/>
        </w:rPr>
        <w:t>1. vw_executive_kpis — total followers, total reach, engagement rate,</w:t>
      </w:r>
    </w:p>
    <w:p>
      <w:pPr>
        <w:spacing w:before="20" w:after="20"/>
        <w:ind w:left="216"/>
        <w:shd w:val="clear" w:color="auto" w:fill="EEF2F7"/>
      </w:pPr>
      <w:r>
        <w:rPr>
          <w:rFonts w:ascii="Courier New" w:hAnsi="Courier New"/>
          <w:color w:val="16213E"/>
          <w:sz w:val="17"/>
        </w:rPr>
        <w:t xml:space="preserve">   total posts, follower growth % vs prior month, per platform and combined</w:t>
      </w:r>
    </w:p>
    <w:p>
      <w:pPr>
        <w:spacing w:before="20" w:after="20"/>
        <w:ind w:left="216"/>
        <w:shd w:val="clear" w:color="auto" w:fill="EEF2F7"/>
      </w:pPr>
      <w:r>
        <w:rPr>
          <w:rFonts w:ascii="Courier New" w:hAnsi="Courier New"/>
          <w:color w:val="16213E"/>
          <w:sz w:val="17"/>
        </w:rPr>
        <w:t xml:space="preserve"> </w:t>
      </w:r>
    </w:p>
    <w:p>
      <w:pPr>
        <w:spacing w:before="20" w:after="20"/>
        <w:ind w:left="216"/>
        <w:shd w:val="clear" w:color="auto" w:fill="EEF2F7"/>
      </w:pPr>
      <w:r>
        <w:rPr>
          <w:rFonts w:ascii="Courier New" w:hAnsi="Courier New"/>
          <w:color w:val="16213E"/>
          <w:sz w:val="17"/>
        </w:rPr>
        <w:t>2. vw_monthly_reach_trend — reach by platform by month for the last 6 months</w:t>
      </w:r>
    </w:p>
    <w:p>
      <w:pPr>
        <w:spacing w:before="20" w:after="20"/>
        <w:ind w:left="216"/>
        <w:shd w:val="clear" w:color="auto" w:fill="EEF2F7"/>
      </w:pPr>
      <w:r>
        <w:rPr>
          <w:rFonts w:ascii="Courier New" w:hAnsi="Courier New"/>
          <w:color w:val="16213E"/>
          <w:sz w:val="17"/>
        </w:rPr>
        <w:t xml:space="preserve"> </w:t>
      </w:r>
    </w:p>
    <w:p>
      <w:pPr>
        <w:spacing w:before="20" w:after="20"/>
        <w:ind w:left="216"/>
        <w:shd w:val="clear" w:color="auto" w:fill="EEF2F7"/>
      </w:pPr>
      <w:r>
        <w:rPr>
          <w:rFonts w:ascii="Courier New" w:hAnsi="Courier New"/>
          <w:color w:val="16213E"/>
          <w:sz w:val="17"/>
        </w:rPr>
        <w:t>3. vw_platform_comparison — likes, comments, shares, engagement rate per</w:t>
      </w:r>
    </w:p>
    <w:p>
      <w:pPr>
        <w:spacing w:before="20" w:after="20"/>
        <w:ind w:left="216"/>
        <w:shd w:val="clear" w:color="auto" w:fill="EEF2F7"/>
      </w:pPr>
      <w:r>
        <w:rPr>
          <w:rFonts w:ascii="Courier New" w:hAnsi="Courier New"/>
          <w:color w:val="16213E"/>
          <w:sz w:val="17"/>
        </w:rPr>
        <w:t xml:space="preserve">   platform for the current month</w:t>
      </w:r>
    </w:p>
    <w:p>
      <w:pPr>
        <w:spacing w:before="20" w:after="20"/>
        <w:ind w:left="216"/>
        <w:shd w:val="clear" w:color="auto" w:fill="EEF2F7"/>
      </w:pPr>
      <w:r>
        <w:rPr>
          <w:rFonts w:ascii="Courier New" w:hAnsi="Courier New"/>
          <w:color w:val="16213E"/>
          <w:sz w:val="17"/>
        </w:rPr>
        <w:t xml:space="preserve"> </w:t>
      </w:r>
    </w:p>
    <w:p>
      <w:pPr>
        <w:spacing w:before="20" w:after="20"/>
        <w:ind w:left="216"/>
        <w:shd w:val="clear" w:color="auto" w:fill="EEF2F7"/>
      </w:pPr>
      <w:r>
        <w:rPr>
          <w:rFonts w:ascii="Courier New" w:hAnsi="Courier New"/>
          <w:color w:val="16213E"/>
          <w:sz w:val="17"/>
        </w:rPr>
        <w:t>4. vw_audience_demographics — age group, gender, top 10 regions by reach</w:t>
      </w:r>
    </w:p>
    <w:p>
      <w:pPr>
        <w:spacing w:before="20" w:after="20"/>
        <w:ind w:left="216"/>
        <w:shd w:val="clear" w:color="auto" w:fill="EEF2F7"/>
      </w:pPr>
      <w:r>
        <w:rPr>
          <w:rFonts w:ascii="Courier New" w:hAnsi="Courier New"/>
          <w:color w:val="16213E"/>
          <w:sz w:val="17"/>
        </w:rPr>
        <w:t xml:space="preserve">   for the most recent date per account</w:t>
      </w:r>
    </w:p>
    <w:p>
      <w:pPr>
        <w:spacing w:before="20" w:after="20"/>
        <w:ind w:left="216"/>
        <w:shd w:val="clear" w:color="auto" w:fill="EEF2F7"/>
      </w:pPr>
      <w:r>
        <w:rPr>
          <w:rFonts w:ascii="Courier New" w:hAnsi="Courier New"/>
          <w:color w:val="16213E"/>
          <w:sz w:val="17"/>
        </w:rPr>
        <w:t xml:space="preserve"> </w:t>
      </w:r>
    </w:p>
    <w:p>
      <w:pPr>
        <w:spacing w:before="20" w:after="20"/>
        <w:ind w:left="216"/>
        <w:shd w:val="clear" w:color="auto" w:fill="EEF2F7"/>
      </w:pPr>
      <w:r>
        <w:rPr>
          <w:rFonts w:ascii="Courier New" w:hAnsi="Courier New"/>
          <w:color w:val="16213E"/>
          <w:sz w:val="17"/>
        </w:rPr>
        <w:t>5. vw_content_performance — engagement rate, reach, content_type,</w:t>
      </w:r>
    </w:p>
    <w:p>
      <w:pPr>
        <w:spacing w:before="20" w:after="20"/>
        <w:ind w:left="216"/>
        <w:shd w:val="clear" w:color="auto" w:fill="EEF2F7"/>
      </w:pPr>
      <w:r>
        <w:rPr>
          <w:rFonts w:ascii="Courier New" w:hAnsi="Courier New"/>
          <w:color w:val="16213E"/>
          <w:sz w:val="17"/>
        </w:rPr>
        <w:t xml:space="preserve">   published_at for all content items; include a rank column</w:t>
      </w:r>
    </w:p>
    <w:p>
      <w:pPr>
        <w:spacing w:before="20" w:after="20"/>
        <w:ind w:left="216"/>
        <w:shd w:val="clear" w:color="auto" w:fill="EEF2F7"/>
      </w:pPr>
      <w:r>
        <w:rPr>
          <w:rFonts w:ascii="Courier New" w:hAnsi="Courier New"/>
          <w:color w:val="16213E"/>
          <w:sz w:val="17"/>
        </w:rPr>
        <w:t xml:space="preserve"> </w:t>
      </w:r>
    </w:p>
    <w:p>
      <w:pPr>
        <w:spacing w:before="20" w:after="20"/>
        <w:ind w:left="216"/>
        <w:shd w:val="clear" w:color="auto" w:fill="EEF2F7"/>
      </w:pPr>
      <w:r>
        <w:rPr>
          <w:rFonts w:ascii="Courier New" w:hAnsi="Courier New"/>
          <w:color w:val="16213E"/>
          <w:sz w:val="17"/>
        </w:rPr>
        <w:t>6. vw_posting_heatmap — average engagement by hour of day and day of week</w:t>
      </w:r>
    </w:p>
    <w:p>
      <w:pPr>
        <w:spacing w:before="20" w:after="20"/>
        <w:ind w:left="216"/>
        <w:shd w:val="clear" w:color="auto" w:fill="EEF2F7"/>
      </w:pPr>
      <w:r>
        <w:rPr>
          <w:rFonts w:ascii="Courier New" w:hAnsi="Courier New"/>
          <w:color w:val="16213E"/>
          <w:sz w:val="17"/>
        </w:rPr>
        <w:t xml:space="preserve">   (Monday=1 to Sunday=7) across all content</w:t>
      </w:r>
    </w:p>
    <w:p>
      <w:pPr>
        <w:spacing w:before="20" w:after="20"/>
        <w:ind w:left="216"/>
        <w:shd w:val="clear" w:color="auto" w:fill="EEF2F7"/>
      </w:pPr>
      <w:r>
        <w:rPr>
          <w:rFonts w:ascii="Courier New" w:hAnsi="Courier New"/>
          <w:color w:val="16213E"/>
          <w:sz w:val="17"/>
        </w:rPr>
        <w:t xml:space="preserve"> </w:t>
      </w:r>
    </w:p>
    <w:p>
      <w:pPr>
        <w:spacing w:before="20" w:after="20"/>
        <w:ind w:left="216"/>
        <w:shd w:val="clear" w:color="auto" w:fill="EEF2F7"/>
      </w:pPr>
      <w:r>
        <w:rPr>
          <w:rFonts w:ascii="Courier New" w:hAnsi="Courier New"/>
          <w:color w:val="16213E"/>
          <w:sz w:val="17"/>
        </w:rPr>
        <w:t>7. vw_sentiment_summary — positive/neutral/negative counts and percentages,</w:t>
      </w:r>
    </w:p>
    <w:p>
      <w:pPr>
        <w:spacing w:before="20" w:after="20"/>
        <w:ind w:left="216"/>
        <w:shd w:val="clear" w:color="auto" w:fill="EEF2F7"/>
      </w:pPr>
      <w:r>
        <w:rPr>
          <w:rFonts w:ascii="Courier New" w:hAnsi="Courier New"/>
          <w:color w:val="16213E"/>
          <w:sz w:val="17"/>
        </w:rPr>
        <w:t xml:space="preserve">   stance distribution per target, weekly trend for last 8 weeks,</w:t>
      </w:r>
    </w:p>
    <w:p>
      <w:pPr>
        <w:spacing w:before="20" w:after="20"/>
        <w:ind w:left="216"/>
        <w:shd w:val="clear" w:color="auto" w:fill="EEF2F7"/>
      </w:pPr>
      <w:r>
        <w:rPr>
          <w:rFonts w:ascii="Courier New" w:hAnsi="Courier New"/>
          <w:color w:val="16213E"/>
          <w:sz w:val="17"/>
        </w:rPr>
        <w:t xml:space="preserve">   count of comments pending review (reviewed=false)</w:t>
      </w:r>
    </w:p>
    <w:p>
      <w:pPr>
        <w:spacing w:before="20" w:after="20"/>
        <w:ind w:left="216"/>
        <w:shd w:val="clear" w:color="auto" w:fill="EEF2F7"/>
      </w:pPr>
      <w:r>
        <w:rPr>
          <w:rFonts w:ascii="Courier New" w:hAnsi="Courier New"/>
          <w:color w:val="16213E"/>
          <w:sz w:val="17"/>
        </w:rPr>
        <w:t xml:space="preserve"> </w:t>
      </w:r>
    </w:p>
    <w:p>
      <w:pPr>
        <w:spacing w:before="20" w:after="20"/>
        <w:ind w:left="216"/>
        <w:shd w:val="clear" w:color="auto" w:fill="EEF2F7"/>
      </w:pPr>
      <w:r>
        <w:rPr>
          <w:rFonts w:ascii="Courier New" w:hAnsi="Courier New"/>
          <w:color w:val="16213E"/>
          <w:sz w:val="17"/>
        </w:rPr>
        <w:t>Output: complete SQL CREATE OR REPLACE VIEW statements with comments.</w:t>
      </w:r>
    </w:p>
    <w:p>
      <w:pPr>
        <w:spacing w:before="0" w:after="0"/>
      </w:pPr>
    </w:p>
    <w:p>
      <w:pPr>
        <w:spacing w:before="240" w:after="80"/>
      </w:pPr>
      <w:r>
        <w:rPr>
          <w:b/>
          <w:color w:val="16213E"/>
          <w:sz w:val="26"/>
        </w:rPr>
        <w:t>STEP 7: Grafana Dashboard Configuration</w:t>
      </w:r>
    </w:p>
    <w:p>
      <w:pPr>
        <w:spacing w:before="160" w:after="0"/>
        <w:shd w:val="clear" w:color="auto" w:fill="162134"/>
      </w:pPr>
      <w:r>
        <w:rPr>
          <w:b/>
          <w:color w:val="FFFFFF"/>
          <w:sz w:val="18"/>
        </w:rPr>
        <w:t xml:space="preserve">  AI PROMPT — Grafana Dashboard Configuration</w:t>
      </w:r>
    </w:p>
    <w:p>
      <w:pPr>
        <w:spacing w:before="20" w:after="20"/>
        <w:ind w:left="216"/>
        <w:shd w:val="clear" w:color="auto" w:fill="EEF2F7"/>
      </w:pPr>
      <w:r>
        <w:rPr>
          <w:rFonts w:ascii="Courier New" w:hAnsi="Courier New"/>
          <w:color w:val="16213E"/>
          <w:sz w:val="17"/>
        </w:rPr>
        <w:t>Write a Grafana dashboard JSON configuration for NTK's MVP social media</w:t>
      </w:r>
    </w:p>
    <w:p>
      <w:pPr>
        <w:spacing w:before="20" w:after="20"/>
        <w:ind w:left="216"/>
        <w:shd w:val="clear" w:color="auto" w:fill="EEF2F7"/>
      </w:pPr>
      <w:r>
        <w:rPr>
          <w:rFonts w:ascii="Courier New" w:hAnsi="Courier New"/>
          <w:color w:val="16213E"/>
          <w:sz w:val="17"/>
        </w:rPr>
        <w:t>analytics dashboard.</w:t>
      </w:r>
    </w:p>
    <w:p>
      <w:pPr>
        <w:spacing w:before="20" w:after="20"/>
        <w:ind w:left="216"/>
        <w:shd w:val="clear" w:color="auto" w:fill="EEF2F7"/>
      </w:pPr>
      <w:r>
        <w:rPr>
          <w:rFonts w:ascii="Courier New" w:hAnsi="Courier New"/>
          <w:color w:val="16213E"/>
          <w:sz w:val="17"/>
        </w:rPr>
        <w:t xml:space="preserve"> </w:t>
      </w:r>
    </w:p>
    <w:p>
      <w:pPr>
        <w:spacing w:before="20" w:after="20"/>
        <w:ind w:left="216"/>
        <w:shd w:val="clear" w:color="auto" w:fill="EEF2F7"/>
      </w:pPr>
      <w:r>
        <w:rPr>
          <w:rFonts w:ascii="Courier New" w:hAnsi="Courier New"/>
          <w:color w:val="16213E"/>
          <w:sz w:val="17"/>
        </w:rPr>
        <w:t>Requirements:</w:t>
      </w:r>
    </w:p>
    <w:p>
      <w:pPr>
        <w:spacing w:before="20" w:after="20"/>
        <w:ind w:left="216"/>
        <w:shd w:val="clear" w:color="auto" w:fill="EEF2F7"/>
      </w:pPr>
      <w:r>
        <w:rPr>
          <w:rFonts w:ascii="Courier New" w:hAnsi="Courier New"/>
          <w:color w:val="16213E"/>
          <w:sz w:val="17"/>
        </w:rPr>
        <w:t>- Data source: PostgreSQL connected to Supabase (use variable ${datasource})</w:t>
      </w:r>
    </w:p>
    <w:p>
      <w:pPr>
        <w:spacing w:before="20" w:after="20"/>
        <w:ind w:left="216"/>
        <w:shd w:val="clear" w:color="auto" w:fill="EEF2F7"/>
      </w:pPr>
      <w:r>
        <w:rPr>
          <w:rFonts w:ascii="Courier New" w:hAnsi="Courier New"/>
          <w:color w:val="16213E"/>
          <w:sz w:val="17"/>
        </w:rPr>
        <w:t>- Five dashboard pages (use Grafana rows as page separators):</w:t>
      </w:r>
    </w:p>
    <w:p>
      <w:pPr>
        <w:spacing w:before="20" w:after="20"/>
        <w:ind w:left="216"/>
        <w:shd w:val="clear" w:color="auto" w:fill="EEF2F7"/>
      </w:pPr>
      <w:r>
        <w:rPr>
          <w:rFonts w:ascii="Courier New" w:hAnsi="Courier New"/>
          <w:color w:val="16213E"/>
          <w:sz w:val="17"/>
        </w:rPr>
        <w:t xml:space="preserve">  Row 1 — Executive Overview: 6 stat panels (KPIs) + 1 time series (reach trend)</w:t>
      </w:r>
    </w:p>
    <w:p>
      <w:pPr>
        <w:spacing w:before="20" w:after="20"/>
        <w:ind w:left="216"/>
        <w:shd w:val="clear" w:color="auto" w:fill="EEF2F7"/>
      </w:pPr>
      <w:r>
        <w:rPr>
          <w:rFonts w:ascii="Courier New" w:hAnsi="Courier New"/>
          <w:color w:val="16213E"/>
          <w:sz w:val="17"/>
        </w:rPr>
        <w:t xml:space="preserve">    + 1 pie (followers by platform) + 1 bar (engagement by platform)</w:t>
      </w:r>
    </w:p>
    <w:p>
      <w:pPr>
        <w:spacing w:before="20" w:after="20"/>
        <w:ind w:left="216"/>
        <w:shd w:val="clear" w:color="auto" w:fill="EEF2F7"/>
      </w:pPr>
      <w:r>
        <w:rPr>
          <w:rFonts w:ascii="Courier New" w:hAnsi="Courier New"/>
          <w:color w:val="16213E"/>
          <w:sz w:val="17"/>
        </w:rPr>
        <w:t xml:space="preserve">  Row 2 — Platform Analytics: 4 stat panels + 1 grouped bar + 1 time series</w:t>
      </w:r>
    </w:p>
    <w:p>
      <w:pPr>
        <w:spacing w:before="20" w:after="20"/>
        <w:ind w:left="216"/>
        <w:shd w:val="clear" w:color="auto" w:fill="EEF2F7"/>
      </w:pPr>
      <w:r>
        <w:rPr>
          <w:rFonts w:ascii="Courier New" w:hAnsi="Courier New"/>
          <w:color w:val="16213E"/>
          <w:sz w:val="17"/>
        </w:rPr>
        <w:t xml:space="preserve">  Row 3 — Audience Insights: 2 pie charts + 1 bar chart + 1 table (segments)</w:t>
      </w:r>
    </w:p>
    <w:p>
      <w:pPr>
        <w:spacing w:before="20" w:after="20"/>
        <w:ind w:left="216"/>
        <w:shd w:val="clear" w:color="auto" w:fill="EEF2F7"/>
      </w:pPr>
      <w:r>
        <w:rPr>
          <w:rFonts w:ascii="Courier New" w:hAnsi="Courier New"/>
          <w:color w:val="16213E"/>
          <w:sz w:val="17"/>
        </w:rPr>
        <w:t xml:space="preserve">  Row 4 — Content Performance: 1 bar chart + 1 heatmap + 1 table (top posts)</w:t>
      </w:r>
    </w:p>
    <w:p>
      <w:pPr>
        <w:spacing w:before="20" w:after="20"/>
        <w:ind w:left="216"/>
        <w:shd w:val="clear" w:color="auto" w:fill="EEF2F7"/>
      </w:pPr>
      <w:r>
        <w:rPr>
          <w:rFonts w:ascii="Courier New" w:hAnsi="Courier New"/>
          <w:color w:val="16213E"/>
          <w:sz w:val="17"/>
        </w:rPr>
        <w:t xml:space="preserve">  Row 5 — Sentiment Analysis: 4 stat panels + 1 pie + 1 time series + 1 bar</w:t>
      </w:r>
    </w:p>
    <w:p>
      <w:pPr>
        <w:spacing w:before="20" w:after="20"/>
        <w:ind w:left="216"/>
        <w:shd w:val="clear" w:color="auto" w:fill="EEF2F7"/>
      </w:pPr>
      <w:r>
        <w:rPr>
          <w:rFonts w:ascii="Courier New" w:hAnsi="Courier New"/>
          <w:color w:val="16213E"/>
          <w:sz w:val="17"/>
        </w:rPr>
        <w:t>- Each panel references the corresponding Supabase view (vw_*)</w:t>
      </w:r>
    </w:p>
    <w:p>
      <w:pPr>
        <w:spacing w:before="20" w:after="20"/>
        <w:ind w:left="216"/>
        <w:shd w:val="clear" w:color="auto" w:fill="EEF2F7"/>
      </w:pPr>
      <w:r>
        <w:rPr>
          <w:rFonts w:ascii="Courier New" w:hAnsi="Courier New"/>
          <w:color w:val="16213E"/>
          <w:sz w:val="17"/>
        </w:rPr>
        <w:t>- Use Grafana's built-in dark/light theme</w:t>
      </w:r>
    </w:p>
    <w:p>
      <w:pPr>
        <w:spacing w:before="20" w:after="20"/>
        <w:ind w:left="216"/>
        <w:shd w:val="clear" w:color="auto" w:fill="EEF2F7"/>
      </w:pPr>
      <w:r>
        <w:rPr>
          <w:rFonts w:ascii="Courier New" w:hAnsi="Courier New"/>
          <w:color w:val="16213E"/>
          <w:sz w:val="17"/>
        </w:rPr>
        <w:t>- Add a text panel at the top of Row 5 with the disclaimer:</w:t>
      </w:r>
    </w:p>
    <w:p>
      <w:pPr>
        <w:spacing w:before="20" w:after="20"/>
        <w:ind w:left="216"/>
        <w:shd w:val="clear" w:color="auto" w:fill="EEF2F7"/>
      </w:pPr>
      <w:r>
        <w:rPr>
          <w:rFonts w:ascii="Courier New" w:hAnsi="Courier New"/>
          <w:color w:val="16213E"/>
          <w:sz w:val="17"/>
        </w:rPr>
        <w:t xml:space="preserve">  'Engaged-commenter sentiment only — not representative of public opinion'</w:t>
      </w:r>
    </w:p>
    <w:p>
      <w:pPr>
        <w:spacing w:before="20" w:after="20"/>
        <w:ind w:left="216"/>
        <w:shd w:val="clear" w:color="auto" w:fill="EEF2F7"/>
      </w:pPr>
      <w:r>
        <w:rPr>
          <w:rFonts w:ascii="Courier New" w:hAnsi="Courier New"/>
          <w:color w:val="16213E"/>
          <w:sz w:val="17"/>
        </w:rPr>
        <w:t>Output: complete dashboard.json for Grafana import.</w:t>
      </w:r>
    </w:p>
    <w:p>
      <w:pPr>
        <w:spacing w:before="0" w:after="0"/>
      </w:pPr>
    </w:p>
    <w:p>
      <w:pPr>
        <w:spacing w:before="240" w:after="80"/>
      </w:pPr>
      <w:r>
        <w:rPr>
          <w:b/>
          <w:color w:val="16213E"/>
          <w:sz w:val="26"/>
        </w:rPr>
        <w:t>STEP 8: Audience Segmentation (K-Means AI Feature)</w:t>
      </w:r>
    </w:p>
    <w:p>
      <w:pPr>
        <w:spacing w:before="160" w:after="0"/>
        <w:shd w:val="clear" w:color="auto" w:fill="162134"/>
      </w:pPr>
      <w:r>
        <w:rPr>
          <w:b/>
          <w:color w:val="FFFFFF"/>
          <w:sz w:val="18"/>
        </w:rPr>
        <w:t xml:space="preserve">  AI PROMPT — Audience Segmentation (K-Means AI Feature)</w:t>
      </w:r>
    </w:p>
    <w:p>
      <w:pPr>
        <w:spacing w:before="20" w:after="20"/>
        <w:ind w:left="216"/>
        <w:shd w:val="clear" w:color="auto" w:fill="EEF2F7"/>
      </w:pPr>
      <w:r>
        <w:rPr>
          <w:rFonts w:ascii="Courier New" w:hAnsi="Courier New"/>
          <w:color w:val="16213E"/>
          <w:sz w:val="17"/>
        </w:rPr>
        <w:t>Write a Python script that segments NTK's social media audience using</w:t>
      </w:r>
    </w:p>
    <w:p>
      <w:pPr>
        <w:spacing w:before="20" w:after="20"/>
        <w:ind w:left="216"/>
        <w:shd w:val="clear" w:color="auto" w:fill="EEF2F7"/>
      </w:pPr>
      <w:r>
        <w:rPr>
          <w:rFonts w:ascii="Courier New" w:hAnsi="Courier New"/>
          <w:color w:val="16213E"/>
          <w:sz w:val="17"/>
        </w:rPr>
        <w:t>K-Means clustering.</w:t>
      </w:r>
    </w:p>
    <w:p>
      <w:pPr>
        <w:spacing w:before="20" w:after="20"/>
        <w:ind w:left="216"/>
        <w:shd w:val="clear" w:color="auto" w:fill="EEF2F7"/>
      </w:pPr>
      <w:r>
        <w:rPr>
          <w:rFonts w:ascii="Courier New" w:hAnsi="Courier New"/>
          <w:color w:val="16213E"/>
          <w:sz w:val="17"/>
        </w:rPr>
        <w:t xml:space="preserve"> </w:t>
      </w:r>
    </w:p>
    <w:p>
      <w:pPr>
        <w:spacing w:before="20" w:after="20"/>
        <w:ind w:left="216"/>
        <w:shd w:val="clear" w:color="auto" w:fill="EEF2F7"/>
      </w:pPr>
      <w:r>
        <w:rPr>
          <w:rFonts w:ascii="Courier New" w:hAnsi="Courier New"/>
          <w:color w:val="16213E"/>
          <w:sz w:val="17"/>
        </w:rPr>
        <w:t>Requirements:</w:t>
      </w:r>
    </w:p>
    <w:p>
      <w:pPr>
        <w:spacing w:before="20" w:after="20"/>
        <w:ind w:left="216"/>
        <w:shd w:val="clear" w:color="auto" w:fill="EEF2F7"/>
      </w:pPr>
      <w:r>
        <w:rPr>
          <w:rFonts w:ascii="Courier New" w:hAnsi="Courier New"/>
          <w:color w:val="16213E"/>
          <w:sz w:val="17"/>
        </w:rPr>
        <w:t>- Read SUPABASE_URL, SUPABASE_KEY from environment variables</w:t>
      </w:r>
    </w:p>
    <w:p>
      <w:pPr>
        <w:spacing w:before="20" w:after="20"/>
        <w:ind w:left="216"/>
        <w:shd w:val="clear" w:color="auto" w:fill="EEF2F7"/>
      </w:pPr>
      <w:r>
        <w:rPr>
          <w:rFonts w:ascii="Courier New" w:hAnsi="Courier New"/>
          <w:color w:val="16213E"/>
          <w:sz w:val="17"/>
        </w:rPr>
        <w:t>- Query content_metrics_daily to get per-account engagement signals:</w:t>
      </w:r>
    </w:p>
    <w:p>
      <w:pPr>
        <w:spacing w:before="20" w:after="20"/>
        <w:ind w:left="216"/>
        <w:shd w:val="clear" w:color="auto" w:fill="EEF2F7"/>
      </w:pPr>
      <w:r>
        <w:rPr>
          <w:rFonts w:ascii="Courier New" w:hAnsi="Courier New"/>
          <w:color w:val="16213E"/>
          <w:sz w:val="17"/>
        </w:rPr>
        <w:t xml:space="preserve">  engagement count, saves, shares, video_views, completion_rate</w:t>
      </w:r>
    </w:p>
    <w:p>
      <w:pPr>
        <w:spacing w:before="20" w:after="20"/>
        <w:ind w:left="216"/>
        <w:shd w:val="clear" w:color="auto" w:fill="EEF2F7"/>
      </w:pPr>
      <w:r>
        <w:rPr>
          <w:rFonts w:ascii="Courier New" w:hAnsi="Courier New"/>
          <w:color w:val="16213E"/>
          <w:sz w:val="17"/>
        </w:rPr>
        <w:t>- Use scikit-learn KMeans with k=3 clusters</w:t>
      </w:r>
    </w:p>
    <w:p>
      <w:pPr>
        <w:spacing w:before="20" w:after="20"/>
        <w:ind w:left="216"/>
        <w:shd w:val="clear" w:color="auto" w:fill="EEF2F7"/>
      </w:pPr>
      <w:r>
        <w:rPr>
          <w:rFonts w:ascii="Courier New" w:hAnsi="Courier New"/>
          <w:color w:val="16213E"/>
          <w:sz w:val="17"/>
        </w:rPr>
        <w:t>- Label clusters automatically based on centroid values:</w:t>
      </w:r>
    </w:p>
    <w:p>
      <w:pPr>
        <w:spacing w:before="20" w:after="20"/>
        <w:ind w:left="216"/>
        <w:shd w:val="clear" w:color="auto" w:fill="EEF2F7"/>
      </w:pPr>
      <w:r>
        <w:rPr>
          <w:rFonts w:ascii="Courier New" w:hAnsi="Courier New"/>
          <w:color w:val="16213E"/>
          <w:sz w:val="17"/>
        </w:rPr>
        <w:t xml:space="preserve">  highest engagement = 'highly_active'</w:t>
      </w:r>
    </w:p>
    <w:p>
      <w:pPr>
        <w:spacing w:before="20" w:after="20"/>
        <w:ind w:left="216"/>
        <w:shd w:val="clear" w:color="auto" w:fill="EEF2F7"/>
      </w:pPr>
      <w:r>
        <w:rPr>
          <w:rFonts w:ascii="Courier New" w:hAnsi="Courier New"/>
          <w:color w:val="16213E"/>
          <w:sz w:val="17"/>
        </w:rPr>
        <w:t xml:space="preserve">  middle = 'moderate'</w:t>
      </w:r>
    </w:p>
    <w:p>
      <w:pPr>
        <w:spacing w:before="20" w:after="20"/>
        <w:ind w:left="216"/>
        <w:shd w:val="clear" w:color="auto" w:fill="EEF2F7"/>
      </w:pPr>
      <w:r>
        <w:rPr>
          <w:rFonts w:ascii="Courier New" w:hAnsi="Courier New"/>
          <w:color w:val="16213E"/>
          <w:sz w:val="17"/>
        </w:rPr>
        <w:t xml:space="preserve">  lowest = 'passive'</w:t>
      </w:r>
    </w:p>
    <w:p>
      <w:pPr>
        <w:spacing w:before="20" w:after="20"/>
        <w:ind w:left="216"/>
        <w:shd w:val="clear" w:color="auto" w:fill="EEF2F7"/>
      </w:pPr>
      <w:r>
        <w:rPr>
          <w:rFonts w:ascii="Courier New" w:hAnsi="Courier New"/>
          <w:color w:val="16213E"/>
          <w:sz w:val="17"/>
        </w:rPr>
        <w:t>- Store results in a new Supabase table audience_segments:</w:t>
      </w:r>
    </w:p>
    <w:p>
      <w:pPr>
        <w:spacing w:before="20" w:after="20"/>
        <w:ind w:left="216"/>
        <w:shd w:val="clear" w:color="auto" w:fill="EEF2F7"/>
      </w:pPr>
      <w:r>
        <w:rPr>
          <w:rFonts w:ascii="Courier New" w:hAnsi="Courier New"/>
          <w:color w:val="16213E"/>
          <w:sz w:val="17"/>
        </w:rPr>
        <w:t xml:space="preserve">  (account_id text, date date, segment text, cluster_id int)</w:t>
      </w:r>
    </w:p>
    <w:p>
      <w:pPr>
        <w:spacing w:before="20" w:after="20"/>
        <w:ind w:left="216"/>
        <w:shd w:val="clear" w:color="auto" w:fill="EEF2F7"/>
      </w:pPr>
      <w:r>
        <w:rPr>
          <w:rFonts w:ascii="Courier New" w:hAnsi="Courier New"/>
          <w:color w:val="16213E"/>
          <w:sz w:val="17"/>
        </w:rPr>
        <w:t>- Run monthly (GitHub Actions workflow_dispatch + cron on 1st of month)</w:t>
      </w:r>
    </w:p>
    <w:p>
      <w:pPr>
        <w:spacing w:before="20" w:after="20"/>
        <w:ind w:left="216"/>
        <w:shd w:val="clear" w:color="auto" w:fill="EEF2F7"/>
      </w:pPr>
      <w:r>
        <w:rPr>
          <w:rFonts w:ascii="Courier New" w:hAnsi="Courier New"/>
          <w:color w:val="16213E"/>
          <w:sz w:val="17"/>
        </w:rPr>
        <w:t>- Print a summary: segment name, count, % of total, avg engagement rate</w:t>
      </w:r>
    </w:p>
    <w:p>
      <w:pPr>
        <w:spacing w:before="20" w:after="20"/>
        <w:ind w:left="216"/>
        <w:shd w:val="clear" w:color="auto" w:fill="EEF2F7"/>
      </w:pPr>
      <w:r>
        <w:rPr>
          <w:rFonts w:ascii="Courier New" w:hAnsi="Courier New"/>
          <w:color w:val="16213E"/>
          <w:sz w:val="17"/>
        </w:rPr>
        <w:t>- Use pandas for data prep, supabase-py for reads and writes</w:t>
      </w:r>
    </w:p>
    <w:p>
      <w:pPr>
        <w:spacing w:before="20" w:after="20"/>
        <w:ind w:left="216"/>
        <w:shd w:val="clear" w:color="auto" w:fill="EEF2F7"/>
      </w:pPr>
      <w:r>
        <w:rPr>
          <w:rFonts w:ascii="Courier New" w:hAnsi="Courier New"/>
          <w:color w:val="16213E"/>
          <w:sz w:val="17"/>
        </w:rPr>
        <w:t>Output: complete runnable Python script with comments.</w:t>
      </w:r>
    </w:p>
    <w:p>
      <w:pPr>
        <w:spacing w:before="0" w:after="0"/>
      </w:pPr>
    </w:p>
    <w:p>
      <w:r>
        <w:br w:type="page"/>
      </w:r>
    </w:p>
    <w:p>
      <w:pPr>
        <w:spacing w:before="360" w:after="120"/>
        <w:pBdr>
          <w:bottom w:val="single" w:sz="6" w:space="4" w:color="378ADD"/>
        </w:pBdr>
      </w:pPr>
      <w:r>
        <w:rPr>
          <w:b/>
          <w:color w:val="378ADD"/>
          <w:sz w:val="32"/>
        </w:rPr>
        <w:t>9. Firebase — Alternative Database Option</w:t>
      </w:r>
    </w:p>
    <w:p>
      <w:pPr>
        <w:spacing w:before="0" w:after="160"/>
        <w:jc w:val="left"/>
      </w:pPr>
      <w:r>
        <w:rPr>
          <w:b w:val="0"/>
          <w:i w:val="0"/>
          <w:sz w:val="20"/>
        </w:rPr>
        <w:t>Firebase (Firestore + BigQuery export) is a viable alternative to Supabase for teams that prefer a fully managed NoSQL backend on Google Cloud. Both options share the same connectors, scheduler, sentiment pipeline, and Grafana dashboard. Only the database layer differs.</w:t>
      </w:r>
    </w:p>
    <w:p>
      <w:pPr>
        <w:spacing w:before="240" w:after="80"/>
      </w:pPr>
      <w:r>
        <w:rPr>
          <w:b/>
          <w:color w:val="16213E"/>
          <w:sz w:val="26"/>
        </w:rPr>
        <w:t>9.1  Option Comparison</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304"/>
            <w:shd w:val="clear" w:color="auto" w:fill="1A1A2E"/>
            <w:vAlign w:val="center"/>
            <w:tcBorders>
              <w:top w:val="single" w:sz="4" w:space="0" w:color="FFFFFF"/>
              <w:left w:val="single" w:sz="4" w:space="0" w:color="FFFFFF"/>
              <w:bottom w:val="single" w:sz="4" w:space="0" w:color="FFFFFF"/>
              <w:right w:val="single" w:sz="4" w:space="0" w:color="FFFFFF"/>
            </w:tcBorders>
          </w:tcPr>
          <w:p>
            <w:pPr>
              <w:spacing w:before="60" w:after="60"/>
            </w:pPr>
            <w:r>
              <w:rPr>
                <w:b/>
                <w:color w:val="FFFFFF"/>
                <w:sz w:val="18"/>
              </w:rPr>
              <w:t>Factor</w:t>
            </w:r>
          </w:p>
        </w:tc>
        <w:tc>
          <w:tcPr>
            <w:tcW w:type="dxa" w:w="3456"/>
            <w:shd w:val="clear" w:color="auto" w:fill="1A1A2E"/>
            <w:vAlign w:val="center"/>
            <w:tcBorders>
              <w:top w:val="single" w:sz="4" w:space="0" w:color="FFFFFF"/>
              <w:left w:val="single" w:sz="4" w:space="0" w:color="FFFFFF"/>
              <w:bottom w:val="single" w:sz="4" w:space="0" w:color="FFFFFF"/>
              <w:right w:val="single" w:sz="4" w:space="0" w:color="FFFFFF"/>
            </w:tcBorders>
          </w:tcPr>
          <w:p>
            <w:pPr>
              <w:spacing w:before="60" w:after="60"/>
            </w:pPr>
            <w:r>
              <w:rPr>
                <w:b/>
                <w:color w:val="FFFFFF"/>
                <w:sz w:val="18"/>
              </w:rPr>
              <w:t>Option A — Supabase (PostgreSQL)</w:t>
            </w:r>
          </w:p>
        </w:tc>
        <w:tc>
          <w:tcPr>
            <w:tcW w:type="dxa" w:w="3600"/>
            <w:shd w:val="clear" w:color="auto" w:fill="1A1A2E"/>
            <w:vAlign w:val="center"/>
            <w:tcBorders>
              <w:top w:val="single" w:sz="4" w:space="0" w:color="FFFFFF"/>
              <w:left w:val="single" w:sz="4" w:space="0" w:color="FFFFFF"/>
              <w:bottom w:val="single" w:sz="4" w:space="0" w:color="FFFFFF"/>
              <w:right w:val="single" w:sz="4" w:space="0" w:color="FFFFFF"/>
            </w:tcBorders>
          </w:tcPr>
          <w:p>
            <w:pPr>
              <w:spacing w:before="60" w:after="60"/>
            </w:pPr>
            <w:r>
              <w:rPr>
                <w:b/>
                <w:color w:val="FFFFFF"/>
                <w:sz w:val="18"/>
              </w:rPr>
              <w:t>Option B — Firebase (Firestore + BigQuery)</w:t>
            </w:r>
          </w:p>
        </w:tc>
      </w:tr>
      <w:tr>
        <w:tc>
          <w:tcPr>
            <w:tcW w:type="dxa" w:w="2304"/>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Database type</w:t>
            </w:r>
          </w:p>
        </w:tc>
        <w:tc>
          <w:tcPr>
            <w:tcW w:type="dxa" w:w="3456"/>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Relational (SQL)</w:t>
            </w:r>
          </w:p>
        </w:tc>
        <w:tc>
          <w:tcPr>
            <w:tcW w:type="dxa" w:w="360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NoSQL document store</w:t>
            </w:r>
          </w:p>
        </w:tc>
      </w:tr>
      <w:tr>
        <w:tc>
          <w:tcPr>
            <w:tcW w:type="dxa" w:w="2304"/>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Query language</w:t>
            </w:r>
          </w:p>
        </w:tc>
        <w:tc>
          <w:tcPr>
            <w:tcW w:type="dxa" w:w="3456"/>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SQL — full JOIN, GROUP BY, views</w:t>
            </w:r>
          </w:p>
        </w:tc>
        <w:tc>
          <w:tcPr>
            <w:tcW w:type="dxa" w:w="360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Firestore queries + BigQuery SQL for analytics</w:t>
            </w:r>
          </w:p>
        </w:tc>
      </w:tr>
      <w:tr>
        <w:tc>
          <w:tcPr>
            <w:tcW w:type="dxa" w:w="2304"/>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Free tier storage</w:t>
            </w:r>
          </w:p>
        </w:tc>
        <w:tc>
          <w:tcPr>
            <w:tcW w:type="dxa" w:w="3456"/>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500 MB</w:t>
            </w:r>
          </w:p>
        </w:tc>
        <w:tc>
          <w:tcPr>
            <w:tcW w:type="dxa" w:w="360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1 GB Firestore + 10 GB BigQuery/month</w:t>
            </w:r>
          </w:p>
        </w:tc>
      </w:tr>
      <w:tr>
        <w:tc>
          <w:tcPr>
            <w:tcW w:type="dxa" w:w="2304"/>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Real-time sync</w:t>
            </w:r>
          </w:p>
        </w:tc>
        <w:tc>
          <w:tcPr>
            <w:tcW w:type="dxa" w:w="3456"/>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Via Supabase Realtime (extra setup)</w:t>
            </w:r>
          </w:p>
        </w:tc>
        <w:tc>
          <w:tcPr>
            <w:tcW w:type="dxa" w:w="360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Built-in — native to Firestore</w:t>
            </w:r>
          </w:p>
        </w:tc>
      </w:tr>
      <w:tr>
        <w:tc>
          <w:tcPr>
            <w:tcW w:type="dxa" w:w="2304"/>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Dashboard connection</w:t>
            </w:r>
          </w:p>
        </w:tc>
        <w:tc>
          <w:tcPr>
            <w:tcW w:type="dxa" w:w="3456"/>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Grafana → direct PostgreSQL</w:t>
            </w:r>
          </w:p>
        </w:tc>
        <w:tc>
          <w:tcPr>
            <w:tcW w:type="dxa" w:w="360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Grafana → BigQuery plugin (one toggle)</w:t>
            </w:r>
          </w:p>
        </w:tc>
      </w:tr>
      <w:tr>
        <w:tc>
          <w:tcPr>
            <w:tcW w:type="dxa" w:w="2304"/>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Analytical queries</w:t>
            </w:r>
          </w:p>
        </w:tc>
        <w:tc>
          <w:tcPr>
            <w:tcW w:type="dxa" w:w="3456"/>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SQL views in Supabase</w:t>
            </w:r>
          </w:p>
        </w:tc>
        <w:tc>
          <w:tcPr>
            <w:tcW w:type="dxa" w:w="360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BigQuery SQL (more powerful at scale)</w:t>
            </w:r>
          </w:p>
        </w:tc>
      </w:tr>
      <w:tr>
        <w:tc>
          <w:tcPr>
            <w:tcW w:type="dxa" w:w="2304"/>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Schema flexibility</w:t>
            </w:r>
          </w:p>
        </w:tc>
        <w:tc>
          <w:tcPr>
            <w:tcW w:type="dxa" w:w="3456"/>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Fixed schema (structured)</w:t>
            </w:r>
          </w:p>
        </w:tc>
        <w:tc>
          <w:tcPr>
            <w:tcW w:type="dxa" w:w="360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Flexible documents (schema-on-read)</w:t>
            </w:r>
          </w:p>
        </w:tc>
      </w:tr>
      <w:tr>
        <w:tc>
          <w:tcPr>
            <w:tcW w:type="dxa" w:w="2304"/>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GCP ecosystem fit</w:t>
            </w:r>
          </w:p>
        </w:tc>
        <w:tc>
          <w:tcPr>
            <w:tcW w:type="dxa" w:w="3456"/>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Neutral</w:t>
            </w:r>
          </w:p>
        </w:tc>
        <w:tc>
          <w:tcPr>
            <w:tcW w:type="dxa" w:w="360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Native — pairs with Gemini API naturally</w:t>
            </w:r>
          </w:p>
        </w:tc>
      </w:tr>
      <w:tr>
        <w:tc>
          <w:tcPr>
            <w:tcW w:type="dxa" w:w="2304"/>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Power BI support</w:t>
            </w:r>
          </w:p>
        </w:tc>
        <w:tc>
          <w:tcPr>
            <w:tcW w:type="dxa" w:w="3456"/>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ODBC / direct connection</w:t>
            </w:r>
          </w:p>
        </w:tc>
        <w:tc>
          <w:tcPr>
            <w:tcW w:type="dxa" w:w="360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BigQuery connector (built-in)</w:t>
            </w:r>
          </w:p>
        </w:tc>
      </w:tr>
      <w:tr>
        <w:tc>
          <w:tcPr>
            <w:tcW w:type="dxa" w:w="2304"/>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Best for</w:t>
            </w:r>
          </w:p>
        </w:tc>
        <w:tc>
          <w:tcPr>
            <w:tcW w:type="dxa" w:w="3456"/>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Teams comfortable with SQL</w:t>
            </w:r>
          </w:p>
        </w:tc>
        <w:tc>
          <w:tcPr>
            <w:tcW w:type="dxa" w:w="360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Teams on GCP or expecting rapid schema changes</w:t>
            </w:r>
          </w:p>
        </w:tc>
      </w:tr>
    </w:tbl>
    <w:p>
      <w:pPr>
        <w:spacing w:before="0" w:after="0"/>
      </w:pPr>
    </w:p>
    <w:p>
      <w:pPr>
        <w:spacing w:before="240" w:after="80"/>
      </w:pPr>
      <w:r>
        <w:rPr>
          <w:b/>
          <w:color w:val="16213E"/>
          <w:sz w:val="26"/>
        </w:rPr>
        <w:t>9.2  Firebase Architecture</w:t>
      </w:r>
    </w:p>
    <w:p>
      <w:pPr>
        <w:spacing w:before="0" w:after="120"/>
        <w:jc w:val="left"/>
      </w:pPr>
      <w:r>
        <w:rPr>
          <w:b w:val="0"/>
          <w:i w:val="0"/>
          <w:sz w:val="20"/>
        </w:rPr>
        <w:t>The Firebase pipeline replaces Supabase with Firestore for document storage and uses the built-in Firestore → BigQuery export for analytical queries. Connectors, scheduler, and sentiment scripts are identical to the Supabase option.</w:t>
      </w:r>
    </w:p>
    <w:p>
      <w:pPr>
        <w:spacing w:after="60" w:before="20"/>
        <w:ind w:left="288"/>
      </w:pPr>
      <w:r>
        <w:rPr>
          <w:b/>
          <w:color w:val="F57C00"/>
          <w:sz w:val="20"/>
        </w:rPr>
        <w:t xml:space="preserve">  1.  </w:t>
      </w:r>
      <w:r>
        <w:rPr>
          <w:sz w:val="20"/>
        </w:rPr>
        <w:t>GitHub Actions cron triggers the same Python connectors (Meta, YouTube, X)</w:t>
      </w:r>
    </w:p>
    <w:p>
      <w:pPr>
        <w:spacing w:after="60" w:before="20"/>
        <w:ind w:left="288"/>
      </w:pPr>
      <w:r>
        <w:rPr>
          <w:b/>
          <w:color w:val="F57C00"/>
          <w:sz w:val="20"/>
        </w:rPr>
        <w:t xml:space="preserve">  2.  </w:t>
      </w:r>
      <w:r>
        <w:rPr>
          <w:sz w:val="20"/>
        </w:rPr>
        <w:t>Each connector writes raw JSON to Firestore /raw_payloads/{auto_id} collection</w:t>
      </w:r>
    </w:p>
    <w:p>
      <w:pPr>
        <w:spacing w:after="60" w:before="20"/>
        <w:ind w:left="288"/>
      </w:pPr>
      <w:r>
        <w:rPr>
          <w:b/>
          <w:color w:val="F57C00"/>
          <w:sz w:val="20"/>
        </w:rPr>
        <w:t xml:space="preserve">  3.  </w:t>
      </w:r>
      <w:r>
        <w:rPr>
          <w:sz w:val="20"/>
        </w:rPr>
        <w:t>Transform script normalises data into structured Firestore collections</w:t>
      </w:r>
    </w:p>
    <w:p>
      <w:pPr>
        <w:spacing w:after="60" w:before="20"/>
        <w:ind w:left="288"/>
      </w:pPr>
      <w:r>
        <w:rPr>
          <w:b/>
          <w:color w:val="F57C00"/>
          <w:sz w:val="20"/>
        </w:rPr>
        <w:t xml:space="preserve">  4.  </w:t>
      </w:r>
      <w:r>
        <w:rPr>
          <w:sz w:val="20"/>
        </w:rPr>
        <w:t>Every document tagged with source_tier field (owned / public-api)</w:t>
      </w:r>
    </w:p>
    <w:p>
      <w:pPr>
        <w:spacing w:after="60" w:before="20"/>
        <w:ind w:left="288"/>
      </w:pPr>
      <w:r>
        <w:rPr>
          <w:b/>
          <w:color w:val="F57C00"/>
          <w:sz w:val="20"/>
        </w:rPr>
        <w:t xml:space="preserve">  5.  </w:t>
      </w:r>
      <w:r>
        <w:rPr>
          <w:sz w:val="20"/>
        </w:rPr>
        <w:t>Firestore → BigQuery streaming export enabled in Firebase console (one toggle)</w:t>
      </w:r>
    </w:p>
    <w:p>
      <w:pPr>
        <w:spacing w:after="60" w:before="20"/>
        <w:ind w:left="288"/>
      </w:pPr>
      <w:r>
        <w:rPr>
          <w:b/>
          <w:color w:val="F57C00"/>
          <w:sz w:val="20"/>
        </w:rPr>
        <w:t xml:space="preserve">  6.  </w:t>
      </w:r>
      <w:r>
        <w:rPr>
          <w:sz w:val="20"/>
        </w:rPr>
        <w:t>Sentiment batch script reads /comments collection, writes to /comment_sentiment</w:t>
      </w:r>
    </w:p>
    <w:p>
      <w:pPr>
        <w:spacing w:after="60" w:before="20"/>
        <w:ind w:left="288"/>
      </w:pPr>
      <w:r>
        <w:rPr>
          <w:b/>
          <w:color w:val="F57C00"/>
          <w:sz w:val="20"/>
        </w:rPr>
        <w:t xml:space="preserve">  7.  </w:t>
      </w:r>
      <w:r>
        <w:rPr>
          <w:sz w:val="20"/>
        </w:rPr>
        <w:t>Grafana connects to BigQuery via the BigQuery data source plugin</w:t>
      </w:r>
    </w:p>
    <w:p>
      <w:pPr>
        <w:spacing w:after="60" w:before="20"/>
        <w:ind w:left="288"/>
      </w:pPr>
      <w:r>
        <w:rPr>
          <w:b/>
          <w:color w:val="F57C00"/>
          <w:sz w:val="20"/>
        </w:rPr>
        <w:t xml:space="preserve">  8.  </w:t>
      </w:r>
      <w:r>
        <w:rPr>
          <w:sz w:val="20"/>
        </w:rPr>
        <w:t>Dashboard panels query BigQuery views — same five pages as Supabase version</w:t>
      </w:r>
    </w:p>
    <w:p>
      <w:pPr>
        <w:spacing w:before="0" w:after="0"/>
      </w:pPr>
    </w:p>
    <w:p>
      <w:pPr>
        <w:spacing w:before="240" w:after="80"/>
      </w:pPr>
      <w:r>
        <w:rPr>
          <w:b/>
          <w:color w:val="16213E"/>
          <w:sz w:val="26"/>
        </w:rPr>
        <w:t>9.3  Firestore Collection Structure</w:t>
      </w:r>
    </w:p>
    <w:p>
      <w:pPr>
        <w:spacing w:before="0" w:after="120"/>
        <w:jc w:val="left"/>
      </w:pPr>
      <w:r>
        <w:rPr>
          <w:b w:val="0"/>
          <w:i w:val="0"/>
          <w:sz w:val="20"/>
        </w:rPr>
        <w:t>Firestore uses collections of documents instead of SQL tables. The structure below mirrors the Supabase schema adapted to NoSQL documents.</w:t>
      </w:r>
    </w:p>
    <w:tbl>
      <w:tblPr>
        <w:tblStyle w:val="TableGrid"/>
        <w:tblW w:type="auto" w:w="0"/>
        <w:jc w:val="left"/>
        <w:tblLayout w:type="fixed"/>
        <w:tblLook w:firstColumn="1" w:firstRow="1" w:lastColumn="0" w:lastRow="0" w:noHBand="0" w:noVBand="1" w:val="04A0"/>
      </w:tblPr>
      <w:tblGrid>
        <w:gridCol w:w="4680"/>
        <w:gridCol w:w="4680"/>
      </w:tblGrid>
      <w:tr>
        <w:tc>
          <w:tcPr>
            <w:tcW w:type="dxa" w:w="3744"/>
            <w:shd w:val="clear" w:color="auto" w:fill="1A1A2E"/>
            <w:vAlign w:val="center"/>
            <w:tcBorders>
              <w:top w:val="single" w:sz="4" w:space="0" w:color="FFFFFF"/>
              <w:left w:val="single" w:sz="4" w:space="0" w:color="FFFFFF"/>
              <w:bottom w:val="single" w:sz="4" w:space="0" w:color="FFFFFF"/>
              <w:right w:val="single" w:sz="4" w:space="0" w:color="FFFFFF"/>
            </w:tcBorders>
          </w:tcPr>
          <w:p>
            <w:pPr>
              <w:spacing w:before="60" w:after="60"/>
            </w:pPr>
            <w:r>
              <w:rPr>
                <w:b/>
                <w:color w:val="FFFFFF"/>
                <w:sz w:val="18"/>
              </w:rPr>
              <w:t>Firestore collection / document path</w:t>
            </w:r>
          </w:p>
        </w:tc>
        <w:tc>
          <w:tcPr>
            <w:tcW w:type="dxa" w:w="5616"/>
            <w:shd w:val="clear" w:color="auto" w:fill="1A1A2E"/>
            <w:vAlign w:val="center"/>
            <w:tcBorders>
              <w:top w:val="single" w:sz="4" w:space="0" w:color="FFFFFF"/>
              <w:left w:val="single" w:sz="4" w:space="0" w:color="FFFFFF"/>
              <w:bottom w:val="single" w:sz="4" w:space="0" w:color="FFFFFF"/>
              <w:right w:val="single" w:sz="4" w:space="0" w:color="FFFFFF"/>
            </w:tcBorders>
          </w:tcPr>
          <w:p>
            <w:pPr>
              <w:spacing w:before="60" w:after="60"/>
            </w:pPr>
            <w:r>
              <w:rPr>
                <w:b/>
                <w:color w:val="FFFFFF"/>
                <w:sz w:val="18"/>
              </w:rPr>
              <w:t>Fields</w:t>
            </w:r>
          </w:p>
        </w:tc>
      </w:tr>
      <w:tr>
        <w:tc>
          <w:tcPr>
            <w:tcW w:type="dxa" w:w="3744"/>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/raw_payloads/{auto_id}</w:t>
            </w:r>
          </w:p>
        </w:tc>
        <w:tc>
          <w:tcPr>
            <w:tcW w:type="dxa" w:w="5616"/>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source, account_id, object_id, object_type, fetched_at, payload (map)</w:t>
            </w:r>
          </w:p>
        </w:tc>
      </w:tr>
      <w:tr>
        <w:tc>
          <w:tcPr>
            <w:tcW w:type="dxa" w:w="3744"/>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/accounts/{account_id}</w:t>
            </w:r>
          </w:p>
        </w:tc>
        <w:tc>
          <w:tcPr>
            <w:tcW w:type="dxa" w:w="5616"/>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platform, handle, account_type</w:t>
            </w:r>
          </w:p>
        </w:tc>
      </w:tr>
      <w:tr>
        <w:tc>
          <w:tcPr>
            <w:tcW w:type="dxa" w:w="3744"/>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/content_items/{content_id}</w:t>
            </w:r>
          </w:p>
        </w:tc>
        <w:tc>
          <w:tcPr>
            <w:tcW w:type="dxa" w:w="5616"/>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account_id, platform, content_type, published_at, caption, url, event_id, source_tier, collection_method</w:t>
            </w:r>
          </w:p>
        </w:tc>
      </w:tr>
      <w:tr>
        <w:tc>
          <w:tcPr>
            <w:tcW w:type="dxa" w:w="3744"/>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/content_metrics_daily/{content_id_date}</w:t>
            </w:r>
          </w:p>
        </w:tc>
        <w:tc>
          <w:tcPr>
            <w:tcW w:type="dxa" w:w="5616"/>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impressions, reach, follower_reach, nonfollower_reach, engagement, saves, shares, video_views, avg_watch_time, completion_rate</w:t>
            </w:r>
          </w:p>
        </w:tc>
      </w:tr>
      <w:tr>
        <w:tc>
          <w:tcPr>
            <w:tcW w:type="dxa" w:w="3744"/>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/audience_dimensions/{auto_id}</w:t>
            </w:r>
          </w:p>
        </w:tc>
        <w:tc>
          <w:tcPr>
            <w:tcW w:type="dxa" w:w="5616"/>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account_id, date, dim_type, dim_value, metric, value</w:t>
            </w:r>
          </w:p>
        </w:tc>
      </w:tr>
      <w:tr>
        <w:tc>
          <w:tcPr>
            <w:tcW w:type="dxa" w:w="3744"/>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/events/{event_id}</w:t>
            </w:r>
          </w:p>
        </w:tc>
        <w:tc>
          <w:tcPr>
            <w:tcW w:type="dxa" w:w="5616"/>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name, keywords (array), start_date, end_date</w:t>
            </w:r>
          </w:p>
        </w:tc>
      </w:tr>
      <w:tr>
        <w:tc>
          <w:tcPr>
            <w:tcW w:type="dxa" w:w="3744"/>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/comments/{comment_id}</w:t>
            </w:r>
          </w:p>
        </w:tc>
        <w:tc>
          <w:tcPr>
            <w:tcW w:type="dxa" w:w="5616"/>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content_id, author_hash, text, lang, created_at</w:t>
            </w:r>
          </w:p>
        </w:tc>
      </w:tr>
      <w:tr>
        <w:tc>
          <w:tcPr>
            <w:tcW w:type="dxa" w:w="3744"/>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/comment_sentiment/{comment_id}</w:t>
            </w:r>
          </w:p>
        </w:tc>
        <w:tc>
          <w:tcPr>
            <w:tcW w:type="dxa" w:w="5616"/>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sentiment, stance, target, score, model_version, reviewed (bool)</w:t>
            </w:r>
          </w:p>
        </w:tc>
      </w:tr>
    </w:tbl>
    <w:p>
      <w:pPr>
        <w:spacing w:before="0" w:after="0"/>
      </w:pPr>
    </w:p>
    <w:p>
      <w:pPr>
        <w:spacing w:before="240" w:after="80"/>
      </w:pPr>
      <w:r>
        <w:rPr>
          <w:b/>
          <w:color w:val="16213E"/>
          <w:sz w:val="26"/>
        </w:rPr>
        <w:t>9.4  Key Firebase Constraints to Know</w:t>
      </w:r>
    </w:p>
    <w:p>
      <w:pPr>
        <w:spacing w:before="100" w:after="40"/>
        <w:ind w:left="288"/>
      </w:pPr>
      <w:r>
        <w:rPr>
          <w:b/>
          <w:color w:val="F57C00"/>
          <w:sz w:val="20"/>
        </w:rPr>
        <w:t xml:space="preserve">Power BI / Grafana cannot read Firestore directly: </w:t>
      </w:r>
      <w:r>
        <w:rPr>
          <w:sz w:val="20"/>
        </w:rPr>
        <w:t>Firestore has no native SQL interface. Enable the built-in Firestore → BigQuery export first. Grafana then connects to BigQuery using the BigQuery data source plugin. This adds one step but costs nothing within free tiers.</w:t>
      </w:r>
    </w:p>
    <w:p>
      <w:pPr>
        <w:spacing w:before="100" w:after="40"/>
        <w:ind w:left="288"/>
      </w:pPr>
      <w:r>
        <w:rPr>
          <w:b/>
          <w:color w:val="F57C00"/>
          <w:sz w:val="20"/>
        </w:rPr>
        <w:t xml:space="preserve">Firestore free tier limits: </w:t>
      </w:r>
      <w:r>
        <w:rPr>
          <w:sz w:val="20"/>
        </w:rPr>
        <w:t>50,000 document reads/day, 20,000 writes/day, 20,000 deletes/day, 1 GB storage. At NTK MVP scale these limits are sufficient. Monitor usage in the Firebase console and batch writes to stay within limits.</w:t>
      </w:r>
    </w:p>
    <w:p>
      <w:pPr>
        <w:spacing w:before="100" w:after="40"/>
        <w:ind w:left="288"/>
      </w:pPr>
      <w:r>
        <w:rPr>
          <w:b/>
          <w:color w:val="F57C00"/>
          <w:sz w:val="20"/>
        </w:rPr>
        <w:t xml:space="preserve">BigQuery free tier: </w:t>
      </w:r>
      <w:r>
        <w:rPr>
          <w:sz w:val="20"/>
        </w:rPr>
        <w:t>10 GB storage and 1 TB queries/month free. Analytics queries for the dashboard are well within this limit at MVP scale.</w:t>
      </w:r>
    </w:p>
    <w:p>
      <w:pPr>
        <w:spacing w:before="100" w:after="40"/>
        <w:ind w:left="288"/>
      </w:pPr>
      <w:r>
        <w:rPr>
          <w:b/>
          <w:color w:val="F57C00"/>
          <w:sz w:val="20"/>
        </w:rPr>
        <w:t xml:space="preserve">No SQL JOINs in Firestore: </w:t>
      </w:r>
      <w:r>
        <w:rPr>
          <w:sz w:val="20"/>
        </w:rPr>
        <w:t>Complex aggregations (engagement rate, reach trends) must be computed in BigQuery after the Firestore export, not in Firestore itself. Design sentiment and metrics scripts to write pre-aggregated summary documents if low-latency reads are needed.</w:t>
      </w:r>
    </w:p>
    <w:p>
      <w:pPr>
        <w:spacing w:before="100" w:after="40"/>
        <w:ind w:left="288"/>
      </w:pPr>
      <w:r>
        <w:rPr>
          <w:b/>
          <w:color w:val="F57C00"/>
          <w:sz w:val="20"/>
        </w:rPr>
        <w:t xml:space="preserve">Sentiment script change: </w:t>
      </w:r>
      <w:r>
        <w:rPr>
          <w:sz w:val="20"/>
        </w:rPr>
        <w:t>Replace SUPABASE_URL / SUPABASE_KEY environment variables with FIREBASE_PROJECT_ID / GOOGLE_APPLICATION_CREDENTIALS (service account JSON). The Groq + MuRIL logic is identical.</w:t>
      </w:r>
    </w:p>
    <w:p>
      <w:pPr>
        <w:spacing w:before="0" w:after="0"/>
      </w:pPr>
    </w:p>
    <w:p>
      <w:pPr>
        <w:spacing w:before="240" w:after="80"/>
      </w:pPr>
      <w:r>
        <w:rPr>
          <w:b/>
          <w:color w:val="16213E"/>
          <w:sz w:val="26"/>
        </w:rPr>
        <w:t>9.5  Firebase Monthly Cost</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592"/>
            <w:shd w:val="clear" w:color="auto" w:fill="1A1A2E"/>
            <w:vAlign w:val="center"/>
            <w:tcBorders>
              <w:top w:val="single" w:sz="4" w:space="0" w:color="FFFFFF"/>
              <w:left w:val="single" w:sz="4" w:space="0" w:color="FFFFFF"/>
              <w:bottom w:val="single" w:sz="4" w:space="0" w:color="FFFFFF"/>
              <w:right w:val="single" w:sz="4" w:space="0" w:color="FFFFFF"/>
            </w:tcBorders>
          </w:tcPr>
          <w:p>
            <w:pPr>
              <w:spacing w:before="60" w:after="60"/>
            </w:pPr>
            <w:r>
              <w:rPr>
                <w:b/>
                <w:color w:val="FFFFFF"/>
                <w:sz w:val="18"/>
              </w:rPr>
              <w:t>Item</w:t>
            </w:r>
          </w:p>
        </w:tc>
        <w:tc>
          <w:tcPr>
            <w:tcW w:type="dxa" w:w="4320"/>
            <w:shd w:val="clear" w:color="auto" w:fill="1A1A2E"/>
            <w:vAlign w:val="center"/>
            <w:tcBorders>
              <w:top w:val="single" w:sz="4" w:space="0" w:color="FFFFFF"/>
              <w:left w:val="single" w:sz="4" w:space="0" w:color="FFFFFF"/>
              <w:bottom w:val="single" w:sz="4" w:space="0" w:color="FFFFFF"/>
              <w:right w:val="single" w:sz="4" w:space="0" w:color="FFFFFF"/>
            </w:tcBorders>
          </w:tcPr>
          <w:p>
            <w:pPr>
              <w:spacing w:before="60" w:after="60"/>
            </w:pPr>
            <w:r>
              <w:rPr>
                <w:b/>
                <w:color w:val="FFFFFF"/>
                <w:sz w:val="18"/>
              </w:rPr>
              <w:t>Technology</w:t>
            </w:r>
          </w:p>
        </w:tc>
        <w:tc>
          <w:tcPr>
            <w:tcW w:type="dxa" w:w="2448"/>
            <w:shd w:val="clear" w:color="auto" w:fill="1A1A2E"/>
            <w:vAlign w:val="center"/>
            <w:tcBorders>
              <w:top w:val="single" w:sz="4" w:space="0" w:color="FFFFFF"/>
              <w:left w:val="single" w:sz="4" w:space="0" w:color="FFFFFF"/>
              <w:bottom w:val="single" w:sz="4" w:space="0" w:color="FFFFFF"/>
              <w:right w:val="single" w:sz="4" w:space="0" w:color="FFFFFF"/>
            </w:tcBorders>
          </w:tcPr>
          <w:p>
            <w:pPr>
              <w:spacing w:before="60" w:after="60"/>
            </w:pPr>
            <w:r>
              <w:rPr>
                <w:b/>
                <w:color w:val="FFFFFF"/>
                <w:sz w:val="18"/>
              </w:rPr>
              <w:t>Monthly cost</w:t>
            </w:r>
          </w:p>
        </w:tc>
      </w:tr>
      <w:tr>
        <w:tc>
          <w:tcPr>
            <w:tcW w:type="dxa" w:w="2592"/>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Database</w:t>
            </w:r>
          </w:p>
        </w:tc>
        <w:tc>
          <w:tcPr>
            <w:tcW w:type="dxa" w:w="432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Firestore free tier (1 GB, 50K reads/day)</w:t>
            </w:r>
          </w:p>
        </w:tc>
        <w:tc>
          <w:tcPr>
            <w:tcW w:type="dxa" w:w="2448"/>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₹0</w:t>
            </w:r>
          </w:p>
        </w:tc>
      </w:tr>
      <w:tr>
        <w:tc>
          <w:tcPr>
            <w:tcW w:type="dxa" w:w="2592"/>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BigQuery export + queries</w:t>
            </w:r>
          </w:p>
        </w:tc>
        <w:tc>
          <w:tcPr>
            <w:tcW w:type="dxa" w:w="432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BigQuery free tier (10 GB storage, 1 TB queries)</w:t>
            </w:r>
          </w:p>
        </w:tc>
        <w:tc>
          <w:tcPr>
            <w:tcW w:type="dxa" w:w="2448"/>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₹0</w:t>
            </w:r>
          </w:p>
        </w:tc>
      </w:tr>
      <w:tr>
        <w:tc>
          <w:tcPr>
            <w:tcW w:type="dxa" w:w="2592"/>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Scheduler</w:t>
            </w:r>
          </w:p>
        </w:tc>
        <w:tc>
          <w:tcPr>
            <w:tcW w:type="dxa" w:w="432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GitHub Actions (2,000 min/month free)</w:t>
            </w:r>
          </w:p>
        </w:tc>
        <w:tc>
          <w:tcPr>
            <w:tcW w:type="dxa" w:w="2448"/>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₹0</w:t>
            </w:r>
          </w:p>
        </w:tc>
      </w:tr>
      <w:tr>
        <w:tc>
          <w:tcPr>
            <w:tcW w:type="dxa" w:w="2592"/>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Sentiment — primary</w:t>
            </w:r>
          </w:p>
        </w:tc>
        <w:tc>
          <w:tcPr>
            <w:tcW w:type="dxa" w:w="432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Groq API free tier</w:t>
            </w:r>
          </w:p>
        </w:tc>
        <w:tc>
          <w:tcPr>
            <w:tcW w:type="dxa" w:w="2448"/>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₹0</w:t>
            </w:r>
          </w:p>
        </w:tc>
      </w:tr>
      <w:tr>
        <w:tc>
          <w:tcPr>
            <w:tcW w:type="dxa" w:w="2592"/>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Sentiment — cross-check</w:t>
            </w:r>
          </w:p>
        </w:tc>
        <w:tc>
          <w:tcPr>
            <w:tcW w:type="dxa" w:w="432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MuRIL via HuggingFace (Actions runner)</w:t>
            </w:r>
          </w:p>
        </w:tc>
        <w:tc>
          <w:tcPr>
            <w:tcW w:type="dxa" w:w="2448"/>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₹0</w:t>
            </w:r>
          </w:p>
        </w:tc>
      </w:tr>
      <w:tr>
        <w:tc>
          <w:tcPr>
            <w:tcW w:type="dxa" w:w="2592"/>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Dashboard</w:t>
            </w:r>
          </w:p>
        </w:tc>
        <w:tc>
          <w:tcPr>
            <w:tcW w:type="dxa" w:w="432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Grafana free + BigQuery plugin</w:t>
            </w:r>
          </w:p>
        </w:tc>
        <w:tc>
          <w:tcPr>
            <w:tcW w:type="dxa" w:w="2448"/>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₹0</w:t>
            </w:r>
          </w:p>
        </w:tc>
      </w:tr>
      <w:tr>
        <w:tc>
          <w:tcPr>
            <w:tcW w:type="dxa" w:w="2592"/>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TOTAL TOOLING</w:t>
            </w:r>
          </w:p>
        </w:tc>
        <w:tc>
          <w:tcPr>
            <w:tcW w:type="dxa" w:w="432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r>
          </w:p>
        </w:tc>
        <w:tc>
          <w:tcPr>
            <w:tcW w:type="dxa" w:w="2448"/>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₹0 / month</w:t>
            </w:r>
          </w:p>
        </w:tc>
      </w:tr>
    </w:tbl>
    <w:p>
      <w:pPr>
        <w:spacing w:before="0" w:after="0"/>
      </w:pPr>
    </w:p>
    <w:p>
      <w:pPr>
        <w:spacing w:before="240" w:after="80"/>
      </w:pPr>
      <w:r>
        <w:rPr>
          <w:b/>
          <w:color w:val="16213E"/>
          <w:sz w:val="26"/>
        </w:rPr>
        <w:t>9.6  Firebase-Specific AI Prompts</w:t>
      </w:r>
    </w:p>
    <w:p>
      <w:pPr>
        <w:spacing w:before="0" w:after="160"/>
        <w:jc w:val="left"/>
      </w:pPr>
      <w:r>
        <w:rPr>
          <w:b w:val="0"/>
          <w:i w:val="0"/>
          <w:sz w:val="20"/>
        </w:rPr>
        <w:t>Use these prompts in addition to (or instead of) the Supabase prompts in Section 8 when choosing the Firebase option.</w:t>
      </w:r>
    </w:p>
    <w:p>
      <w:pPr>
        <w:spacing w:before="240" w:after="80"/>
      </w:pPr>
      <w:r>
        <w:rPr>
          <w:b/>
          <w:color w:val="16213E"/>
          <w:sz w:val="26"/>
        </w:rPr>
        <w:t>FIREBASE STEP 1: Firestore Initialisation + Collection Setup</w:t>
      </w:r>
    </w:p>
    <w:p>
      <w:pPr>
        <w:spacing w:before="160" w:after="0"/>
        <w:shd w:val="clear" w:color="auto" w:fill="162134"/>
      </w:pPr>
      <w:r>
        <w:rPr>
          <w:b/>
          <w:color w:val="FFFFFF"/>
          <w:sz w:val="18"/>
        </w:rPr>
        <w:t xml:space="preserve">  AI PROMPT — Firestore Initialisation + Collection Setup</w:t>
      </w:r>
    </w:p>
    <w:p>
      <w:pPr>
        <w:spacing w:before="20" w:after="20"/>
        <w:ind w:left="216"/>
        <w:shd w:val="clear" w:color="auto" w:fill="EEF2F7"/>
      </w:pPr>
      <w:r>
        <w:rPr>
          <w:rFonts w:ascii="Courier New" w:hAnsi="Courier New"/>
          <w:color w:val="16213E"/>
          <w:sz w:val="17"/>
        </w:rPr>
        <w:t>Write a Python script to initialise Firebase Admin SDK and create the</w:t>
      </w:r>
    </w:p>
    <w:p>
      <w:pPr>
        <w:spacing w:before="20" w:after="20"/>
        <w:ind w:left="216"/>
        <w:shd w:val="clear" w:color="auto" w:fill="EEF2F7"/>
      </w:pPr>
      <w:r>
        <w:rPr>
          <w:rFonts w:ascii="Courier New" w:hAnsi="Courier New"/>
          <w:color w:val="16213E"/>
          <w:sz w:val="17"/>
        </w:rPr>
        <w:t>base Firestore collections for NTK's analytics pipeline.</w:t>
      </w:r>
    </w:p>
    <w:p>
      <w:pPr>
        <w:spacing w:before="20" w:after="20"/>
        <w:ind w:left="216"/>
        <w:shd w:val="clear" w:color="auto" w:fill="EEF2F7"/>
      </w:pPr>
      <w:r>
        <w:rPr>
          <w:rFonts w:ascii="Courier New" w:hAnsi="Courier New"/>
          <w:color w:val="16213E"/>
          <w:sz w:val="17"/>
        </w:rPr>
        <w:t xml:space="preserve"> </w:t>
      </w:r>
    </w:p>
    <w:p>
      <w:pPr>
        <w:spacing w:before="20" w:after="20"/>
        <w:ind w:left="216"/>
        <w:shd w:val="clear" w:color="auto" w:fill="EEF2F7"/>
      </w:pPr>
      <w:r>
        <w:rPr>
          <w:rFonts w:ascii="Courier New" w:hAnsi="Courier New"/>
          <w:color w:val="16213E"/>
          <w:sz w:val="17"/>
        </w:rPr>
        <w:t>Requirements:</w:t>
      </w:r>
    </w:p>
    <w:p>
      <w:pPr>
        <w:spacing w:before="20" w:after="20"/>
        <w:ind w:left="216"/>
        <w:shd w:val="clear" w:color="auto" w:fill="EEF2F7"/>
      </w:pPr>
      <w:r>
        <w:rPr>
          <w:rFonts w:ascii="Courier New" w:hAnsi="Courier New"/>
          <w:color w:val="16213E"/>
          <w:sz w:val="17"/>
        </w:rPr>
        <w:t>- Read FIREBASE_PROJECT_ID and GOOGLE_APPLICATION_CREDENTIALS (path to</w:t>
      </w:r>
    </w:p>
    <w:p>
      <w:pPr>
        <w:spacing w:before="20" w:after="20"/>
        <w:ind w:left="216"/>
        <w:shd w:val="clear" w:color="auto" w:fill="EEF2F7"/>
      </w:pPr>
      <w:r>
        <w:rPr>
          <w:rFonts w:ascii="Courier New" w:hAnsi="Courier New"/>
          <w:color w:val="16213E"/>
          <w:sz w:val="17"/>
        </w:rPr>
        <w:t xml:space="preserve">  service account JSON) from environment variables</w:t>
      </w:r>
    </w:p>
    <w:p>
      <w:pPr>
        <w:spacing w:before="20" w:after="20"/>
        <w:ind w:left="216"/>
        <w:shd w:val="clear" w:color="auto" w:fill="EEF2F7"/>
      </w:pPr>
      <w:r>
        <w:rPr>
          <w:rFonts w:ascii="Courier New" w:hAnsi="Courier New"/>
          <w:color w:val="16213E"/>
          <w:sz w:val="17"/>
        </w:rPr>
        <w:t>- Use firebase-admin Python SDK (pip install firebase-admin)</w:t>
      </w:r>
    </w:p>
    <w:p>
      <w:pPr>
        <w:spacing w:before="20" w:after="20"/>
        <w:ind w:left="216"/>
        <w:shd w:val="clear" w:color="auto" w:fill="EEF2F7"/>
      </w:pPr>
      <w:r>
        <w:rPr>
          <w:rFonts w:ascii="Courier New" w:hAnsi="Courier New"/>
          <w:color w:val="16213E"/>
          <w:sz w:val="17"/>
        </w:rPr>
        <w:t>- Create or verify these top-level collections exist:</w:t>
      </w:r>
    </w:p>
    <w:p>
      <w:pPr>
        <w:spacing w:before="20" w:after="20"/>
        <w:ind w:left="216"/>
        <w:shd w:val="clear" w:color="auto" w:fill="EEF2F7"/>
      </w:pPr>
      <w:r>
        <w:rPr>
          <w:rFonts w:ascii="Courier New" w:hAnsi="Courier New"/>
          <w:color w:val="16213E"/>
          <w:sz w:val="17"/>
        </w:rPr>
        <w:t xml:space="preserve">  raw_payloads, accounts, content_items, content_metrics_daily,</w:t>
      </w:r>
    </w:p>
    <w:p>
      <w:pPr>
        <w:spacing w:before="20" w:after="20"/>
        <w:ind w:left="216"/>
        <w:shd w:val="clear" w:color="auto" w:fill="EEF2F7"/>
      </w:pPr>
      <w:r>
        <w:rPr>
          <w:rFonts w:ascii="Courier New" w:hAnsi="Courier New"/>
          <w:color w:val="16213E"/>
          <w:sz w:val="17"/>
        </w:rPr>
        <w:t xml:space="preserve">  audience_dimensions, events, comments, comment_sentiment</w:t>
      </w:r>
    </w:p>
    <w:p>
      <w:pPr>
        <w:spacing w:before="20" w:after="20"/>
        <w:ind w:left="216"/>
        <w:shd w:val="clear" w:color="auto" w:fill="EEF2F7"/>
      </w:pPr>
      <w:r>
        <w:rPr>
          <w:rFonts w:ascii="Courier New" w:hAnsi="Courier New"/>
          <w:color w:val="16213E"/>
          <w:sz w:val="17"/>
        </w:rPr>
        <w:t>- Write one sample document to each collection with placeholder data</w:t>
      </w:r>
    </w:p>
    <w:p>
      <w:pPr>
        <w:spacing w:before="20" w:after="20"/>
        <w:ind w:left="216"/>
        <w:shd w:val="clear" w:color="auto" w:fill="EEF2F7"/>
      </w:pPr>
      <w:r>
        <w:rPr>
          <w:rFonts w:ascii="Courier New" w:hAnsi="Courier New"/>
          <w:color w:val="16213E"/>
          <w:sz w:val="17"/>
        </w:rPr>
        <w:t xml:space="preserve">  to confirm write access</w:t>
      </w:r>
    </w:p>
    <w:p>
      <w:pPr>
        <w:spacing w:before="20" w:after="20"/>
        <w:ind w:left="216"/>
        <w:shd w:val="clear" w:color="auto" w:fill="EEF2F7"/>
      </w:pPr>
      <w:r>
        <w:rPr>
          <w:rFonts w:ascii="Courier New" w:hAnsi="Courier New"/>
          <w:color w:val="16213E"/>
          <w:sz w:val="17"/>
        </w:rPr>
        <w:t>- Enable Firestore security rules: only authenticated service accounts</w:t>
      </w:r>
    </w:p>
    <w:p>
      <w:pPr>
        <w:spacing w:before="20" w:after="20"/>
        <w:ind w:left="216"/>
        <w:shd w:val="clear" w:color="auto" w:fill="EEF2F7"/>
      </w:pPr>
      <w:r>
        <w:rPr>
          <w:rFonts w:ascii="Courier New" w:hAnsi="Courier New"/>
          <w:color w:val="16213E"/>
          <w:sz w:val="17"/>
        </w:rPr>
        <w:t xml:space="preserve">  can read/write (output the rules as a separate firestore.rules file)</w:t>
      </w:r>
    </w:p>
    <w:p>
      <w:pPr>
        <w:spacing w:before="20" w:after="20"/>
        <w:ind w:left="216"/>
        <w:shd w:val="clear" w:color="auto" w:fill="EEF2F7"/>
      </w:pPr>
      <w:r>
        <w:rPr>
          <w:rFonts w:ascii="Courier New" w:hAnsi="Courier New"/>
          <w:color w:val="16213E"/>
          <w:sz w:val="17"/>
        </w:rPr>
        <w:t>- Print confirmation for each collection</w:t>
      </w:r>
    </w:p>
    <w:p>
      <w:pPr>
        <w:spacing w:before="20" w:after="20"/>
        <w:ind w:left="216"/>
        <w:shd w:val="clear" w:color="auto" w:fill="EEF2F7"/>
      </w:pPr>
      <w:r>
        <w:rPr>
          <w:rFonts w:ascii="Courier New" w:hAnsi="Courier New"/>
          <w:color w:val="16213E"/>
          <w:sz w:val="17"/>
        </w:rPr>
        <w:t>Output: Python script + firestore.rules file content.</w:t>
      </w:r>
    </w:p>
    <w:p>
      <w:pPr>
        <w:spacing w:before="0" w:after="0"/>
      </w:pPr>
    </w:p>
    <w:p>
      <w:pPr>
        <w:spacing w:before="240" w:after="80"/>
      </w:pPr>
      <w:r>
        <w:rPr>
          <w:b/>
          <w:color w:val="16213E"/>
          <w:sz w:val="26"/>
        </w:rPr>
        <w:t>FIREBASE STEP 2: Meta Connector (Firebase version)</w:t>
      </w:r>
    </w:p>
    <w:p>
      <w:pPr>
        <w:spacing w:before="160" w:after="0"/>
        <w:shd w:val="clear" w:color="auto" w:fill="162134"/>
      </w:pPr>
      <w:r>
        <w:rPr>
          <w:b/>
          <w:color w:val="FFFFFF"/>
          <w:sz w:val="18"/>
        </w:rPr>
        <w:t xml:space="preserve">  AI PROMPT — Meta Connector (Firebase version)</w:t>
      </w:r>
    </w:p>
    <w:p>
      <w:pPr>
        <w:spacing w:before="20" w:after="20"/>
        <w:ind w:left="216"/>
        <w:shd w:val="clear" w:color="auto" w:fill="EEF2F7"/>
      </w:pPr>
      <w:r>
        <w:rPr>
          <w:rFonts w:ascii="Courier New" w:hAnsi="Courier New"/>
          <w:color w:val="16213E"/>
          <w:sz w:val="17"/>
        </w:rPr>
        <w:t>Write a Python script that connects to the Meta Graph API and writes</w:t>
      </w:r>
    </w:p>
    <w:p>
      <w:pPr>
        <w:spacing w:before="20" w:after="20"/>
        <w:ind w:left="216"/>
        <w:shd w:val="clear" w:color="auto" w:fill="EEF2F7"/>
      </w:pPr>
      <w:r>
        <w:rPr>
          <w:rFonts w:ascii="Courier New" w:hAnsi="Courier New"/>
          <w:color w:val="16213E"/>
          <w:sz w:val="17"/>
        </w:rPr>
        <w:t>data to Firebase Firestore for NTK's pipeline.</w:t>
      </w:r>
    </w:p>
    <w:p>
      <w:pPr>
        <w:spacing w:before="20" w:after="20"/>
        <w:ind w:left="216"/>
        <w:shd w:val="clear" w:color="auto" w:fill="EEF2F7"/>
      </w:pPr>
      <w:r>
        <w:rPr>
          <w:rFonts w:ascii="Courier New" w:hAnsi="Courier New"/>
          <w:color w:val="16213E"/>
          <w:sz w:val="17"/>
        </w:rPr>
        <w:t xml:space="preserve"> </w:t>
      </w:r>
    </w:p>
    <w:p>
      <w:pPr>
        <w:spacing w:before="20" w:after="20"/>
        <w:ind w:left="216"/>
        <w:shd w:val="clear" w:color="auto" w:fill="EEF2F7"/>
      </w:pPr>
      <w:r>
        <w:rPr>
          <w:rFonts w:ascii="Courier New" w:hAnsi="Courier New"/>
          <w:color w:val="16213E"/>
          <w:sz w:val="17"/>
        </w:rPr>
        <w:t>Requirements:</w:t>
      </w:r>
    </w:p>
    <w:p>
      <w:pPr>
        <w:spacing w:before="20" w:after="20"/>
        <w:ind w:left="216"/>
        <w:shd w:val="clear" w:color="auto" w:fill="EEF2F7"/>
      </w:pPr>
      <w:r>
        <w:rPr>
          <w:rFonts w:ascii="Courier New" w:hAnsi="Courier New"/>
          <w:color w:val="16213E"/>
          <w:sz w:val="17"/>
        </w:rPr>
        <w:t>- Read PAGE_ID, ACCESS_TOKEN, FIREBASE_PROJECT_ID,</w:t>
      </w:r>
    </w:p>
    <w:p>
      <w:pPr>
        <w:spacing w:before="20" w:after="20"/>
        <w:ind w:left="216"/>
        <w:shd w:val="clear" w:color="auto" w:fill="EEF2F7"/>
      </w:pPr>
      <w:r>
        <w:rPr>
          <w:rFonts w:ascii="Courier New" w:hAnsi="Courier New"/>
          <w:color w:val="16213E"/>
          <w:sz w:val="17"/>
        </w:rPr>
        <w:t xml:space="preserve">  GOOGLE_APPLICATION_CREDENTIALS from environment variables</w:t>
      </w:r>
    </w:p>
    <w:p>
      <w:pPr>
        <w:spacing w:before="20" w:after="20"/>
        <w:ind w:left="216"/>
        <w:shd w:val="clear" w:color="auto" w:fill="EEF2F7"/>
      </w:pPr>
      <w:r>
        <w:rPr>
          <w:rFonts w:ascii="Courier New" w:hAnsi="Courier New"/>
          <w:color w:val="16213E"/>
          <w:sz w:val="17"/>
        </w:rPr>
        <w:t>- Fetch and write to Firestore (use firebase-admin):</w:t>
      </w:r>
    </w:p>
    <w:p>
      <w:pPr>
        <w:spacing w:before="20" w:after="20"/>
        <w:ind w:left="216"/>
        <w:shd w:val="clear" w:color="auto" w:fill="EEF2F7"/>
      </w:pPr>
      <w:r>
        <w:rPr>
          <w:rFonts w:ascii="Courier New" w:hAnsi="Courier New"/>
          <w:color w:val="16213E"/>
          <w:sz w:val="17"/>
        </w:rPr>
        <w:t xml:space="preserve">  - Raw API responses → /raw_payloads/{auto_id} (with fetched_at timestamp)</w:t>
      </w:r>
    </w:p>
    <w:p>
      <w:pPr>
        <w:spacing w:before="20" w:after="20"/>
        <w:ind w:left="216"/>
        <w:shd w:val="clear" w:color="auto" w:fill="EEF2F7"/>
      </w:pPr>
      <w:r>
        <w:rPr>
          <w:rFonts w:ascii="Courier New" w:hAnsi="Courier New"/>
          <w:color w:val="16213E"/>
          <w:sz w:val="17"/>
        </w:rPr>
        <w:t xml:space="preserve">  - Page analytics → /content_metrics_daily/{content_id}_{date}</w:t>
      </w:r>
    </w:p>
    <w:p>
      <w:pPr>
        <w:spacing w:before="20" w:after="20"/>
        <w:ind w:left="216"/>
        <w:shd w:val="clear" w:color="auto" w:fill="EEF2F7"/>
      </w:pPr>
      <w:r>
        <w:rPr>
          <w:rFonts w:ascii="Courier New" w:hAnsi="Courier New"/>
          <w:color w:val="16213E"/>
          <w:sz w:val="17"/>
        </w:rPr>
        <w:t xml:space="preserve">  - Audience demographics → /audience_dimensions/{auto_id}</w:t>
      </w:r>
    </w:p>
    <w:p>
      <w:pPr>
        <w:spacing w:before="20" w:after="20"/>
        <w:ind w:left="216"/>
        <w:shd w:val="clear" w:color="auto" w:fill="EEF2F7"/>
      </w:pPr>
      <w:r>
        <w:rPr>
          <w:rFonts w:ascii="Courier New" w:hAnsi="Courier New"/>
          <w:color w:val="16213E"/>
          <w:sz w:val="17"/>
        </w:rPr>
        <w:t xml:space="preserve">  - Posts → /content_items/{content_id}</w:t>
      </w:r>
    </w:p>
    <w:p>
      <w:pPr>
        <w:spacing w:before="20" w:after="20"/>
        <w:ind w:left="216"/>
        <w:shd w:val="clear" w:color="auto" w:fill="EEF2F7"/>
      </w:pPr>
      <w:r>
        <w:rPr>
          <w:rFonts w:ascii="Courier New" w:hAnsi="Courier New"/>
          <w:color w:val="16213E"/>
          <w:sz w:val="17"/>
        </w:rPr>
        <w:t xml:space="preserve">  - Comments (hashed author) → /comments/{comment_id}</w:t>
      </w:r>
    </w:p>
    <w:p>
      <w:pPr>
        <w:spacing w:before="20" w:after="20"/>
        <w:ind w:left="216"/>
        <w:shd w:val="clear" w:color="auto" w:fill="EEF2F7"/>
      </w:pPr>
      <w:r>
        <w:rPr>
          <w:rFonts w:ascii="Courier New" w:hAnsi="Courier New"/>
          <w:color w:val="16213E"/>
          <w:sz w:val="17"/>
        </w:rPr>
        <w:t>- Tag every document with source_tier = 'owned'</w:t>
      </w:r>
    </w:p>
    <w:p>
      <w:pPr>
        <w:spacing w:before="20" w:after="20"/>
        <w:ind w:left="216"/>
        <w:shd w:val="clear" w:color="auto" w:fill="EEF2F7"/>
      </w:pPr>
      <w:r>
        <w:rPr>
          <w:rFonts w:ascii="Courier New" w:hAnsi="Courier New"/>
          <w:color w:val="16213E"/>
          <w:sz w:val="17"/>
        </w:rPr>
        <w:t>- Use batch writes (max 500 per batch) to stay within Firestore write limits</w:t>
      </w:r>
    </w:p>
    <w:p>
      <w:pPr>
        <w:spacing w:before="20" w:after="20"/>
        <w:ind w:left="216"/>
        <w:shd w:val="clear" w:color="auto" w:fill="EEF2F7"/>
      </w:pPr>
      <w:r>
        <w:rPr>
          <w:rFonts w:ascii="Courier New" w:hAnsi="Courier New"/>
          <w:color w:val="16213E"/>
          <w:sz w:val="17"/>
        </w:rPr>
        <w:t>- Handle Meta token expiry warning (log if expires within 5 days)</w:t>
      </w:r>
    </w:p>
    <w:p>
      <w:pPr>
        <w:spacing w:before="20" w:after="20"/>
        <w:ind w:left="216"/>
        <w:shd w:val="clear" w:color="auto" w:fill="EEF2F7"/>
      </w:pPr>
      <w:r>
        <w:rPr>
          <w:rFonts w:ascii="Courier New" w:hAnsi="Courier New"/>
          <w:color w:val="16213E"/>
          <w:sz w:val="17"/>
        </w:rPr>
        <w:t>- Handle pagination for posts and comments</w:t>
      </w:r>
    </w:p>
    <w:p>
      <w:pPr>
        <w:spacing w:before="20" w:after="20"/>
        <w:ind w:left="216"/>
        <w:shd w:val="clear" w:color="auto" w:fill="EEF2F7"/>
      </w:pPr>
      <w:r>
        <w:rPr>
          <w:rFonts w:ascii="Courier New" w:hAnsi="Courier New"/>
          <w:color w:val="16213E"/>
          <w:sz w:val="17"/>
        </w:rPr>
        <w:t>- Include exponential backoff on errors</w:t>
      </w:r>
    </w:p>
    <w:p>
      <w:pPr>
        <w:spacing w:before="20" w:after="20"/>
        <w:ind w:left="216"/>
        <w:shd w:val="clear" w:color="auto" w:fill="EEF2F7"/>
      </w:pPr>
      <w:r>
        <w:rPr>
          <w:rFonts w:ascii="Courier New" w:hAnsi="Courier New"/>
          <w:color w:val="16213E"/>
          <w:sz w:val="17"/>
        </w:rPr>
        <w:t>Output: complete runnable Python script with comments.</w:t>
      </w:r>
    </w:p>
    <w:p>
      <w:pPr>
        <w:spacing w:before="0" w:after="0"/>
      </w:pPr>
    </w:p>
    <w:p>
      <w:pPr>
        <w:spacing w:before="240" w:after="80"/>
      </w:pPr>
      <w:r>
        <w:rPr>
          <w:b/>
          <w:color w:val="16213E"/>
          <w:sz w:val="26"/>
        </w:rPr>
        <w:t>FIREBASE STEP 3: BigQuery Views for Grafana Dashboard</w:t>
      </w:r>
    </w:p>
    <w:p>
      <w:pPr>
        <w:spacing w:before="160" w:after="0"/>
        <w:shd w:val="clear" w:color="auto" w:fill="162134"/>
      </w:pPr>
      <w:r>
        <w:rPr>
          <w:b/>
          <w:color w:val="FFFFFF"/>
          <w:sz w:val="18"/>
        </w:rPr>
        <w:t xml:space="preserve">  AI PROMPT — BigQuery Views for Grafana Dashboard</w:t>
      </w:r>
    </w:p>
    <w:p>
      <w:pPr>
        <w:spacing w:before="20" w:after="20"/>
        <w:ind w:left="216"/>
        <w:shd w:val="clear" w:color="auto" w:fill="EEF2F7"/>
      </w:pPr>
      <w:r>
        <w:rPr>
          <w:rFonts w:ascii="Courier New" w:hAnsi="Courier New"/>
          <w:color w:val="16213E"/>
          <w:sz w:val="17"/>
        </w:rPr>
        <w:t>Write BigQuery SQL views to power NTK's Grafana dashboard panels.</w:t>
      </w:r>
    </w:p>
    <w:p>
      <w:pPr>
        <w:spacing w:before="20" w:after="20"/>
        <w:ind w:left="216"/>
        <w:shd w:val="clear" w:color="auto" w:fill="EEF2F7"/>
      </w:pPr>
      <w:r>
        <w:rPr>
          <w:rFonts w:ascii="Courier New" w:hAnsi="Courier New"/>
          <w:color w:val="16213E"/>
          <w:sz w:val="17"/>
        </w:rPr>
        <w:t>The data arrives via Firestore → BigQuery streaming export.</w:t>
      </w:r>
    </w:p>
    <w:p>
      <w:pPr>
        <w:spacing w:before="20" w:after="20"/>
        <w:ind w:left="216"/>
        <w:shd w:val="clear" w:color="auto" w:fill="EEF2F7"/>
      </w:pPr>
      <w:r>
        <w:rPr>
          <w:rFonts w:ascii="Courier New" w:hAnsi="Courier New"/>
          <w:color w:val="16213E"/>
          <w:sz w:val="17"/>
        </w:rPr>
        <w:t xml:space="preserve"> </w:t>
      </w:r>
    </w:p>
    <w:p>
      <w:pPr>
        <w:spacing w:before="20" w:after="20"/>
        <w:ind w:left="216"/>
        <w:shd w:val="clear" w:color="auto" w:fill="EEF2F7"/>
      </w:pPr>
      <w:r>
        <w:rPr>
          <w:rFonts w:ascii="Courier New" w:hAnsi="Courier New"/>
          <w:color w:val="16213E"/>
          <w:sz w:val="17"/>
        </w:rPr>
        <w:t>Assumptions:</w:t>
      </w:r>
    </w:p>
    <w:p>
      <w:pPr>
        <w:spacing w:before="20" w:after="20"/>
        <w:ind w:left="216"/>
        <w:shd w:val="clear" w:color="auto" w:fill="EEF2F7"/>
      </w:pPr>
      <w:r>
        <w:rPr>
          <w:rFonts w:ascii="Courier New" w:hAnsi="Courier New"/>
          <w:color w:val="16213E"/>
          <w:sz w:val="17"/>
        </w:rPr>
        <w:t>- Firebase project ID: ntk-analytics (replace as needed)</w:t>
      </w:r>
    </w:p>
    <w:p>
      <w:pPr>
        <w:spacing w:before="20" w:after="20"/>
        <w:ind w:left="216"/>
        <w:shd w:val="clear" w:color="auto" w:fill="EEF2F7"/>
      </w:pPr>
      <w:r>
        <w:rPr>
          <w:rFonts w:ascii="Courier New" w:hAnsi="Courier New"/>
          <w:color w:val="16213E"/>
          <w:sz w:val="17"/>
        </w:rPr>
        <w:t>- Firestore export dataset in BigQuery is named: firestore_export</w:t>
      </w:r>
    </w:p>
    <w:p>
      <w:pPr>
        <w:spacing w:before="20" w:after="20"/>
        <w:ind w:left="216"/>
        <w:shd w:val="clear" w:color="auto" w:fill="EEF2F7"/>
      </w:pPr>
      <w:r>
        <w:rPr>
          <w:rFonts w:ascii="Courier New" w:hAnsi="Courier New"/>
          <w:color w:val="16213E"/>
          <w:sz w:val="17"/>
        </w:rPr>
        <w:t>- Each Firestore collection becomes a BigQuery table with the same name</w:t>
      </w:r>
    </w:p>
    <w:p>
      <w:pPr>
        <w:spacing w:before="20" w:after="20"/>
        <w:ind w:left="216"/>
        <w:shd w:val="clear" w:color="auto" w:fill="EEF2F7"/>
      </w:pPr>
      <w:r>
        <w:rPr>
          <w:rFonts w:ascii="Courier New" w:hAnsi="Courier New"/>
          <w:color w:val="16213E"/>
          <w:sz w:val="17"/>
        </w:rPr>
        <w:t>- Document fields become BigQuery columns; nested maps become STRUCT</w:t>
      </w:r>
    </w:p>
    <w:p>
      <w:pPr>
        <w:spacing w:before="20" w:after="20"/>
        <w:ind w:left="216"/>
        <w:shd w:val="clear" w:color="auto" w:fill="EEF2F7"/>
      </w:pPr>
      <w:r>
        <w:rPr>
          <w:rFonts w:ascii="Courier New" w:hAnsi="Courier New"/>
          <w:color w:val="16213E"/>
          <w:sz w:val="17"/>
        </w:rPr>
        <w:t xml:space="preserve"> </w:t>
      </w:r>
    </w:p>
    <w:p>
      <w:pPr>
        <w:spacing w:before="20" w:after="20"/>
        <w:ind w:left="216"/>
        <w:shd w:val="clear" w:color="auto" w:fill="EEF2F7"/>
      </w:pPr>
      <w:r>
        <w:rPr>
          <w:rFonts w:ascii="Courier New" w:hAnsi="Courier New"/>
          <w:color w:val="16213E"/>
          <w:sz w:val="17"/>
        </w:rPr>
        <w:t>Create these views in a dataset named ntk_dashboard:</w:t>
      </w:r>
    </w:p>
    <w:p>
      <w:pPr>
        <w:spacing w:before="20" w:after="20"/>
        <w:ind w:left="216"/>
        <w:shd w:val="clear" w:color="auto" w:fill="EEF2F7"/>
      </w:pPr>
      <w:r>
        <w:rPr>
          <w:rFonts w:ascii="Courier New" w:hAnsi="Courier New"/>
          <w:color w:val="16213E"/>
          <w:sz w:val="17"/>
        </w:rPr>
        <w:t xml:space="preserve"> </w:t>
      </w:r>
    </w:p>
    <w:p>
      <w:pPr>
        <w:spacing w:before="20" w:after="20"/>
        <w:ind w:left="216"/>
        <w:shd w:val="clear" w:color="auto" w:fill="EEF2F7"/>
      </w:pPr>
      <w:r>
        <w:rPr>
          <w:rFonts w:ascii="Courier New" w:hAnsi="Courier New"/>
          <w:color w:val="16213E"/>
          <w:sz w:val="17"/>
        </w:rPr>
        <w:t>1. vw_executive_kpis — total followers, reach, engagement rate, posts,</w:t>
      </w:r>
    </w:p>
    <w:p>
      <w:pPr>
        <w:spacing w:before="20" w:after="20"/>
        <w:ind w:left="216"/>
        <w:shd w:val="clear" w:color="auto" w:fill="EEF2F7"/>
      </w:pPr>
      <w:r>
        <w:rPr>
          <w:rFonts w:ascii="Courier New" w:hAnsi="Courier New"/>
          <w:color w:val="16213E"/>
          <w:sz w:val="17"/>
        </w:rPr>
        <w:t xml:space="preserve">   follower growth % vs prior month across all platforms</w:t>
      </w:r>
    </w:p>
    <w:p>
      <w:pPr>
        <w:spacing w:before="20" w:after="20"/>
        <w:ind w:left="216"/>
        <w:shd w:val="clear" w:color="auto" w:fill="EEF2F7"/>
      </w:pPr>
      <w:r>
        <w:rPr>
          <w:rFonts w:ascii="Courier New" w:hAnsi="Courier New"/>
          <w:color w:val="16213E"/>
          <w:sz w:val="17"/>
        </w:rPr>
        <w:t xml:space="preserve"> </w:t>
      </w:r>
    </w:p>
    <w:p>
      <w:pPr>
        <w:spacing w:before="20" w:after="20"/>
        <w:ind w:left="216"/>
        <w:shd w:val="clear" w:color="auto" w:fill="EEF2F7"/>
      </w:pPr>
      <w:r>
        <w:rPr>
          <w:rFonts w:ascii="Courier New" w:hAnsi="Courier New"/>
          <w:color w:val="16213E"/>
          <w:sz w:val="17"/>
        </w:rPr>
        <w:t>2. vw_monthly_reach_trend — reach by platform by month, last 6 months</w:t>
      </w:r>
    </w:p>
    <w:p>
      <w:pPr>
        <w:spacing w:before="20" w:after="20"/>
        <w:ind w:left="216"/>
        <w:shd w:val="clear" w:color="auto" w:fill="EEF2F7"/>
      </w:pPr>
      <w:r>
        <w:rPr>
          <w:rFonts w:ascii="Courier New" w:hAnsi="Courier New"/>
          <w:color w:val="16213E"/>
          <w:sz w:val="17"/>
        </w:rPr>
        <w:t xml:space="preserve"> </w:t>
      </w:r>
    </w:p>
    <w:p>
      <w:pPr>
        <w:spacing w:before="20" w:after="20"/>
        <w:ind w:left="216"/>
        <w:shd w:val="clear" w:color="auto" w:fill="EEF2F7"/>
      </w:pPr>
      <w:r>
        <w:rPr>
          <w:rFonts w:ascii="Courier New" w:hAnsi="Courier New"/>
          <w:color w:val="16213E"/>
          <w:sz w:val="17"/>
        </w:rPr>
        <w:t>3. vw_platform_comparison — likes, comments, shares, engagement rate</w:t>
      </w:r>
    </w:p>
    <w:p>
      <w:pPr>
        <w:spacing w:before="20" w:after="20"/>
        <w:ind w:left="216"/>
        <w:shd w:val="clear" w:color="auto" w:fill="EEF2F7"/>
      </w:pPr>
      <w:r>
        <w:rPr>
          <w:rFonts w:ascii="Courier New" w:hAnsi="Courier New"/>
          <w:color w:val="16213E"/>
          <w:sz w:val="17"/>
        </w:rPr>
        <w:t xml:space="preserve">   per platform for the current month</w:t>
      </w:r>
    </w:p>
    <w:p>
      <w:pPr>
        <w:spacing w:before="20" w:after="20"/>
        <w:ind w:left="216"/>
        <w:shd w:val="clear" w:color="auto" w:fill="EEF2F7"/>
      </w:pPr>
      <w:r>
        <w:rPr>
          <w:rFonts w:ascii="Courier New" w:hAnsi="Courier New"/>
          <w:color w:val="16213E"/>
          <w:sz w:val="17"/>
        </w:rPr>
        <w:t xml:space="preserve"> </w:t>
      </w:r>
    </w:p>
    <w:p>
      <w:pPr>
        <w:spacing w:before="20" w:after="20"/>
        <w:ind w:left="216"/>
        <w:shd w:val="clear" w:color="auto" w:fill="EEF2F7"/>
      </w:pPr>
      <w:r>
        <w:rPr>
          <w:rFonts w:ascii="Courier New" w:hAnsi="Courier New"/>
          <w:color w:val="16213E"/>
          <w:sz w:val="17"/>
        </w:rPr>
        <w:t>4. vw_audience_demographics — age group, gender, top regions by reach</w:t>
      </w:r>
    </w:p>
    <w:p>
      <w:pPr>
        <w:spacing w:before="20" w:after="20"/>
        <w:ind w:left="216"/>
        <w:shd w:val="clear" w:color="auto" w:fill="EEF2F7"/>
      </w:pPr>
      <w:r>
        <w:rPr>
          <w:rFonts w:ascii="Courier New" w:hAnsi="Courier New"/>
          <w:color w:val="16213E"/>
          <w:sz w:val="17"/>
        </w:rPr>
        <w:t xml:space="preserve"> </w:t>
      </w:r>
    </w:p>
    <w:p>
      <w:pPr>
        <w:spacing w:before="20" w:after="20"/>
        <w:ind w:left="216"/>
        <w:shd w:val="clear" w:color="auto" w:fill="EEF2F7"/>
      </w:pPr>
      <w:r>
        <w:rPr>
          <w:rFonts w:ascii="Courier New" w:hAnsi="Courier New"/>
          <w:color w:val="16213E"/>
          <w:sz w:val="17"/>
        </w:rPr>
        <w:t>5. vw_content_performance — engagement rate and reach by content_type,</w:t>
      </w:r>
    </w:p>
    <w:p>
      <w:pPr>
        <w:spacing w:before="20" w:after="20"/>
        <w:ind w:left="216"/>
        <w:shd w:val="clear" w:color="auto" w:fill="EEF2F7"/>
      </w:pPr>
      <w:r>
        <w:rPr>
          <w:rFonts w:ascii="Courier New" w:hAnsi="Courier New"/>
          <w:color w:val="16213E"/>
          <w:sz w:val="17"/>
        </w:rPr>
        <w:t xml:space="preserve">   ranked; best posting hour by day of week</w:t>
      </w:r>
    </w:p>
    <w:p>
      <w:pPr>
        <w:spacing w:before="20" w:after="20"/>
        <w:ind w:left="216"/>
        <w:shd w:val="clear" w:color="auto" w:fill="EEF2F7"/>
      </w:pPr>
      <w:r>
        <w:rPr>
          <w:rFonts w:ascii="Courier New" w:hAnsi="Courier New"/>
          <w:color w:val="16213E"/>
          <w:sz w:val="17"/>
        </w:rPr>
        <w:t xml:space="preserve"> </w:t>
      </w:r>
    </w:p>
    <w:p>
      <w:pPr>
        <w:spacing w:before="20" w:after="20"/>
        <w:ind w:left="216"/>
        <w:shd w:val="clear" w:color="auto" w:fill="EEF2F7"/>
      </w:pPr>
      <w:r>
        <w:rPr>
          <w:rFonts w:ascii="Courier New" w:hAnsi="Courier New"/>
          <w:color w:val="16213E"/>
          <w:sz w:val="17"/>
        </w:rPr>
        <w:t>6. vw_sentiment_summary — positive/neutral/negative percentages,</w:t>
      </w:r>
    </w:p>
    <w:p>
      <w:pPr>
        <w:spacing w:before="20" w:after="20"/>
        <w:ind w:left="216"/>
        <w:shd w:val="clear" w:color="auto" w:fill="EEF2F7"/>
      </w:pPr>
      <w:r>
        <w:rPr>
          <w:rFonts w:ascii="Courier New" w:hAnsi="Courier New"/>
          <w:color w:val="16213E"/>
          <w:sz w:val="17"/>
        </w:rPr>
        <w:t xml:space="preserve">   stance by target, 8-week weekly trend, pending review count</w:t>
      </w:r>
    </w:p>
    <w:p>
      <w:pPr>
        <w:spacing w:before="20" w:after="20"/>
        <w:ind w:left="216"/>
        <w:shd w:val="clear" w:color="auto" w:fill="EEF2F7"/>
      </w:pPr>
      <w:r>
        <w:rPr>
          <w:rFonts w:ascii="Courier New" w:hAnsi="Courier New"/>
          <w:color w:val="16213E"/>
          <w:sz w:val="17"/>
        </w:rPr>
        <w:t xml:space="preserve"> </w:t>
      </w:r>
    </w:p>
    <w:p>
      <w:pPr>
        <w:spacing w:before="20" w:after="20"/>
        <w:ind w:left="216"/>
        <w:shd w:val="clear" w:color="auto" w:fill="EEF2F7"/>
      </w:pPr>
      <w:r>
        <w:rPr>
          <w:rFonts w:ascii="Courier New" w:hAnsi="Courier New"/>
          <w:color w:val="16213E"/>
          <w:sz w:val="17"/>
        </w:rPr>
        <w:t>Output: complete BigQuery SQL CREATE OR REPLACE VIEW statements.</w:t>
      </w:r>
    </w:p>
    <w:p>
      <w:pPr>
        <w:spacing w:before="0" w:after="0"/>
      </w:pPr>
    </w:p>
    <w:p>
      <w:pPr>
        <w:spacing w:before="240" w:after="80"/>
      </w:pPr>
      <w:r>
        <w:rPr>
          <w:b/>
          <w:color w:val="16213E"/>
          <w:sz w:val="26"/>
        </w:rPr>
        <w:t>FIREBASE STEP 4: Sentiment Script (Firebase version)</w:t>
      </w:r>
    </w:p>
    <w:p>
      <w:pPr>
        <w:spacing w:before="160" w:after="0"/>
        <w:shd w:val="clear" w:color="auto" w:fill="162134"/>
      </w:pPr>
      <w:r>
        <w:rPr>
          <w:b/>
          <w:color w:val="FFFFFF"/>
          <w:sz w:val="18"/>
        </w:rPr>
        <w:t xml:space="preserve">  AI PROMPT — Sentiment Script (Firebase version)</w:t>
      </w:r>
    </w:p>
    <w:p>
      <w:pPr>
        <w:spacing w:before="20" w:after="20"/>
        <w:ind w:left="216"/>
        <w:shd w:val="clear" w:color="auto" w:fill="EEF2F7"/>
      </w:pPr>
      <w:r>
        <w:rPr>
          <w:rFonts w:ascii="Courier New" w:hAnsi="Courier New"/>
          <w:color w:val="16213E"/>
          <w:sz w:val="17"/>
        </w:rPr>
        <w:t>Write a Python script for Tamil/Tanglish comment sentiment analysis</w:t>
      </w:r>
    </w:p>
    <w:p>
      <w:pPr>
        <w:spacing w:before="20" w:after="20"/>
        <w:ind w:left="216"/>
        <w:shd w:val="clear" w:color="auto" w:fill="EEF2F7"/>
      </w:pPr>
      <w:r>
        <w:rPr>
          <w:rFonts w:ascii="Courier New" w:hAnsi="Courier New"/>
          <w:color w:val="16213E"/>
          <w:sz w:val="17"/>
        </w:rPr>
        <w:t>that reads from and writes to Firebase Firestore.</w:t>
      </w:r>
    </w:p>
    <w:p>
      <w:pPr>
        <w:spacing w:before="20" w:after="20"/>
        <w:ind w:left="216"/>
        <w:shd w:val="clear" w:color="auto" w:fill="EEF2F7"/>
      </w:pPr>
      <w:r>
        <w:rPr>
          <w:rFonts w:ascii="Courier New" w:hAnsi="Courier New"/>
          <w:color w:val="16213E"/>
          <w:sz w:val="17"/>
        </w:rPr>
        <w:t xml:space="preserve"> </w:t>
      </w:r>
    </w:p>
    <w:p>
      <w:pPr>
        <w:spacing w:before="20" w:after="20"/>
        <w:ind w:left="216"/>
        <w:shd w:val="clear" w:color="auto" w:fill="EEF2F7"/>
      </w:pPr>
      <w:r>
        <w:rPr>
          <w:rFonts w:ascii="Courier New" w:hAnsi="Courier New"/>
          <w:color w:val="16213E"/>
          <w:sz w:val="17"/>
        </w:rPr>
        <w:t>Requirements:</w:t>
      </w:r>
    </w:p>
    <w:p>
      <w:pPr>
        <w:spacing w:before="20" w:after="20"/>
        <w:ind w:left="216"/>
        <w:shd w:val="clear" w:color="auto" w:fill="EEF2F7"/>
      </w:pPr>
      <w:r>
        <w:rPr>
          <w:rFonts w:ascii="Courier New" w:hAnsi="Courier New"/>
          <w:color w:val="16213E"/>
          <w:sz w:val="17"/>
        </w:rPr>
        <w:t>- Read GROQ_API_KEY, FIREBASE_PROJECT_ID,</w:t>
      </w:r>
    </w:p>
    <w:p>
      <w:pPr>
        <w:spacing w:before="20" w:after="20"/>
        <w:ind w:left="216"/>
        <w:shd w:val="clear" w:color="auto" w:fill="EEF2F7"/>
      </w:pPr>
      <w:r>
        <w:rPr>
          <w:rFonts w:ascii="Courier New" w:hAnsi="Courier New"/>
          <w:color w:val="16213E"/>
          <w:sz w:val="17"/>
        </w:rPr>
        <w:t xml:space="preserve">  GOOGLE_APPLICATION_CREDENTIALS from environment variables</w:t>
      </w:r>
    </w:p>
    <w:p>
      <w:pPr>
        <w:spacing w:before="20" w:after="20"/>
        <w:ind w:left="216"/>
        <w:shd w:val="clear" w:color="auto" w:fill="EEF2F7"/>
      </w:pPr>
      <w:r>
        <w:rPr>
          <w:rFonts w:ascii="Courier New" w:hAnsi="Courier New"/>
          <w:color w:val="16213E"/>
          <w:sz w:val="17"/>
        </w:rPr>
        <w:t>- Use firebase-admin to query /comments collection:</w:t>
      </w:r>
    </w:p>
    <w:p>
      <w:pPr>
        <w:spacing w:before="20" w:after="20"/>
        <w:ind w:left="216"/>
        <w:shd w:val="clear" w:color="auto" w:fill="EEF2F7"/>
      </w:pPr>
      <w:r>
        <w:rPr>
          <w:rFonts w:ascii="Courier New" w:hAnsi="Courier New"/>
          <w:color w:val="16213E"/>
          <w:sz w:val="17"/>
        </w:rPr>
        <w:t xml:space="preserve">  find documents with no matching document in /comment_sentiment</w:t>
      </w:r>
    </w:p>
    <w:p>
      <w:pPr>
        <w:spacing w:before="20" w:after="20"/>
        <w:ind w:left="216"/>
        <w:shd w:val="clear" w:color="auto" w:fill="EEF2F7"/>
      </w:pPr>
      <w:r>
        <w:rPr>
          <w:rFonts w:ascii="Courier New" w:hAnsi="Courier New"/>
          <w:color w:val="16213E"/>
          <w:sz w:val="17"/>
        </w:rPr>
        <w:t xml:space="preserve">  (batch of 200 at a time using Firestore .where + .limit)</w:t>
      </w:r>
    </w:p>
    <w:p>
      <w:pPr>
        <w:spacing w:before="20" w:after="20"/>
        <w:ind w:left="216"/>
        <w:shd w:val="clear" w:color="auto" w:fill="EEF2F7"/>
      </w:pPr>
      <w:r>
        <w:rPr>
          <w:rFonts w:ascii="Courier New" w:hAnsi="Courier New"/>
          <w:color w:val="16213E"/>
          <w:sz w:val="17"/>
        </w:rPr>
        <w:t>- For each comment:</w:t>
      </w:r>
    </w:p>
    <w:p>
      <w:pPr>
        <w:spacing w:before="20" w:after="20"/>
        <w:ind w:left="216"/>
        <w:shd w:val="clear" w:color="auto" w:fill="EEF2F7"/>
      </w:pPr>
      <w:r>
        <w:rPr>
          <w:rFonts w:ascii="Courier New" w:hAnsi="Courier New"/>
          <w:color w:val="16213E"/>
          <w:sz w:val="17"/>
        </w:rPr>
        <w:t xml:space="preserve">  a) Call Groq API (llama-3.1-8b-instant, free tier) — classify sentiment,</w:t>
      </w:r>
    </w:p>
    <w:p>
      <w:pPr>
        <w:spacing w:before="20" w:after="20"/>
        <w:ind w:left="216"/>
        <w:shd w:val="clear" w:color="auto" w:fill="EEF2F7"/>
      </w:pPr>
      <w:r>
        <w:rPr>
          <w:rFonts w:ascii="Courier New" w:hAnsi="Courier New"/>
          <w:color w:val="16213E"/>
          <w:sz w:val="17"/>
        </w:rPr>
        <w:t xml:space="preserve">     stance, target, score. System prompt:</w:t>
      </w:r>
    </w:p>
    <w:p>
      <w:pPr>
        <w:spacing w:before="20" w:after="20"/>
        <w:ind w:left="216"/>
        <w:shd w:val="clear" w:color="auto" w:fill="EEF2F7"/>
      </w:pPr>
      <w:r>
        <w:rPr>
          <w:rFonts w:ascii="Courier New" w:hAnsi="Courier New"/>
          <w:color w:val="16213E"/>
          <w:sz w:val="17"/>
        </w:rPr>
        <w:t xml:space="preserve">     'You are a Tamil political comment classifier. Given Tamil, Tanglish,</w:t>
      </w:r>
    </w:p>
    <w:p>
      <w:pPr>
        <w:spacing w:before="20" w:after="20"/>
        <w:ind w:left="216"/>
        <w:shd w:val="clear" w:color="auto" w:fill="EEF2F7"/>
      </w:pPr>
      <w:r>
        <w:rPr>
          <w:rFonts w:ascii="Courier New" w:hAnsi="Courier New"/>
          <w:color w:val="16213E"/>
          <w:sz w:val="17"/>
        </w:rPr>
        <w:t xml:space="preserve">     or mixed Tamil-English text, return JSON only:</w:t>
      </w:r>
    </w:p>
    <w:p>
      <w:pPr>
        <w:spacing w:before="20" w:after="20"/>
        <w:ind w:left="216"/>
        <w:shd w:val="clear" w:color="auto" w:fill="EEF2F7"/>
      </w:pPr>
      <w:r>
        <w:rPr>
          <w:rFonts w:ascii="Courier New" w:hAnsi="Courier New"/>
          <w:color w:val="16213E"/>
          <w:sz w:val="17"/>
        </w:rPr>
        <w:t xml:space="preserve">     {"sentiment":"positive|neutral|negative","stance":"pro|anti|neutral",</w:t>
      </w:r>
    </w:p>
    <w:p>
      <w:pPr>
        <w:spacing w:before="20" w:after="20"/>
        <w:ind w:left="216"/>
        <w:shd w:val="clear" w:color="auto" w:fill="EEF2F7"/>
      </w:pPr>
      <w:r>
        <w:rPr>
          <w:rFonts w:ascii="Courier New" w:hAnsi="Courier New"/>
          <w:color w:val="16213E"/>
          <w:sz w:val="17"/>
        </w:rPr>
        <w:t xml:space="preserve">     "target":"&lt;entity or null&gt;","score":0.0-1.0}'</w:t>
      </w:r>
    </w:p>
    <w:p>
      <w:pPr>
        <w:spacing w:before="20" w:after="20"/>
        <w:ind w:left="216"/>
        <w:shd w:val="clear" w:color="auto" w:fill="EEF2F7"/>
      </w:pPr>
      <w:r>
        <w:rPr>
          <w:rFonts w:ascii="Courier New" w:hAnsi="Courier New"/>
          <w:color w:val="16213E"/>
          <w:sz w:val="17"/>
        </w:rPr>
        <w:t xml:space="preserve">  b) Cross-check with MuRIL (HuggingFace transformers, local)</w:t>
      </w:r>
    </w:p>
    <w:p>
      <w:pPr>
        <w:spacing w:before="20" w:after="20"/>
        <w:ind w:left="216"/>
        <w:shd w:val="clear" w:color="auto" w:fill="EEF2F7"/>
      </w:pPr>
      <w:r>
        <w:rPr>
          <w:rFonts w:ascii="Courier New" w:hAnsi="Courier New"/>
          <w:color w:val="16213E"/>
          <w:sz w:val="17"/>
        </w:rPr>
        <w:t xml:space="preserve">  c) If models disagree → reviewed=False, else reviewed=True</w:t>
      </w:r>
    </w:p>
    <w:p>
      <w:pPr>
        <w:spacing w:before="20" w:after="20"/>
        <w:ind w:left="216"/>
        <w:shd w:val="clear" w:color="auto" w:fill="EEF2F7"/>
      </w:pPr>
      <w:r>
        <w:rPr>
          <w:rFonts w:ascii="Courier New" w:hAnsi="Courier New"/>
          <w:color w:val="16213E"/>
          <w:sz w:val="17"/>
        </w:rPr>
        <w:t>- Write result document to /comment_sentiment/{comment_id}</w:t>
      </w:r>
    </w:p>
    <w:p>
      <w:pPr>
        <w:spacing w:before="20" w:after="20"/>
        <w:ind w:left="216"/>
        <w:shd w:val="clear" w:color="auto" w:fill="EEF2F7"/>
      </w:pPr>
      <w:r>
        <w:rPr>
          <w:rFonts w:ascii="Courier New" w:hAnsi="Courier New"/>
          <w:color w:val="16213E"/>
          <w:sz w:val="17"/>
        </w:rPr>
        <w:t>- Use Firestore batch writes for efficiency (max 500/batch)</w:t>
      </w:r>
    </w:p>
    <w:p>
      <w:pPr>
        <w:spacing w:before="20" w:after="20"/>
        <w:ind w:left="216"/>
        <w:shd w:val="clear" w:color="auto" w:fill="EEF2F7"/>
      </w:pPr>
      <w:r>
        <w:rPr>
          <w:rFonts w:ascii="Courier New" w:hAnsi="Courier New"/>
          <w:color w:val="16213E"/>
          <w:sz w:val="17"/>
        </w:rPr>
        <w:t>- Add 2-second delay between Groq calls (free tier: 30 req/min)</w:t>
      </w:r>
    </w:p>
    <w:p>
      <w:pPr>
        <w:spacing w:before="20" w:after="20"/>
        <w:ind w:left="216"/>
        <w:shd w:val="clear" w:color="auto" w:fill="EEF2F7"/>
      </w:pPr>
      <w:r>
        <w:rPr>
          <w:rFonts w:ascii="Courier New" w:hAnsi="Courier New"/>
          <w:color w:val="16213E"/>
          <w:sz w:val="17"/>
        </w:rPr>
        <w:t>- Log processed count and flagged count</w:t>
      </w:r>
    </w:p>
    <w:p>
      <w:pPr>
        <w:spacing w:before="20" w:after="20"/>
        <w:ind w:left="216"/>
        <w:shd w:val="clear" w:color="auto" w:fill="EEF2F7"/>
      </w:pPr>
      <w:r>
        <w:rPr>
          <w:rFonts w:ascii="Courier New" w:hAnsi="Courier New"/>
          <w:color w:val="16213E"/>
          <w:sz w:val="17"/>
        </w:rPr>
        <w:t>Output: complete runnable Python script.</w:t>
      </w:r>
    </w:p>
    <w:p>
      <w:pPr>
        <w:spacing w:before="0" w:after="0"/>
      </w:pPr>
    </w:p>
    <w:p>
      <w:r>
        <w:br w:type="page"/>
      </w:r>
    </w:p>
    <w:p>
      <w:pPr>
        <w:spacing w:before="360" w:after="120"/>
        <w:pBdr>
          <w:bottom w:val="single" w:sz="6" w:space="4" w:color="378ADD"/>
        </w:pBdr>
      </w:pPr>
      <w:r>
        <w:rPr>
          <w:b/>
          <w:color w:val="378ADD"/>
          <w:sz w:val="32"/>
        </w:rPr>
        <w:t>10. Project Folder Structure</w:t>
      </w:r>
    </w:p>
    <w:p>
      <w:pPr>
        <w:spacing w:before="0" w:after="120"/>
        <w:jc w:val="left"/>
      </w:pPr>
      <w:r>
        <w:rPr>
          <w:b w:val="0"/>
          <w:i w:val="0"/>
          <w:sz w:val="20"/>
        </w:rPr>
        <w:t>The folder structure below works for both the Supabase and Firebase options. Database-specific files are kept in separate subdirectories.</w:t>
      </w:r>
    </w:p>
    <w:p>
      <w:pPr>
        <w:spacing w:before="80" w:after="80"/>
        <w:ind w:left="432"/>
        <w:shd w:val="clear" w:color="auto" w:fill="F1EFE8"/>
      </w:pPr>
      <w:r>
        <w:rPr>
          <w:rFonts w:ascii="Courier New" w:hAnsi="Courier New"/>
          <w:color w:val="16213E"/>
          <w:sz w:val="18"/>
        </w:rPr>
        <w:t>ntk-analytics-pipeline/</w:t>
      </w:r>
    </w:p>
    <w:p>
      <w:pPr>
        <w:spacing w:before="80" w:after="80"/>
        <w:ind w:left="432"/>
        <w:shd w:val="clear" w:color="auto" w:fill="F1EFE8"/>
      </w:pPr>
      <w:r>
        <w:rPr>
          <w:rFonts w:ascii="Courier New" w:hAnsi="Courier New"/>
          <w:color w:val="16213E"/>
          <w:sz w:val="18"/>
        </w:rPr>
        <w:t>├── .github/</w:t>
      </w:r>
    </w:p>
    <w:p>
      <w:pPr>
        <w:spacing w:before="80" w:after="80"/>
        <w:ind w:left="432"/>
        <w:shd w:val="clear" w:color="auto" w:fill="F1EFE8"/>
      </w:pPr>
      <w:r>
        <w:rPr>
          <w:rFonts w:ascii="Courier New" w:hAnsi="Courier New"/>
          <w:color w:val="16213E"/>
          <w:sz w:val="18"/>
        </w:rPr>
        <w:t>│   └── workflows/</w:t>
      </w:r>
    </w:p>
    <w:p>
      <w:pPr>
        <w:spacing w:before="80" w:after="80"/>
        <w:ind w:left="432"/>
        <w:shd w:val="clear" w:color="auto" w:fill="F1EFE8"/>
      </w:pPr>
      <w:r>
        <w:rPr>
          <w:rFonts w:ascii="Courier New" w:hAnsi="Courier New"/>
          <w:color w:val="16213E"/>
          <w:sz w:val="18"/>
        </w:rPr>
        <w:t>│       └── connectors.yml              # GitHub Actions scheduler</w:t>
      </w:r>
    </w:p>
    <w:p>
      <w:pPr>
        <w:spacing w:before="80" w:after="80"/>
        <w:ind w:left="432"/>
        <w:shd w:val="clear" w:color="auto" w:fill="F1EFE8"/>
      </w:pPr>
      <w:r>
        <w:rPr>
          <w:rFonts w:ascii="Courier New" w:hAnsi="Courier New"/>
          <w:color w:val="16213E"/>
          <w:sz w:val="18"/>
        </w:rPr>
        <w:t>├── connectors/</w:t>
      </w:r>
    </w:p>
    <w:p>
      <w:pPr>
        <w:spacing w:before="80" w:after="80"/>
        <w:ind w:left="432"/>
        <w:shd w:val="clear" w:color="auto" w:fill="F1EFE8"/>
      </w:pPr>
      <w:r>
        <w:rPr>
          <w:rFonts w:ascii="Courier New" w:hAnsi="Courier New"/>
          <w:color w:val="16213E"/>
          <w:sz w:val="18"/>
        </w:rPr>
        <w:t>│   ├── meta_connector.py               # Facebook + Instagram</w:t>
      </w:r>
    </w:p>
    <w:p>
      <w:pPr>
        <w:spacing w:before="80" w:after="80"/>
        <w:ind w:left="432"/>
        <w:shd w:val="clear" w:color="auto" w:fill="F1EFE8"/>
      </w:pPr>
      <w:r>
        <w:rPr>
          <w:rFonts w:ascii="Courier New" w:hAnsi="Courier New"/>
          <w:color w:val="16213E"/>
          <w:sz w:val="18"/>
        </w:rPr>
        <w:t>│   ├── youtube_connector.py            # YouTube Analytics + Data API</w:t>
      </w:r>
    </w:p>
    <w:p>
      <w:pPr>
        <w:spacing w:before="80" w:after="80"/>
        <w:ind w:left="432"/>
        <w:shd w:val="clear" w:color="auto" w:fill="F1EFE8"/>
      </w:pPr>
      <w:r>
        <w:rPr>
          <w:rFonts w:ascii="Courier New" w:hAnsi="Courier New"/>
          <w:color w:val="16213E"/>
          <w:sz w:val="18"/>
        </w:rPr>
        <w:t>│   └── x_connector.py                  # X Basic API</w:t>
      </w:r>
    </w:p>
    <w:p>
      <w:pPr>
        <w:spacing w:before="80" w:after="80"/>
        <w:ind w:left="432"/>
        <w:shd w:val="clear" w:color="auto" w:fill="F1EFE8"/>
      </w:pPr>
      <w:r>
        <w:rPr>
          <w:rFonts w:ascii="Courier New" w:hAnsi="Courier New"/>
          <w:color w:val="16213E"/>
          <w:sz w:val="18"/>
        </w:rPr>
        <w:t>├── transform/</w:t>
      </w:r>
    </w:p>
    <w:p>
      <w:pPr>
        <w:spacing w:before="80" w:after="80"/>
        <w:ind w:left="432"/>
        <w:shd w:val="clear" w:color="auto" w:fill="F1EFE8"/>
      </w:pPr>
      <w:r>
        <w:rPr>
          <w:rFonts w:ascii="Courier New" w:hAnsi="Courier New"/>
          <w:color w:val="16213E"/>
          <w:sz w:val="18"/>
        </w:rPr>
        <w:t>│   ├── meta_transform.py</w:t>
      </w:r>
    </w:p>
    <w:p>
      <w:pPr>
        <w:spacing w:before="80" w:after="80"/>
        <w:ind w:left="432"/>
        <w:shd w:val="clear" w:color="auto" w:fill="F1EFE8"/>
      </w:pPr>
      <w:r>
        <w:rPr>
          <w:rFonts w:ascii="Courier New" w:hAnsi="Courier New"/>
          <w:color w:val="16213E"/>
          <w:sz w:val="18"/>
        </w:rPr>
        <w:t>│   ├── youtube_transform.py</w:t>
      </w:r>
    </w:p>
    <w:p>
      <w:pPr>
        <w:spacing w:before="80" w:after="80"/>
        <w:ind w:left="432"/>
        <w:shd w:val="clear" w:color="auto" w:fill="F1EFE8"/>
      </w:pPr>
      <w:r>
        <w:rPr>
          <w:rFonts w:ascii="Courier New" w:hAnsi="Courier New"/>
          <w:color w:val="16213E"/>
          <w:sz w:val="18"/>
        </w:rPr>
        <w:t>│   └── x_transform.py</w:t>
      </w:r>
    </w:p>
    <w:p>
      <w:pPr>
        <w:spacing w:before="80" w:after="80"/>
        <w:ind w:left="432"/>
        <w:shd w:val="clear" w:color="auto" w:fill="F1EFE8"/>
      </w:pPr>
      <w:r>
        <w:rPr>
          <w:rFonts w:ascii="Courier New" w:hAnsi="Courier New"/>
          <w:color w:val="16213E"/>
          <w:sz w:val="18"/>
        </w:rPr>
        <w:t>├── sentiment/</w:t>
      </w:r>
    </w:p>
    <w:p>
      <w:pPr>
        <w:spacing w:before="80" w:after="80"/>
        <w:ind w:left="432"/>
        <w:shd w:val="clear" w:color="auto" w:fill="F1EFE8"/>
      </w:pPr>
      <w:r>
        <w:rPr>
          <w:rFonts w:ascii="Courier New" w:hAnsi="Courier New"/>
          <w:color w:val="16213E"/>
          <w:sz w:val="18"/>
        </w:rPr>
        <w:t>│   ├── sentiment_batch.py              # Groq API + MuRIL (Supabase)</w:t>
      </w:r>
    </w:p>
    <w:p>
      <w:pPr>
        <w:spacing w:before="80" w:after="80"/>
        <w:ind w:left="432"/>
        <w:shd w:val="clear" w:color="auto" w:fill="F1EFE8"/>
      </w:pPr>
      <w:r>
        <w:rPr>
          <w:rFonts w:ascii="Courier New" w:hAnsi="Courier New"/>
          <w:color w:val="16213E"/>
          <w:sz w:val="18"/>
        </w:rPr>
        <w:t>│   ├── sentiment_batch_firebase.py     # Groq API + MuRIL (Firebase)</w:t>
      </w:r>
    </w:p>
    <w:p>
      <w:pPr>
        <w:spacing w:before="80" w:after="80"/>
        <w:ind w:left="432"/>
        <w:shd w:val="clear" w:color="auto" w:fill="F1EFE8"/>
      </w:pPr>
      <w:r>
        <w:rPr>
          <w:rFonts w:ascii="Courier New" w:hAnsi="Courier New"/>
          <w:color w:val="16213E"/>
          <w:sz w:val="18"/>
        </w:rPr>
        <w:t>│   └── murIL_classifier.py             # Local HuggingFace model (shared)</w:t>
      </w:r>
    </w:p>
    <w:p>
      <w:pPr>
        <w:spacing w:before="80" w:after="80"/>
        <w:ind w:left="432"/>
        <w:shd w:val="clear" w:color="auto" w:fill="F1EFE8"/>
      </w:pPr>
      <w:r>
        <w:rPr>
          <w:rFonts w:ascii="Courier New" w:hAnsi="Courier New"/>
          <w:color w:val="16213E"/>
          <w:sz w:val="18"/>
        </w:rPr>
        <w:t>├── ml/</w:t>
      </w:r>
    </w:p>
    <w:p>
      <w:pPr>
        <w:spacing w:before="80" w:after="80"/>
        <w:ind w:left="432"/>
        <w:shd w:val="clear" w:color="auto" w:fill="F1EFE8"/>
      </w:pPr>
      <w:r>
        <w:rPr>
          <w:rFonts w:ascii="Courier New" w:hAnsi="Courier New"/>
          <w:color w:val="16213E"/>
          <w:sz w:val="18"/>
        </w:rPr>
        <w:t>│   └── audience_segmentation.py        # K-Means clustering</w:t>
      </w:r>
    </w:p>
    <w:p>
      <w:pPr>
        <w:spacing w:before="80" w:after="80"/>
        <w:ind w:left="432"/>
        <w:shd w:val="clear" w:color="auto" w:fill="F1EFE8"/>
      </w:pPr>
      <w:r>
        <w:rPr>
          <w:rFonts w:ascii="Courier New" w:hAnsi="Courier New"/>
          <w:color w:val="16213E"/>
          <w:sz w:val="18"/>
        </w:rPr>
        <w:t>├── supabase/                           # ── Option A ──</w:t>
      </w:r>
    </w:p>
    <w:p>
      <w:pPr>
        <w:spacing w:before="80" w:after="80"/>
        <w:ind w:left="432"/>
        <w:shd w:val="clear" w:color="auto" w:fill="F1EFE8"/>
      </w:pPr>
      <w:r>
        <w:rPr>
          <w:rFonts w:ascii="Courier New" w:hAnsi="Courier New"/>
          <w:color w:val="16213E"/>
          <w:sz w:val="18"/>
        </w:rPr>
        <w:t>│   ├── schema.sql                      # All table definitions</w:t>
      </w:r>
    </w:p>
    <w:p>
      <w:pPr>
        <w:spacing w:before="80" w:after="80"/>
        <w:ind w:left="432"/>
        <w:shd w:val="clear" w:color="auto" w:fill="F1EFE8"/>
      </w:pPr>
      <w:r>
        <w:rPr>
          <w:rFonts w:ascii="Courier New" w:hAnsi="Courier New"/>
          <w:color w:val="16213E"/>
          <w:sz w:val="18"/>
        </w:rPr>
        <w:t>│   └── views.sql                       # All dashboard views</w:t>
      </w:r>
    </w:p>
    <w:p>
      <w:pPr>
        <w:spacing w:before="80" w:after="80"/>
        <w:ind w:left="432"/>
        <w:shd w:val="clear" w:color="auto" w:fill="F1EFE8"/>
      </w:pPr>
      <w:r>
        <w:rPr>
          <w:rFonts w:ascii="Courier New" w:hAnsi="Courier New"/>
          <w:color w:val="16213E"/>
          <w:sz w:val="18"/>
        </w:rPr>
        <w:t>├── firebase/                           # ── Option B ──</w:t>
      </w:r>
    </w:p>
    <w:p>
      <w:pPr>
        <w:spacing w:before="80" w:after="80"/>
        <w:ind w:left="432"/>
        <w:shd w:val="clear" w:color="auto" w:fill="F1EFE8"/>
      </w:pPr>
      <w:r>
        <w:rPr>
          <w:rFonts w:ascii="Courier New" w:hAnsi="Courier New"/>
          <w:color w:val="16213E"/>
          <w:sz w:val="18"/>
        </w:rPr>
        <w:t>│   ├── firestore_init.py               # Collection setup script</w:t>
      </w:r>
    </w:p>
    <w:p>
      <w:pPr>
        <w:spacing w:before="80" w:after="80"/>
        <w:ind w:left="432"/>
        <w:shd w:val="clear" w:color="auto" w:fill="F1EFE8"/>
      </w:pPr>
      <w:r>
        <w:rPr>
          <w:rFonts w:ascii="Courier New" w:hAnsi="Courier New"/>
          <w:color w:val="16213E"/>
          <w:sz w:val="18"/>
        </w:rPr>
        <w:t>│   ├── firestore.rules                 # Security rules</w:t>
      </w:r>
    </w:p>
    <w:p>
      <w:pPr>
        <w:spacing w:before="80" w:after="80"/>
        <w:ind w:left="432"/>
        <w:shd w:val="clear" w:color="auto" w:fill="F1EFE8"/>
      </w:pPr>
      <w:r>
        <w:rPr>
          <w:rFonts w:ascii="Courier New" w:hAnsi="Courier New"/>
          <w:color w:val="16213E"/>
          <w:sz w:val="18"/>
        </w:rPr>
        <w:t>│   └── bigquery_views.sql              # BigQuery views for Grafana</w:t>
      </w:r>
    </w:p>
    <w:p>
      <w:pPr>
        <w:spacing w:before="80" w:after="80"/>
        <w:ind w:left="432"/>
        <w:shd w:val="clear" w:color="auto" w:fill="F1EFE8"/>
      </w:pPr>
      <w:r>
        <w:rPr>
          <w:rFonts w:ascii="Courier New" w:hAnsi="Courier New"/>
          <w:color w:val="16213E"/>
          <w:sz w:val="18"/>
        </w:rPr>
        <w:t>├── grafana/</w:t>
      </w:r>
    </w:p>
    <w:p>
      <w:pPr>
        <w:spacing w:before="80" w:after="80"/>
        <w:ind w:left="432"/>
        <w:shd w:val="clear" w:color="auto" w:fill="F1EFE8"/>
      </w:pPr>
      <w:r>
        <w:rPr>
          <w:rFonts w:ascii="Courier New" w:hAnsi="Courier New"/>
          <w:color w:val="16213E"/>
          <w:sz w:val="18"/>
        </w:rPr>
        <w:t>│   └── dashboard.json                  # Grafana import file (shared)</w:t>
      </w:r>
    </w:p>
    <w:p>
      <w:pPr>
        <w:spacing w:before="80" w:after="80"/>
        <w:ind w:left="432"/>
        <w:shd w:val="clear" w:color="auto" w:fill="F1EFE8"/>
      </w:pPr>
      <w:r>
        <w:rPr>
          <w:rFonts w:ascii="Courier New" w:hAnsi="Courier New"/>
          <w:color w:val="16213E"/>
          <w:sz w:val="18"/>
        </w:rPr>
        <w:t>├── requirements.txt</w:t>
      </w:r>
    </w:p>
    <w:p>
      <w:pPr>
        <w:spacing w:before="80" w:after="80"/>
        <w:ind w:left="432"/>
        <w:shd w:val="clear" w:color="auto" w:fill="F1EFE8"/>
      </w:pPr>
      <w:r>
        <w:rPr>
          <w:rFonts w:ascii="Courier New" w:hAnsi="Courier New"/>
          <w:color w:val="16213E"/>
          <w:sz w:val="18"/>
        </w:rPr>
        <w:t>└── README.md</w:t>
      </w:r>
    </w:p>
    <w:p>
      <w:pPr>
        <w:spacing w:before="0" w:after="0"/>
      </w:pPr>
    </w:p>
    <w:p>
      <w:pPr>
        <w:spacing w:before="360" w:after="120"/>
        <w:pBdr>
          <w:bottom w:val="single" w:sz="6" w:space="4" w:color="378ADD"/>
        </w:pBdr>
      </w:pPr>
      <w:r>
        <w:rPr>
          <w:b/>
          <w:color w:val="378ADD"/>
          <w:sz w:val="32"/>
        </w:rPr>
        <w:t>11. Execution Timeline (MVP)</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c>
          <w:tcPr>
            <w:tcW w:type="dxa" w:w="1008"/>
            <w:shd w:val="clear" w:color="auto" w:fill="1A1A2E"/>
            <w:vAlign w:val="center"/>
            <w:tcBorders>
              <w:top w:val="single" w:sz="4" w:space="0" w:color="FFFFFF"/>
              <w:left w:val="single" w:sz="4" w:space="0" w:color="FFFFFF"/>
              <w:bottom w:val="single" w:sz="4" w:space="0" w:color="FFFFFF"/>
              <w:right w:val="single" w:sz="4" w:space="0" w:color="FFFFFF"/>
            </w:tcBorders>
          </w:tcPr>
          <w:p>
            <w:pPr>
              <w:spacing w:before="60" w:after="60"/>
            </w:pPr>
            <w:r>
              <w:rPr>
                <w:b/>
                <w:color w:val="FFFFFF"/>
                <w:sz w:val="18"/>
              </w:rPr>
              <w:t>Week</w:t>
            </w:r>
          </w:p>
        </w:tc>
        <w:tc>
          <w:tcPr>
            <w:tcW w:type="dxa" w:w="3600"/>
            <w:shd w:val="clear" w:color="auto" w:fill="1A1A2E"/>
            <w:vAlign w:val="center"/>
            <w:tcBorders>
              <w:top w:val="single" w:sz="4" w:space="0" w:color="FFFFFF"/>
              <w:left w:val="single" w:sz="4" w:space="0" w:color="FFFFFF"/>
              <w:bottom w:val="single" w:sz="4" w:space="0" w:color="FFFFFF"/>
              <w:right w:val="single" w:sz="4" w:space="0" w:color="FFFFFF"/>
            </w:tcBorders>
          </w:tcPr>
          <w:p>
            <w:pPr>
              <w:spacing w:before="60" w:after="60"/>
            </w:pPr>
            <w:r>
              <w:rPr>
                <w:b/>
                <w:color w:val="FFFFFF"/>
                <w:sz w:val="18"/>
              </w:rPr>
              <w:t>Task</w:t>
            </w:r>
          </w:p>
        </w:tc>
        <w:tc>
          <w:tcPr>
            <w:tcW w:type="dxa" w:w="1728"/>
            <w:shd w:val="clear" w:color="auto" w:fill="1A1A2E"/>
            <w:vAlign w:val="center"/>
            <w:tcBorders>
              <w:top w:val="single" w:sz="4" w:space="0" w:color="FFFFFF"/>
              <w:left w:val="single" w:sz="4" w:space="0" w:color="FFFFFF"/>
              <w:bottom w:val="single" w:sz="4" w:space="0" w:color="FFFFFF"/>
              <w:right w:val="single" w:sz="4" w:space="0" w:color="FFFFFF"/>
            </w:tcBorders>
          </w:tcPr>
          <w:p>
            <w:pPr>
              <w:spacing w:before="60" w:after="60"/>
            </w:pPr>
            <w:r>
              <w:rPr>
                <w:b/>
                <w:color w:val="FFFFFF"/>
                <w:sz w:val="18"/>
              </w:rPr>
              <w:t>Owner</w:t>
            </w:r>
          </w:p>
        </w:tc>
        <w:tc>
          <w:tcPr>
            <w:tcW w:type="dxa" w:w="3024"/>
            <w:shd w:val="clear" w:color="auto" w:fill="1A1A2E"/>
            <w:vAlign w:val="center"/>
            <w:tcBorders>
              <w:top w:val="single" w:sz="4" w:space="0" w:color="FFFFFF"/>
              <w:left w:val="single" w:sz="4" w:space="0" w:color="FFFFFF"/>
              <w:bottom w:val="single" w:sz="4" w:space="0" w:color="FFFFFF"/>
              <w:right w:val="single" w:sz="4" w:space="0" w:color="FFFFFF"/>
            </w:tcBorders>
          </w:tcPr>
          <w:p>
            <w:pPr>
              <w:spacing w:before="60" w:after="60"/>
            </w:pPr>
            <w:r>
              <w:rPr>
                <w:b/>
                <w:color w:val="FFFFFF"/>
                <w:sz w:val="18"/>
              </w:rPr>
              <w:t>Dependency</w:t>
            </w:r>
          </w:p>
        </w:tc>
      </w:tr>
      <w:tr>
        <w:tc>
          <w:tcPr>
            <w:tcW w:type="dxa" w:w="1008"/>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Week 1</w:t>
            </w:r>
          </w:p>
        </w:tc>
        <w:tc>
          <w:tcPr>
            <w:tcW w:type="dxa" w:w="360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Start Meta app review (Business Verification)</w:t>
            </w:r>
          </w:p>
        </w:tc>
        <w:tc>
          <w:tcPr>
            <w:tcW w:type="dxa" w:w="1728"/>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IT Wing</w:t>
            </w:r>
          </w:p>
        </w:tc>
        <w:tc>
          <w:tcPr>
            <w:tcW w:type="dxa" w:w="3024"/>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Must start first — longest lead time</w:t>
            </w:r>
          </w:p>
        </w:tc>
      </w:tr>
      <w:tr>
        <w:tc>
          <w:tcPr>
            <w:tcW w:type="dxa" w:w="1008"/>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Week 1</w:t>
            </w:r>
          </w:p>
        </w:tc>
        <w:tc>
          <w:tcPr>
            <w:tcW w:type="dxa" w:w="360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Set up Supabase project, run schema.sql</w:t>
            </w:r>
          </w:p>
        </w:tc>
        <w:tc>
          <w:tcPr>
            <w:tcW w:type="dxa" w:w="1728"/>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Developer</w:t>
            </w:r>
          </w:p>
        </w:tc>
        <w:tc>
          <w:tcPr>
            <w:tcW w:type="dxa" w:w="3024"/>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None</w:t>
            </w:r>
          </w:p>
        </w:tc>
      </w:tr>
      <w:tr>
        <w:tc>
          <w:tcPr>
            <w:tcW w:type="dxa" w:w="1008"/>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Week 1</w:t>
            </w:r>
          </w:p>
        </w:tc>
        <w:tc>
          <w:tcPr>
            <w:tcW w:type="dxa" w:w="360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Set up GitHub repo + Actions secrets</w:t>
            </w:r>
          </w:p>
        </w:tc>
        <w:tc>
          <w:tcPr>
            <w:tcW w:type="dxa" w:w="1728"/>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Developer</w:t>
            </w:r>
          </w:p>
        </w:tc>
        <w:tc>
          <w:tcPr>
            <w:tcW w:type="dxa" w:w="3024"/>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None</w:t>
            </w:r>
          </w:p>
        </w:tc>
      </w:tr>
      <w:tr>
        <w:tc>
          <w:tcPr>
            <w:tcW w:type="dxa" w:w="1008"/>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Week 2</w:t>
            </w:r>
          </w:p>
        </w:tc>
        <w:tc>
          <w:tcPr>
            <w:tcW w:type="dxa" w:w="360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Build YouTube connector + test</w:t>
            </w:r>
          </w:p>
        </w:tc>
        <w:tc>
          <w:tcPr>
            <w:tcW w:type="dxa" w:w="1728"/>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Developer</w:t>
            </w:r>
          </w:p>
        </w:tc>
        <w:tc>
          <w:tcPr>
            <w:tcW w:type="dxa" w:w="3024"/>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YouTube API key</w:t>
            </w:r>
          </w:p>
        </w:tc>
      </w:tr>
      <w:tr>
        <w:tc>
          <w:tcPr>
            <w:tcW w:type="dxa" w:w="1008"/>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Week 2</w:t>
            </w:r>
          </w:p>
        </w:tc>
        <w:tc>
          <w:tcPr>
            <w:tcW w:type="dxa" w:w="360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Build X connector + test</w:t>
            </w:r>
          </w:p>
        </w:tc>
        <w:tc>
          <w:tcPr>
            <w:tcW w:type="dxa" w:w="1728"/>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Developer</w:t>
            </w:r>
          </w:p>
        </w:tc>
        <w:tc>
          <w:tcPr>
            <w:tcW w:type="dxa" w:w="3024"/>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X Bearer token</w:t>
            </w:r>
          </w:p>
        </w:tc>
      </w:tr>
      <w:tr>
        <w:tc>
          <w:tcPr>
            <w:tcW w:type="dxa" w:w="1008"/>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Week 2</w:t>
            </w:r>
          </w:p>
        </w:tc>
        <w:tc>
          <w:tcPr>
            <w:tcW w:type="dxa" w:w="360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Build transform scripts</w:t>
            </w:r>
          </w:p>
        </w:tc>
        <w:tc>
          <w:tcPr>
            <w:tcW w:type="dxa" w:w="1728"/>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Developer</w:t>
            </w:r>
          </w:p>
        </w:tc>
        <w:tc>
          <w:tcPr>
            <w:tcW w:type="dxa" w:w="3024"/>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Connectors done</w:t>
            </w:r>
          </w:p>
        </w:tc>
      </w:tr>
      <w:tr>
        <w:tc>
          <w:tcPr>
            <w:tcW w:type="dxa" w:w="1008"/>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Week 3</w:t>
            </w:r>
          </w:p>
        </w:tc>
        <w:tc>
          <w:tcPr>
            <w:tcW w:type="dxa" w:w="360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Build Supabase views (SQL)</w:t>
            </w:r>
          </w:p>
        </w:tc>
        <w:tc>
          <w:tcPr>
            <w:tcW w:type="dxa" w:w="1728"/>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Developer</w:t>
            </w:r>
          </w:p>
        </w:tc>
        <w:tc>
          <w:tcPr>
            <w:tcW w:type="dxa" w:w="3024"/>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Schema + data</w:t>
            </w:r>
          </w:p>
        </w:tc>
      </w:tr>
      <w:tr>
        <w:tc>
          <w:tcPr>
            <w:tcW w:type="dxa" w:w="1008"/>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Week 3</w:t>
            </w:r>
          </w:p>
        </w:tc>
        <w:tc>
          <w:tcPr>
            <w:tcW w:type="dxa" w:w="360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Set up Grafana + connect to Supabase</w:t>
            </w:r>
          </w:p>
        </w:tc>
        <w:tc>
          <w:tcPr>
            <w:tcW w:type="dxa" w:w="1728"/>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Developer</w:t>
            </w:r>
          </w:p>
        </w:tc>
        <w:tc>
          <w:tcPr>
            <w:tcW w:type="dxa" w:w="3024"/>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Views done</w:t>
            </w:r>
          </w:p>
        </w:tc>
      </w:tr>
      <w:tr>
        <w:tc>
          <w:tcPr>
            <w:tcW w:type="dxa" w:w="1008"/>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Week 3</w:t>
            </w:r>
          </w:p>
        </w:tc>
        <w:tc>
          <w:tcPr>
            <w:tcW w:type="dxa" w:w="360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Build 5 dashboard pages in Grafana</w:t>
            </w:r>
          </w:p>
        </w:tc>
        <w:tc>
          <w:tcPr>
            <w:tcW w:type="dxa" w:w="1728"/>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Developer</w:t>
            </w:r>
          </w:p>
        </w:tc>
        <w:tc>
          <w:tcPr>
            <w:tcW w:type="dxa" w:w="3024"/>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Views done</w:t>
            </w:r>
          </w:p>
        </w:tc>
      </w:tr>
      <w:tr>
        <w:tc>
          <w:tcPr>
            <w:tcW w:type="dxa" w:w="1008"/>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Week 4</w:t>
            </w:r>
          </w:p>
        </w:tc>
        <w:tc>
          <w:tcPr>
            <w:tcW w:type="dxa" w:w="360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Build sentiment batch script (Groq + MuRIL)</w:t>
            </w:r>
          </w:p>
        </w:tc>
        <w:tc>
          <w:tcPr>
            <w:tcW w:type="dxa" w:w="1728"/>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Developer</w:t>
            </w:r>
          </w:p>
        </w:tc>
        <w:tc>
          <w:tcPr>
            <w:tcW w:type="dxa" w:w="3024"/>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Comments in DB</w:t>
            </w:r>
          </w:p>
        </w:tc>
      </w:tr>
      <w:tr>
        <w:tc>
          <w:tcPr>
            <w:tcW w:type="dxa" w:w="1008"/>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Week 4</w:t>
            </w:r>
          </w:p>
        </w:tc>
        <w:tc>
          <w:tcPr>
            <w:tcW w:type="dxa" w:w="360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Build audience segmentation (K-Means)</w:t>
            </w:r>
          </w:p>
        </w:tc>
        <w:tc>
          <w:tcPr>
            <w:tcW w:type="dxa" w:w="1728"/>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Developer</w:t>
            </w:r>
          </w:p>
        </w:tc>
        <w:tc>
          <w:tcPr>
            <w:tcW w:type="dxa" w:w="3024"/>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Metrics in DB</w:t>
            </w:r>
          </w:p>
        </w:tc>
      </w:tr>
      <w:tr>
        <w:tc>
          <w:tcPr>
            <w:tcW w:type="dxa" w:w="1008"/>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Week 4–5</w:t>
            </w:r>
          </w:p>
        </w:tc>
        <w:tc>
          <w:tcPr>
            <w:tcW w:type="dxa" w:w="360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Meta connector goes live (after app review)</w:t>
            </w:r>
          </w:p>
        </w:tc>
        <w:tc>
          <w:tcPr>
            <w:tcW w:type="dxa" w:w="1728"/>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IT Wing + Dev</w:t>
            </w:r>
          </w:p>
        </w:tc>
        <w:tc>
          <w:tcPr>
            <w:tcW w:type="dxa" w:w="3024"/>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Meta app review approved</w:t>
            </w:r>
          </w:p>
        </w:tc>
      </w:tr>
      <w:tr>
        <w:tc>
          <w:tcPr>
            <w:tcW w:type="dxa" w:w="1008"/>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Week 5</w:t>
            </w:r>
          </w:p>
        </w:tc>
        <w:tc>
          <w:tcPr>
            <w:tcW w:type="dxa" w:w="3600"/>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Hand-label 300 Tamil comments for accuracy check</w:t>
            </w:r>
          </w:p>
        </w:tc>
        <w:tc>
          <w:tcPr>
            <w:tcW w:type="dxa" w:w="1728"/>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Editorial team</w:t>
            </w:r>
          </w:p>
        </w:tc>
        <w:tc>
          <w:tcPr>
            <w:tcW w:type="dxa" w:w="3024"/>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Sentiment script running</w:t>
            </w:r>
          </w:p>
        </w:tc>
      </w:tr>
      <w:tr>
        <w:tc>
          <w:tcPr>
            <w:tcW w:type="dxa" w:w="1008"/>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Week 6</w:t>
            </w:r>
          </w:p>
        </w:tc>
        <w:tc>
          <w:tcPr>
            <w:tcW w:type="dxa" w:w="3600"/>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Full pipeline test, fix edge cases</w:t>
            </w:r>
          </w:p>
        </w:tc>
        <w:tc>
          <w:tcPr>
            <w:tcW w:type="dxa" w:w="1728"/>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Developer</w:t>
            </w:r>
          </w:p>
        </w:tc>
        <w:tc>
          <w:tcPr>
            <w:tcW w:type="dxa" w:w="3024"/>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All components live</w:t>
            </w:r>
          </w:p>
        </w:tc>
      </w:tr>
    </w:tbl>
    <w:p>
      <w:pPr>
        <w:spacing w:before="0" w:after="0"/>
      </w:pPr>
    </w:p>
    <w:p>
      <w:pPr>
        <w:spacing w:before="360" w:after="120"/>
        <w:pBdr>
          <w:bottom w:val="single" w:sz="6" w:space="4" w:color="378ADD"/>
        </w:pBdr>
      </w:pPr>
      <w:r>
        <w:rPr>
          <w:b/>
          <w:color w:val="378ADD"/>
          <w:sz w:val="32"/>
        </w:rPr>
        <w:t>12. Monthly Cost Summary</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592"/>
            <w:shd w:val="clear" w:color="auto" w:fill="1A1A2E"/>
            <w:vAlign w:val="center"/>
            <w:tcBorders>
              <w:top w:val="single" w:sz="4" w:space="0" w:color="FFFFFF"/>
              <w:left w:val="single" w:sz="4" w:space="0" w:color="FFFFFF"/>
              <w:bottom w:val="single" w:sz="4" w:space="0" w:color="FFFFFF"/>
              <w:right w:val="single" w:sz="4" w:space="0" w:color="FFFFFF"/>
            </w:tcBorders>
          </w:tcPr>
          <w:p>
            <w:pPr>
              <w:spacing w:before="60" w:after="60"/>
            </w:pPr>
            <w:r>
              <w:rPr>
                <w:b/>
                <w:color w:val="FFFFFF"/>
                <w:sz w:val="18"/>
              </w:rPr>
              <w:t>Item</w:t>
            </w:r>
          </w:p>
        </w:tc>
        <w:tc>
          <w:tcPr>
            <w:tcW w:type="dxa" w:w="3456"/>
            <w:shd w:val="clear" w:color="auto" w:fill="1A1A2E"/>
            <w:vAlign w:val="center"/>
            <w:tcBorders>
              <w:top w:val="single" w:sz="4" w:space="0" w:color="FFFFFF"/>
              <w:left w:val="single" w:sz="4" w:space="0" w:color="FFFFFF"/>
              <w:bottom w:val="single" w:sz="4" w:space="0" w:color="FFFFFF"/>
              <w:right w:val="single" w:sz="4" w:space="0" w:color="FFFFFF"/>
            </w:tcBorders>
          </w:tcPr>
          <w:p>
            <w:pPr>
              <w:spacing w:before="60" w:after="60"/>
            </w:pPr>
            <w:r>
              <w:rPr>
                <w:b/>
                <w:color w:val="FFFFFF"/>
                <w:sz w:val="18"/>
              </w:rPr>
              <w:t>Supabase option</w:t>
            </w:r>
          </w:p>
        </w:tc>
        <w:tc>
          <w:tcPr>
            <w:tcW w:type="dxa" w:w="3312"/>
            <w:shd w:val="clear" w:color="auto" w:fill="1A1A2E"/>
            <w:vAlign w:val="center"/>
            <w:tcBorders>
              <w:top w:val="single" w:sz="4" w:space="0" w:color="FFFFFF"/>
              <w:left w:val="single" w:sz="4" w:space="0" w:color="FFFFFF"/>
              <w:bottom w:val="single" w:sz="4" w:space="0" w:color="FFFFFF"/>
              <w:right w:val="single" w:sz="4" w:space="0" w:color="FFFFFF"/>
            </w:tcBorders>
          </w:tcPr>
          <w:p>
            <w:pPr>
              <w:spacing w:before="60" w:after="60"/>
            </w:pPr>
            <w:r>
              <w:rPr>
                <w:b/>
                <w:color w:val="FFFFFF"/>
                <w:sz w:val="18"/>
              </w:rPr>
              <w:t>Firebase option</w:t>
            </w:r>
          </w:p>
        </w:tc>
      </w:tr>
      <w:tr>
        <w:tc>
          <w:tcPr>
            <w:tcW w:type="dxa" w:w="2592"/>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Database</w:t>
            </w:r>
          </w:p>
        </w:tc>
        <w:tc>
          <w:tcPr>
            <w:tcW w:type="dxa" w:w="3456"/>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Supabase free tier (500 MB)</w:t>
            </w:r>
          </w:p>
        </w:tc>
        <w:tc>
          <w:tcPr>
            <w:tcW w:type="dxa" w:w="3312"/>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Firestore free (1 GB)</w:t>
            </w:r>
          </w:p>
        </w:tc>
      </w:tr>
      <w:tr>
        <w:tc>
          <w:tcPr>
            <w:tcW w:type="dxa" w:w="2592"/>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Analytics queries</w:t>
            </w:r>
          </w:p>
        </w:tc>
        <w:tc>
          <w:tcPr>
            <w:tcW w:type="dxa" w:w="3456"/>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SQL views in Supabase</w:t>
            </w:r>
          </w:p>
        </w:tc>
        <w:tc>
          <w:tcPr>
            <w:tcW w:type="dxa" w:w="3312"/>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BigQuery free tier (1 TB/month)</w:t>
            </w:r>
          </w:p>
        </w:tc>
      </w:tr>
      <w:tr>
        <w:tc>
          <w:tcPr>
            <w:tcW w:type="dxa" w:w="2592"/>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Scheduler</w:t>
            </w:r>
          </w:p>
        </w:tc>
        <w:tc>
          <w:tcPr>
            <w:tcW w:type="dxa" w:w="3456"/>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GitHub Actions free</w:t>
            </w:r>
          </w:p>
        </w:tc>
        <w:tc>
          <w:tcPr>
            <w:tcW w:type="dxa" w:w="3312"/>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GitHub Actions free</w:t>
            </w:r>
          </w:p>
        </w:tc>
      </w:tr>
      <w:tr>
        <w:tc>
          <w:tcPr>
            <w:tcW w:type="dxa" w:w="2592"/>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Meta API</w:t>
            </w:r>
          </w:p>
        </w:tc>
        <w:tc>
          <w:tcPr>
            <w:tcW w:type="dxa" w:w="3456"/>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Free (owned accounts)</w:t>
            </w:r>
          </w:p>
        </w:tc>
        <w:tc>
          <w:tcPr>
            <w:tcW w:type="dxa" w:w="3312"/>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Free (owned accounts)</w:t>
            </w:r>
          </w:p>
        </w:tc>
      </w:tr>
      <w:tr>
        <w:tc>
          <w:tcPr>
            <w:tcW w:type="dxa" w:w="2592"/>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YouTube API</w:t>
            </w:r>
          </w:p>
        </w:tc>
        <w:tc>
          <w:tcPr>
            <w:tcW w:type="dxa" w:w="3456"/>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Free (owned accounts)</w:t>
            </w:r>
          </w:p>
        </w:tc>
        <w:tc>
          <w:tcPr>
            <w:tcW w:type="dxa" w:w="3312"/>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Free (owned accounts)</w:t>
            </w:r>
          </w:p>
        </w:tc>
      </w:tr>
      <w:tr>
        <w:tc>
          <w:tcPr>
            <w:tcW w:type="dxa" w:w="2592"/>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X API</w:t>
            </w:r>
          </w:p>
        </w:tc>
        <w:tc>
          <w:tcPr>
            <w:tcW w:type="dxa" w:w="3456"/>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X Basic API free</w:t>
            </w:r>
          </w:p>
        </w:tc>
        <w:tc>
          <w:tcPr>
            <w:tcW w:type="dxa" w:w="3312"/>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X Basic API free</w:t>
            </w:r>
          </w:p>
        </w:tc>
      </w:tr>
      <w:tr>
        <w:tc>
          <w:tcPr>
            <w:tcW w:type="dxa" w:w="2592"/>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Sentiment — primary</w:t>
            </w:r>
          </w:p>
        </w:tc>
        <w:tc>
          <w:tcPr>
            <w:tcW w:type="dxa" w:w="3456"/>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Groq API free tier</w:t>
            </w:r>
          </w:p>
        </w:tc>
        <w:tc>
          <w:tcPr>
            <w:tcW w:type="dxa" w:w="3312"/>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Groq API free tier</w:t>
            </w:r>
          </w:p>
        </w:tc>
      </w:tr>
      <w:tr>
        <w:tc>
          <w:tcPr>
            <w:tcW w:type="dxa" w:w="2592"/>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Sentiment — cross-check</w:t>
            </w:r>
          </w:p>
        </w:tc>
        <w:tc>
          <w:tcPr>
            <w:tcW w:type="dxa" w:w="3456"/>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MuRIL (Actions runner)</w:t>
            </w:r>
          </w:p>
        </w:tc>
        <w:tc>
          <w:tcPr>
            <w:tcW w:type="dxa" w:w="3312"/>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MuRIL (Actions runner)</w:t>
            </w:r>
          </w:p>
        </w:tc>
      </w:tr>
      <w:tr>
        <w:tc>
          <w:tcPr>
            <w:tcW w:type="dxa" w:w="2592"/>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Dashboard</w:t>
            </w:r>
          </w:p>
        </w:tc>
        <w:tc>
          <w:tcPr>
            <w:tcW w:type="dxa" w:w="3456"/>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Grafana free</w:t>
            </w:r>
          </w:p>
        </w:tc>
        <w:tc>
          <w:tcPr>
            <w:tcW w:type="dxa" w:w="3312"/>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Grafana free + BigQuery plugin</w:t>
            </w:r>
          </w:p>
        </w:tc>
      </w:tr>
      <w:tr>
        <w:tc>
          <w:tcPr>
            <w:tcW w:type="dxa" w:w="2592"/>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TOTAL TOOLING</w:t>
            </w:r>
          </w:p>
        </w:tc>
        <w:tc>
          <w:tcPr>
            <w:tcW w:type="dxa" w:w="3456"/>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₹0 / month</w:t>
            </w:r>
          </w:p>
        </w:tc>
        <w:tc>
          <w:tcPr>
            <w:tcW w:type="dxa" w:w="3312"/>
            <w:shd w:val="clear" w:color="auto" w:fill="F5F5F5"/>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₹0 / month</w:t>
            </w:r>
          </w:p>
        </w:tc>
      </w:tr>
      <w:tr>
        <w:tc>
          <w:tcPr>
            <w:tcW w:type="dxa" w:w="2592"/>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Real cost</w:t>
            </w:r>
          </w:p>
        </w:tc>
        <w:tc>
          <w:tcPr>
            <w:tcW w:type="dxa" w:w="3456"/>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Developer time (one-time build)</w:t>
            </w:r>
          </w:p>
        </w:tc>
        <w:tc>
          <w:tcPr>
            <w:tcW w:type="dxa" w:w="3312"/>
            <w:shd w:val="clear" w:color="auto" w:fill="FFFFFF"/>
            <w:vAlign w:val="center"/>
            <w:tcBorders>
              <w:top w:val="single" w:sz="4" w:space="0" w:color="DDDDDD"/>
              <w:left w:val="single" w:sz="4" w:space="0" w:color="DDDDDD"/>
              <w:bottom w:val="single" w:sz="4" w:space="0" w:color="DDDDDD"/>
              <w:right w:val="single" w:sz="4" w:space="0" w:color="DDDDDD"/>
            </w:tcBorders>
          </w:tcPr>
          <w:p>
            <w:pPr>
              <w:spacing w:before="40" w:after="40"/>
            </w:pPr>
            <w:r>
              <w:rPr>
                <w:sz w:val="18"/>
              </w:rPr>
              <w:t>Developer time (one-time build)</w:t>
            </w:r>
          </w:p>
        </w:tc>
      </w:tr>
    </w:tbl>
    <w:p>
      <w:pPr>
        <w:spacing w:before="0" w:after="0"/>
      </w:pPr>
    </w:p>
    <w:p>
      <w:pPr>
        <w:spacing w:before="0" w:after="160"/>
        <w:jc w:val="left"/>
      </w:pPr>
      <w:r>
        <w:rPr>
          <w:b w:val="0"/>
          <w:i/>
          <w:color w:val="BA7517"/>
          <w:sz w:val="20"/>
        </w:rPr>
        <w:t>The X third-party paid data feed (~$19/month) from the original spec is deferred. X Basic API free tier covers owned-account data and limited mentions. Upgrade only if public X sentiment becomes a firm requirement.</w:t>
      </w:r>
    </w:p>
    <w:p>
      <w:r>
        <w:br w:type="page"/>
      </w:r>
    </w:p>
    <w:p>
      <w:pPr>
        <w:spacing w:before="0" w:after="40"/>
        <w:jc w:val="center"/>
      </w:pPr>
      <w:r>
        <w:rPr>
          <w:b w:val="0"/>
          <w:i w:val="0"/>
          <w:color w:val="5F5E5A"/>
          <w:sz w:val="18"/>
        </w:rPr>
        <w:t>Document prepared for NTK IT Wing. Preliminary — for internal discussion.</w:t>
      </w:r>
    </w:p>
    <w:p>
      <w:pPr>
        <w:spacing w:before="0" w:after="120"/>
        <w:jc w:val="center"/>
      </w:pPr>
      <w:r>
        <w:rPr>
          <w:b w:val="0"/>
          <w:i w:val="0"/>
          <w:color w:val="5F5E5A"/>
          <w:sz w:val="18"/>
        </w:rPr>
        <w:t>All tooling costs verified against free-tier limits as of May 2026. Review limits before production deployment.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