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Cosmospora butyri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Cosmospora butyri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(J.F.H. Beyma) Gräfenhan, Seifert &amp; Schroers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butyri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(J.F.H. Beyma) W. Gams,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Tilachlidium butyri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J.F.H. Beyma</w:t>
            </w:r>
            <w:hyperlink r:id="rId21556738bf2c7b0d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ACREBU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Cosmospora butyri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8676738bf2c7b20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475603">
    <w:multiLevelType w:val="hybridMultilevel"/>
    <w:lvl w:ilvl="0" w:tplc="64063301">
      <w:start w:val="1"/>
      <w:numFmt w:val="decimal"/>
      <w:lvlText w:val="%1."/>
      <w:lvlJc w:val="left"/>
      <w:pPr>
        <w:ind w:left="720" w:hanging="360"/>
      </w:pPr>
    </w:lvl>
    <w:lvl w:ilvl="1" w:tplc="64063301" w:tentative="1">
      <w:start w:val="1"/>
      <w:numFmt w:val="lowerLetter"/>
      <w:lvlText w:val="%2."/>
      <w:lvlJc w:val="left"/>
      <w:pPr>
        <w:ind w:left="1440" w:hanging="360"/>
      </w:pPr>
    </w:lvl>
    <w:lvl w:ilvl="2" w:tplc="64063301" w:tentative="1">
      <w:start w:val="1"/>
      <w:numFmt w:val="lowerRoman"/>
      <w:lvlText w:val="%3."/>
      <w:lvlJc w:val="right"/>
      <w:pPr>
        <w:ind w:left="2160" w:hanging="180"/>
      </w:pPr>
    </w:lvl>
    <w:lvl w:ilvl="3" w:tplc="64063301" w:tentative="1">
      <w:start w:val="1"/>
      <w:numFmt w:val="decimal"/>
      <w:lvlText w:val="%4."/>
      <w:lvlJc w:val="left"/>
      <w:pPr>
        <w:ind w:left="2880" w:hanging="360"/>
      </w:pPr>
    </w:lvl>
    <w:lvl w:ilvl="4" w:tplc="64063301" w:tentative="1">
      <w:start w:val="1"/>
      <w:numFmt w:val="lowerLetter"/>
      <w:lvlText w:val="%5."/>
      <w:lvlJc w:val="left"/>
      <w:pPr>
        <w:ind w:left="3600" w:hanging="360"/>
      </w:pPr>
    </w:lvl>
    <w:lvl w:ilvl="5" w:tplc="64063301" w:tentative="1">
      <w:start w:val="1"/>
      <w:numFmt w:val="lowerRoman"/>
      <w:lvlText w:val="%6."/>
      <w:lvlJc w:val="right"/>
      <w:pPr>
        <w:ind w:left="4320" w:hanging="180"/>
      </w:pPr>
    </w:lvl>
    <w:lvl w:ilvl="6" w:tplc="64063301" w:tentative="1">
      <w:start w:val="1"/>
      <w:numFmt w:val="decimal"/>
      <w:lvlText w:val="%7."/>
      <w:lvlJc w:val="left"/>
      <w:pPr>
        <w:ind w:left="5040" w:hanging="360"/>
      </w:pPr>
    </w:lvl>
    <w:lvl w:ilvl="7" w:tplc="64063301" w:tentative="1">
      <w:start w:val="1"/>
      <w:numFmt w:val="lowerLetter"/>
      <w:lvlText w:val="%8."/>
      <w:lvlJc w:val="left"/>
      <w:pPr>
        <w:ind w:left="5760" w:hanging="360"/>
      </w:pPr>
    </w:lvl>
    <w:lvl w:ilvl="8" w:tplc="640633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475602">
    <w:multiLevelType w:val="hybridMultilevel"/>
    <w:lvl w:ilvl="0" w:tplc="505066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5475602">
    <w:abstractNumId w:val="95475602"/>
  </w:num>
  <w:num w:numId="95475603">
    <w:abstractNumId w:val="954756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05773964" Type="http://schemas.microsoft.com/office/2011/relationships/commentsExtended" Target="commentsExtended.xml"/><Relationship Id="rId715682639" Type="http://schemas.microsoft.com/office/2011/relationships/people" Target="people.xml"/><Relationship Id="rId21556738bf2c7b0db" Type="http://schemas.openxmlformats.org/officeDocument/2006/relationships/hyperlink" Target="https://gd.eppo.int/taxon/ACREBU/" TargetMode="External"/><Relationship Id="rId68676738bf2c7b20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